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3775" w14:paraId="f223775" w:rsidRDefault="00EF513E" w:rsidP="00EF513E" w:rsidR="00EF513E" w:rsidRPr="0065079F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65079F">
        <w:rPr>
          <w:szCs w:val="24"/>
          <w:lang w:eastAsia="en-US" w:val="hr-HR"/>
        </w:rPr>
        <w:t xml:space="preserve">        </w:t>
      </w:r>
      <w:r w:rsidR="00720D23" w:rsidRPr="0065079F">
        <w:rPr>
          <w:szCs w:val="24"/>
          <w:lang w:eastAsia="en-US" w:val="hr-HR"/>
        </w:rPr>
        <w:t xml:space="preserve"> </w:t>
      </w:r>
      <w:r w:rsidRPr="0065079F">
        <w:rPr>
          <w:szCs w:val="24"/>
          <w:lang w:eastAsia="en-US" w:val="hr-HR"/>
        </w:rPr>
        <w:t xml:space="preserve"> </w:t>
      </w:r>
      <w:r w:rsidR="004E3491" w:rsidRPr="0065079F">
        <w:rPr>
          <w:szCs w:val="24"/>
          <w:lang w:eastAsia="en-US" w:val="hr-HR"/>
        </w:rPr>
        <w:t xml:space="preserve">   </w:t>
      </w:r>
      <w:r w:rsidRPr="0065079F">
        <w:rPr>
          <w:szCs w:val="24"/>
          <w:lang w:eastAsia="en-US" w:val="hr-HR"/>
        </w:rPr>
        <w:t xml:space="preserve">  </w:t>
      </w:r>
      <w:r w:rsidRPr="0065079F">
        <w:rPr>
          <w:b/>
          <w:szCs w:val="24"/>
          <w:lang w:val="hr-HR"/>
        </w:rPr>
        <w:t xml:space="preserve">  </w:t>
      </w:r>
      <w:r w:rsidRPr="0065079F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65079F">
      <w:pPr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REPUBLIKA HRVATSKA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      </w:t>
      </w:r>
    </w:p>
    <w:p w:rsidRDefault="00EF513E" w:rsidP="00EF513E" w:rsidR="00EF513E" w:rsidRPr="0065079F">
      <w:pPr>
        <w:tabs>
          <w:tab w:pos="851" w:val="left"/>
        </w:tabs>
        <w:rPr>
          <w:szCs w:val="24"/>
          <w:lang w:val="hr-HR"/>
        </w:rPr>
      </w:pPr>
      <w:r w:rsidRPr="0065079F">
        <w:rPr>
          <w:szCs w:val="24"/>
          <w:lang w:val="hr-HR"/>
        </w:rPr>
        <w:t>TRGOV</w:t>
      </w:r>
      <w:r w:rsidR="00EE7995" w:rsidRPr="0065079F">
        <w:rPr>
          <w:szCs w:val="24"/>
          <w:lang w:val="hr-HR"/>
        </w:rPr>
        <w:t xml:space="preserve">AČKI SUD U PAZINU </w:t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  <w:t xml:space="preserve">      </w:t>
      </w:r>
    </w:p>
    <w:p w:rsidRDefault="004E3491" w:rsidP="00EF513E" w:rsidR="00EF513E" w:rsidRPr="0065079F">
      <w:pPr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ab/>
        <w:t>Pazin</w:t>
      </w:r>
      <w:r w:rsidR="00EF513E" w:rsidRPr="0065079F">
        <w:rPr>
          <w:szCs w:val="24"/>
          <w:lang w:val="hr-HR"/>
        </w:rPr>
        <w:t xml:space="preserve">, </w:t>
      </w:r>
      <w:proofErr w:type="spellStart"/>
      <w:r w:rsidR="00EF513E" w:rsidRPr="0065079F">
        <w:rPr>
          <w:szCs w:val="24"/>
          <w:lang w:val="hr-HR"/>
        </w:rPr>
        <w:t>Dršćevka</w:t>
      </w:r>
      <w:proofErr w:type="spellEnd"/>
      <w:r w:rsidR="00EF513E" w:rsidRPr="0065079F">
        <w:rPr>
          <w:szCs w:val="24"/>
          <w:lang w:val="hr-HR"/>
        </w:rPr>
        <w:t xml:space="preserve"> 1</w:t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65079F">
      <w:pPr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         </w:t>
      </w:r>
    </w:p>
    <w:p w:rsidRDefault="00EF513E" w:rsidP="00EF513E" w:rsidR="00EF513E" w:rsidRPr="0065079F">
      <w:pPr>
        <w:ind w:right="512"/>
        <w:jc w:val="center"/>
        <w:rPr>
          <w:szCs w:val="24"/>
          <w:lang w:val="hr-HR"/>
        </w:rPr>
      </w:pPr>
      <w:r w:rsidRPr="0065079F">
        <w:rPr>
          <w:szCs w:val="24"/>
          <w:lang w:val="hr-HR"/>
        </w:rPr>
        <w:t>R E P U B L I K A  H R V A T S K A</w:t>
      </w:r>
    </w:p>
    <w:p w:rsidRDefault="00EF513E" w:rsidP="00EF513E" w:rsidR="00EF513E" w:rsidRPr="0065079F">
      <w:pPr>
        <w:ind w:right="512"/>
        <w:jc w:val="center"/>
        <w:rPr>
          <w:szCs w:val="24"/>
          <w:lang w:val="hr-HR"/>
        </w:rPr>
      </w:pPr>
      <w:r w:rsidRPr="0065079F">
        <w:rPr>
          <w:szCs w:val="24"/>
          <w:lang w:val="hr-HR"/>
        </w:rPr>
        <w:t>R J E Š E N J E</w:t>
      </w:r>
    </w:p>
    <w:p w:rsidRDefault="00EF513E" w:rsidP="00EF513E" w:rsidR="00EF513E" w:rsidRPr="0065079F">
      <w:pPr>
        <w:ind w:right="512"/>
        <w:rPr>
          <w:szCs w:val="24"/>
          <w:lang w:val="hr-HR"/>
        </w:rPr>
      </w:pPr>
    </w:p>
    <w:p w:rsidRDefault="00EF513E" w:rsidP="00863208" w:rsidR="00EF513E" w:rsidRPr="0065079F">
      <w:pPr>
        <w:ind w:firstLine="708"/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Trgovački sud u Pazinu, po </w:t>
      </w:r>
      <w:r w:rsidR="006E39F9" w:rsidRPr="0065079F">
        <w:rPr>
          <w:szCs w:val="24"/>
          <w:lang w:val="hr-HR"/>
        </w:rPr>
        <w:t xml:space="preserve">stečajnom sucu </w:t>
      </w:r>
      <w:r w:rsidR="00E95B75" w:rsidRPr="0065079F">
        <w:rPr>
          <w:szCs w:val="24"/>
          <w:lang w:val="hr-HR"/>
        </w:rPr>
        <w:t>Ivanu Dujiću</w:t>
      </w:r>
      <w:r w:rsidR="006E39F9" w:rsidRPr="0065079F">
        <w:rPr>
          <w:szCs w:val="24"/>
          <w:lang w:val="hr-HR"/>
        </w:rPr>
        <w:t xml:space="preserve">, </w:t>
      </w:r>
      <w:r w:rsidRPr="0065079F">
        <w:rPr>
          <w:szCs w:val="24"/>
          <w:lang w:val="hr-HR"/>
        </w:rPr>
        <w:t xml:space="preserve">u </w:t>
      </w:r>
      <w:r w:rsidR="006E39F9" w:rsidRPr="0065079F">
        <w:rPr>
          <w:szCs w:val="24"/>
          <w:lang w:val="hr-HR"/>
        </w:rPr>
        <w:t xml:space="preserve">stečajnom postupku nad </w:t>
      </w:r>
      <w:r w:rsidR="00CE65D2" w:rsidRPr="0065079F">
        <w:rPr>
          <w:szCs w:val="24"/>
          <w:lang w:val="hr-HR"/>
        </w:rPr>
        <w:t>trgovačkim društvom</w:t>
      </w:r>
      <w:r w:rsidR="00863208" w:rsidRPr="0065079F">
        <w:rPr>
          <w:szCs w:val="24"/>
          <w:lang w:val="hr-HR"/>
        </w:rPr>
        <w:t xml:space="preserve"> </w:t>
      </w:r>
      <w:r w:rsidR="006F3D58" w:rsidRPr="0065079F">
        <w:rPr>
          <w:szCs w:val="24"/>
          <w:lang w:val="hr-HR"/>
        </w:rPr>
        <w:t>KATICA</w:t>
      </w:r>
      <w:r w:rsidR="000F5648" w:rsidRPr="0065079F">
        <w:rPr>
          <w:szCs w:val="24"/>
          <w:lang w:val="hr-HR"/>
        </w:rPr>
        <w:t xml:space="preserve"> d.o.o</w:t>
      </w:r>
      <w:r w:rsidR="00CE65D2" w:rsidRPr="0065079F">
        <w:rPr>
          <w:szCs w:val="24"/>
          <w:lang w:val="hr-HR"/>
        </w:rPr>
        <w:t>.</w:t>
      </w:r>
      <w:r w:rsidR="000D0B38" w:rsidRPr="0065079F">
        <w:rPr>
          <w:szCs w:val="24"/>
          <w:lang w:val="hr-HR"/>
        </w:rPr>
        <w:t xml:space="preserve"> </w:t>
      </w:r>
      <w:r w:rsidR="006F3D58" w:rsidRPr="0065079F">
        <w:rPr>
          <w:szCs w:val="24"/>
          <w:lang w:val="hr-HR"/>
        </w:rPr>
        <w:t>Pula</w:t>
      </w:r>
      <w:r w:rsidR="00863208" w:rsidRPr="0065079F">
        <w:rPr>
          <w:szCs w:val="24"/>
          <w:lang w:val="hr-HR"/>
        </w:rPr>
        <w:t>,</w:t>
      </w:r>
      <w:r w:rsidR="000279FE" w:rsidRPr="0065079F">
        <w:rPr>
          <w:szCs w:val="24"/>
          <w:lang w:val="hr-HR"/>
        </w:rPr>
        <w:t xml:space="preserve"> </w:t>
      </w:r>
      <w:r w:rsidR="006F3D58" w:rsidRPr="0065079F">
        <w:rPr>
          <w:szCs w:val="24"/>
          <w:lang w:val="hr-HR"/>
        </w:rPr>
        <w:t>Mletačka 12</w:t>
      </w:r>
      <w:r w:rsidR="000279FE" w:rsidRPr="0065079F">
        <w:rPr>
          <w:szCs w:val="24"/>
          <w:lang w:val="hr-HR"/>
        </w:rPr>
        <w:t>,</w:t>
      </w:r>
      <w:r w:rsidR="00863208" w:rsidRPr="0065079F">
        <w:rPr>
          <w:szCs w:val="24"/>
          <w:lang w:val="hr-HR"/>
        </w:rPr>
        <w:t xml:space="preserve"> OIB</w:t>
      </w:r>
      <w:r w:rsidR="000279FE" w:rsidRPr="0065079F">
        <w:rPr>
          <w:szCs w:val="24"/>
          <w:lang w:val="hr-HR"/>
        </w:rPr>
        <w:t xml:space="preserve">: </w:t>
      </w:r>
      <w:r w:rsidR="006F3D58" w:rsidRPr="0065079F">
        <w:rPr>
          <w:szCs w:val="24"/>
          <w:lang w:val="hr-HR"/>
        </w:rPr>
        <w:t>03854279634</w:t>
      </w:r>
      <w:r w:rsidR="00863208" w:rsidRPr="0065079F">
        <w:rPr>
          <w:szCs w:val="24"/>
          <w:lang w:val="hr-HR"/>
        </w:rPr>
        <w:t xml:space="preserve">, </w:t>
      </w:r>
      <w:r w:rsidR="00D06609" w:rsidRPr="0065079F">
        <w:rPr>
          <w:szCs w:val="24"/>
          <w:lang w:val="hr-HR"/>
        </w:rPr>
        <w:t>22</w:t>
      </w:r>
      <w:r w:rsidRPr="0065079F">
        <w:rPr>
          <w:szCs w:val="24"/>
          <w:lang w:val="hr-HR"/>
        </w:rPr>
        <w:t xml:space="preserve">. </w:t>
      </w:r>
      <w:r w:rsidR="000F5648" w:rsidRPr="0065079F">
        <w:rPr>
          <w:szCs w:val="24"/>
          <w:lang w:val="hr-HR"/>
        </w:rPr>
        <w:t xml:space="preserve">ožujka </w:t>
      </w:r>
      <w:r w:rsidRPr="0065079F">
        <w:rPr>
          <w:szCs w:val="24"/>
          <w:lang w:val="hr-HR"/>
        </w:rPr>
        <w:t>201</w:t>
      </w:r>
      <w:r w:rsidR="000279FE" w:rsidRPr="0065079F">
        <w:rPr>
          <w:szCs w:val="24"/>
          <w:lang w:val="hr-HR"/>
        </w:rPr>
        <w:t>6</w:t>
      </w:r>
      <w:r w:rsidRPr="0065079F">
        <w:rPr>
          <w:szCs w:val="24"/>
          <w:lang w:val="hr-HR"/>
        </w:rPr>
        <w:t xml:space="preserve">. </w:t>
      </w:r>
    </w:p>
    <w:p w:rsidRDefault="00EF513E" w:rsidP="00EF513E" w:rsidR="00EF513E" w:rsidRPr="0065079F">
      <w:pPr>
        <w:ind w:right="512"/>
        <w:jc w:val="center"/>
        <w:rPr>
          <w:szCs w:val="24"/>
          <w:lang w:val="hr-HR"/>
        </w:rPr>
      </w:pPr>
      <w:r w:rsidRPr="0065079F">
        <w:rPr>
          <w:bCs/>
          <w:szCs w:val="24"/>
          <w:lang w:val="hr-HR"/>
        </w:rPr>
        <w:t>r i j e š i o   j e</w:t>
      </w:r>
    </w:p>
    <w:p w:rsidRDefault="00EF513E" w:rsidP="00EF513E" w:rsidR="00EF513E" w:rsidRPr="0065079F">
      <w:pPr>
        <w:ind w:right="512"/>
        <w:jc w:val="both"/>
        <w:rPr>
          <w:szCs w:val="24"/>
          <w:lang w:val="hr-HR"/>
        </w:rPr>
      </w:pPr>
    </w:p>
    <w:p w:rsidRDefault="00D06609" w:rsidP="00D06609" w:rsidR="00D06609" w:rsidRPr="0065079F">
      <w:pPr>
        <w:ind w:firstLine="708"/>
        <w:jc w:val="both"/>
        <w:rPr>
          <w:szCs w:val="24"/>
          <w:lang w:val="hr-HR"/>
        </w:rPr>
      </w:pPr>
      <w:r w:rsidRPr="0065079F">
        <w:rPr>
          <w:color w:val="000000"/>
          <w:lang w:val="hr-HR"/>
        </w:rPr>
        <w:t xml:space="preserve">Odbacuje se, kao nepravovremena, žalba </w:t>
      </w:r>
      <w:r w:rsidR="006F3D58" w:rsidRPr="0065079F">
        <w:rPr>
          <w:szCs w:val="24"/>
          <w:lang w:val="hr-HR"/>
        </w:rPr>
        <w:t>Stanislav</w:t>
      </w:r>
      <w:r w:rsidRPr="0065079F">
        <w:rPr>
          <w:szCs w:val="24"/>
          <w:lang w:val="hr-HR"/>
        </w:rPr>
        <w:t>a</w:t>
      </w:r>
      <w:r w:rsidR="006F3D58" w:rsidRPr="0065079F">
        <w:rPr>
          <w:szCs w:val="24"/>
          <w:lang w:val="hr-HR"/>
        </w:rPr>
        <w:t xml:space="preserve"> </w:t>
      </w:r>
      <w:proofErr w:type="spellStart"/>
      <w:r w:rsidR="006F3D58" w:rsidRPr="0065079F">
        <w:rPr>
          <w:szCs w:val="24"/>
          <w:lang w:val="hr-HR"/>
        </w:rPr>
        <w:t>Čuić</w:t>
      </w:r>
      <w:r w:rsidRPr="0065079F">
        <w:rPr>
          <w:szCs w:val="24"/>
          <w:lang w:val="hr-HR"/>
        </w:rPr>
        <w:t>a</w:t>
      </w:r>
      <w:proofErr w:type="spellEnd"/>
      <w:r w:rsidR="000D0B38" w:rsidRPr="0065079F">
        <w:rPr>
          <w:szCs w:val="24"/>
          <w:lang w:val="hr-HR"/>
        </w:rPr>
        <w:t xml:space="preserve"> </w:t>
      </w:r>
      <w:r w:rsidR="0052557C" w:rsidRPr="0065079F">
        <w:rPr>
          <w:szCs w:val="24"/>
          <w:lang w:val="hr-HR"/>
        </w:rPr>
        <w:t xml:space="preserve">iz </w:t>
      </w:r>
      <w:r w:rsidR="006F3D58" w:rsidRPr="0065079F">
        <w:rPr>
          <w:szCs w:val="24"/>
          <w:lang w:val="hr-HR"/>
        </w:rPr>
        <w:t>Pule</w:t>
      </w:r>
      <w:r w:rsidR="0052557C" w:rsidRPr="0065079F">
        <w:rPr>
          <w:szCs w:val="24"/>
          <w:lang w:val="hr-HR"/>
        </w:rPr>
        <w:t xml:space="preserve">, </w:t>
      </w:r>
      <w:proofErr w:type="spellStart"/>
      <w:r w:rsidR="006F3D58" w:rsidRPr="0065079F">
        <w:rPr>
          <w:szCs w:val="24"/>
          <w:lang w:val="hr-HR"/>
        </w:rPr>
        <w:t>Gervaisova</w:t>
      </w:r>
      <w:proofErr w:type="spellEnd"/>
      <w:r w:rsidR="006F3D58" w:rsidRPr="0065079F">
        <w:rPr>
          <w:szCs w:val="24"/>
          <w:lang w:val="hr-HR"/>
        </w:rPr>
        <w:t xml:space="preserve"> 64</w:t>
      </w:r>
      <w:r w:rsidR="00E95B75" w:rsidRPr="0065079F">
        <w:rPr>
          <w:szCs w:val="24"/>
          <w:lang w:val="hr-HR"/>
        </w:rPr>
        <w:t xml:space="preserve">, </w:t>
      </w:r>
      <w:r w:rsidR="00E06FF0" w:rsidRPr="0065079F">
        <w:rPr>
          <w:szCs w:val="24"/>
          <w:lang w:val="hr-HR"/>
        </w:rPr>
        <w:t xml:space="preserve">OIB </w:t>
      </w:r>
      <w:r w:rsidR="006F3D58" w:rsidRPr="0065079F">
        <w:rPr>
          <w:szCs w:val="24"/>
          <w:lang w:val="hr-HR"/>
        </w:rPr>
        <w:t>71404981056</w:t>
      </w:r>
      <w:r w:rsidR="00E06FF0" w:rsidRPr="0065079F">
        <w:rPr>
          <w:szCs w:val="24"/>
          <w:lang w:val="hr-HR"/>
        </w:rPr>
        <w:t xml:space="preserve">, </w:t>
      </w:r>
      <w:r w:rsidRPr="0065079F">
        <w:rPr>
          <w:szCs w:val="24"/>
          <w:lang w:val="hr-HR"/>
        </w:rPr>
        <w:t xml:space="preserve">izjavljena 21. ožujka 2016. protiv rješenja Trgovačkog suda u Pazinu </w:t>
      </w:r>
      <w:proofErr w:type="spellStart"/>
      <w:r w:rsidRPr="0065079F">
        <w:rPr>
          <w:szCs w:val="24"/>
          <w:lang w:val="hr-HR"/>
        </w:rPr>
        <w:t>p</w:t>
      </w:r>
      <w:r w:rsidRPr="0065079F">
        <w:rPr>
          <w:lang w:val="hr-HR"/>
        </w:rPr>
        <w:t>osl</w:t>
      </w:r>
      <w:proofErr w:type="spellEnd"/>
      <w:r w:rsidRPr="0065079F">
        <w:rPr>
          <w:lang w:val="hr-HR"/>
        </w:rPr>
        <w:t xml:space="preserve">. br. St-426/16-3 od </w:t>
      </w:r>
      <w:r w:rsidRPr="0065079F">
        <w:rPr>
          <w:szCs w:val="24"/>
          <w:lang w:val="hr-HR"/>
        </w:rPr>
        <w:t xml:space="preserve">04. ožujka 2016. </w:t>
      </w:r>
    </w:p>
    <w:p w:rsidRDefault="00D06609" w:rsidP="00D06609" w:rsidR="00D06609" w:rsidRPr="0065079F">
      <w:pPr>
        <w:rPr>
          <w:color w:val="000000"/>
          <w:lang w:val="hr-HR"/>
        </w:rPr>
      </w:pPr>
    </w:p>
    <w:p w:rsidRDefault="00D06609" w:rsidP="00D06609" w:rsidR="00D06609" w:rsidRPr="0065079F">
      <w:pPr>
        <w:jc w:val="center"/>
        <w:rPr>
          <w:color w:val="000000"/>
          <w:lang w:val="hr-HR"/>
        </w:rPr>
      </w:pPr>
      <w:r w:rsidRPr="0065079F">
        <w:rPr>
          <w:color w:val="000000"/>
          <w:lang w:val="hr-HR"/>
        </w:rPr>
        <w:t>Obrazloženje</w:t>
      </w:r>
    </w:p>
    <w:p w:rsidRDefault="00D06609" w:rsidP="00D06609" w:rsidR="00D06609" w:rsidRPr="0065079F">
      <w:pPr>
        <w:pStyle w:val="f200"/>
        <w:ind w:firstLine="700"/>
        <w:jc w:val="both"/>
        <w:rPr>
          <w:rFonts w:cs="Times New Roman" w:hAnsi="Times New Roman" w:ascii="Times New Roman"/>
          <w:color w:val="000000"/>
          <w:lang w:eastAsia="en-US"/>
        </w:rPr>
      </w:pPr>
    </w:p>
    <w:p w:rsidRDefault="00D06609" w:rsidP="00D06609" w:rsidR="00D06609" w:rsidRPr="0065079F">
      <w:pPr>
        <w:jc w:val="both"/>
        <w:rPr>
          <w:lang w:val="hr-HR"/>
        </w:rPr>
      </w:pPr>
      <w:r w:rsidRPr="0065079F">
        <w:rPr>
          <w:lang w:val="hr-HR"/>
        </w:rPr>
        <w:tab/>
        <w:t xml:space="preserve">U ovom predmetu sud je donio </w:t>
      </w:r>
      <w:r w:rsidRPr="0065079F">
        <w:rPr>
          <w:szCs w:val="24"/>
          <w:lang w:val="hr-HR"/>
        </w:rPr>
        <w:t xml:space="preserve">rješenje </w:t>
      </w:r>
      <w:proofErr w:type="spellStart"/>
      <w:r w:rsidRPr="0065079F">
        <w:rPr>
          <w:szCs w:val="24"/>
          <w:lang w:val="hr-HR"/>
        </w:rPr>
        <w:t>p</w:t>
      </w:r>
      <w:r w:rsidRPr="0065079F">
        <w:rPr>
          <w:lang w:val="hr-HR"/>
        </w:rPr>
        <w:t>osl</w:t>
      </w:r>
      <w:proofErr w:type="spellEnd"/>
      <w:r w:rsidRPr="0065079F">
        <w:rPr>
          <w:lang w:val="hr-HR"/>
        </w:rPr>
        <w:t xml:space="preserve">. br. St-426/16-3 od </w:t>
      </w:r>
      <w:r w:rsidRPr="0065079F">
        <w:rPr>
          <w:szCs w:val="24"/>
          <w:lang w:val="hr-HR"/>
        </w:rPr>
        <w:t xml:space="preserve">04. ožujka 2016. koje </w:t>
      </w:r>
      <w:r w:rsidRPr="0065079F">
        <w:rPr>
          <w:rStyle w:val="f01"/>
          <w:lang w:val="hr-HR"/>
        </w:rPr>
        <w:t xml:space="preserve"> sadrži valjanu uputu o pravnom lijeku u kojoj se navodi da </w:t>
      </w:r>
      <w:r w:rsidR="0065079F" w:rsidRPr="0065079F">
        <w:rPr>
          <w:rStyle w:val="f01"/>
          <w:lang w:val="hr-HR"/>
        </w:rPr>
        <w:t xml:space="preserve">se </w:t>
      </w:r>
      <w:r w:rsidRPr="0065079F">
        <w:rPr>
          <w:rStyle w:val="f01"/>
          <w:lang w:val="hr-HR"/>
        </w:rPr>
        <w:t>žalb</w:t>
      </w:r>
      <w:r w:rsidR="0065079F" w:rsidRPr="0065079F">
        <w:rPr>
          <w:rStyle w:val="f01"/>
          <w:lang w:val="hr-HR"/>
        </w:rPr>
        <w:t>a</w:t>
      </w:r>
      <w:r w:rsidRPr="0065079F">
        <w:rPr>
          <w:rStyle w:val="f01"/>
          <w:lang w:val="hr-HR"/>
        </w:rPr>
        <w:t xml:space="preserve"> protiv t</w:t>
      </w:r>
      <w:r w:rsidR="0065079F" w:rsidRPr="0065079F">
        <w:rPr>
          <w:rStyle w:val="f01"/>
          <w:lang w:val="hr-HR"/>
        </w:rPr>
        <w:t xml:space="preserve">og rješenja </w:t>
      </w:r>
      <w:r w:rsidRPr="0065079F">
        <w:rPr>
          <w:rStyle w:val="f01"/>
          <w:lang w:val="hr-HR"/>
        </w:rPr>
        <w:t>može podnijeti u roku od osam dana od dana primitka istog.</w:t>
      </w:r>
    </w:p>
    <w:p w:rsidRDefault="00D06609" w:rsidP="00D06609" w:rsidR="00D06609" w:rsidRPr="0065079F">
      <w:pPr>
        <w:pStyle w:val="a0p0s1"/>
        <w:ind w:firstLine="720"/>
        <w:jc w:val="both"/>
      </w:pPr>
      <w:r w:rsidRPr="0065079F">
        <w:rPr>
          <w:rStyle w:val="f01"/>
        </w:rPr>
        <w:t xml:space="preserve">Uvidom u dostavnicu uz list 6 spisa utvrđeno je da je </w:t>
      </w:r>
      <w:r w:rsidRPr="0065079F">
        <w:t xml:space="preserve">Stanislav </w:t>
      </w:r>
      <w:proofErr w:type="spellStart"/>
      <w:r w:rsidRPr="0065079F">
        <w:t>Čuić</w:t>
      </w:r>
      <w:proofErr w:type="spellEnd"/>
      <w:r w:rsidRPr="0065079F">
        <w:t xml:space="preserve"> iz Pule, </w:t>
      </w:r>
      <w:proofErr w:type="spellStart"/>
      <w:r w:rsidRPr="0065079F">
        <w:t>Gervaisova</w:t>
      </w:r>
      <w:proofErr w:type="spellEnd"/>
      <w:r w:rsidRPr="0065079F">
        <w:t xml:space="preserve"> 64, to rješenje primio 09. ožujka 2016.</w:t>
      </w:r>
    </w:p>
    <w:p w:rsidRDefault="0065079F" w:rsidP="0065079F" w:rsidR="00D06609" w:rsidRPr="0065079F">
      <w:pPr>
        <w:ind w:firstLine="708"/>
        <w:jc w:val="both"/>
        <w:rPr>
          <w:rStyle w:val="f01"/>
          <w:lang w:val="hr-HR"/>
        </w:rPr>
      </w:pPr>
      <w:r w:rsidRPr="0065079F">
        <w:rPr>
          <w:rStyle w:val="f01"/>
          <w:lang w:val="hr-HR"/>
        </w:rPr>
        <w:t xml:space="preserve">Stanislav </w:t>
      </w:r>
      <w:proofErr w:type="spellStart"/>
      <w:r w:rsidRPr="0065079F">
        <w:rPr>
          <w:rStyle w:val="f01"/>
          <w:lang w:val="hr-HR"/>
        </w:rPr>
        <w:t>Čuić</w:t>
      </w:r>
      <w:proofErr w:type="spellEnd"/>
      <w:r w:rsidRPr="0065079F">
        <w:rPr>
          <w:rStyle w:val="f01"/>
          <w:lang w:val="hr-HR"/>
        </w:rPr>
        <w:t xml:space="preserve"> je 21. ožujka 2016. izjavio </w:t>
      </w:r>
      <w:r w:rsidRPr="0065079F">
        <w:rPr>
          <w:color w:val="000000"/>
          <w:lang w:val="hr-HR"/>
        </w:rPr>
        <w:t xml:space="preserve">žalbu </w:t>
      </w:r>
      <w:r w:rsidRPr="0065079F">
        <w:rPr>
          <w:szCs w:val="24"/>
          <w:lang w:val="hr-HR"/>
        </w:rPr>
        <w:t xml:space="preserve">protiv tog rješenja, </w:t>
      </w:r>
      <w:r w:rsidR="00D06609" w:rsidRPr="0065079F">
        <w:rPr>
          <w:rStyle w:val="f01"/>
          <w:lang w:val="hr-HR"/>
        </w:rPr>
        <w:t>dakle nakon proteka roka za podnošenje</w:t>
      </w:r>
      <w:r w:rsidRPr="0065079F">
        <w:rPr>
          <w:rStyle w:val="f01"/>
          <w:lang w:val="hr-HR"/>
        </w:rPr>
        <w:t xml:space="preserve"> žalbe</w:t>
      </w:r>
      <w:r w:rsidR="00D06609" w:rsidRPr="0065079F">
        <w:rPr>
          <w:rStyle w:val="f01"/>
          <w:lang w:val="hr-HR"/>
        </w:rPr>
        <w:t>.</w:t>
      </w:r>
    </w:p>
    <w:p w:rsidRDefault="00D06609" w:rsidP="00D06609" w:rsidR="00D06609" w:rsidRPr="0065079F">
      <w:pPr>
        <w:pStyle w:val="a0p0s1"/>
        <w:ind w:firstLine="720"/>
        <w:jc w:val="both"/>
      </w:pPr>
      <w:r w:rsidRPr="0065079F">
        <w:rPr>
          <w:rStyle w:val="f01"/>
        </w:rPr>
        <w:t xml:space="preserve">Zbog navedenog sud je žalbu ocijenio nepravodobnom pa ju je, sukladno odredbi čl. </w:t>
      </w:r>
      <w:smartTag w:element="metricconverter" w:uri="urn:schemas-microsoft-com:office:smarttags">
        <w:smartTagPr>
          <w:attr w:val="358. st" w:name="ProductID"/>
        </w:smartTagPr>
        <w:r w:rsidRPr="0065079F">
          <w:rPr>
            <w:rStyle w:val="f01"/>
          </w:rPr>
          <w:t>358. st</w:t>
        </w:r>
      </w:smartTag>
      <w:r w:rsidRPr="0065079F">
        <w:rPr>
          <w:rStyle w:val="f01"/>
        </w:rPr>
        <w:t>. 1. i 2. Zakona o parničnom postupku</w:t>
      </w:r>
      <w:r w:rsidR="0065079F" w:rsidRPr="0065079F">
        <w:rPr>
          <w:rStyle w:val="f01"/>
        </w:rPr>
        <w:t xml:space="preserve"> vezano uz čl. 10. Stečajnog zakona</w:t>
      </w:r>
      <w:r w:rsidRPr="0065079F">
        <w:rPr>
          <w:rStyle w:val="f01"/>
        </w:rPr>
        <w:t>, odbaci</w:t>
      </w:r>
      <w:r w:rsidR="0002106F">
        <w:rPr>
          <w:rStyle w:val="f01"/>
        </w:rPr>
        <w:t>o.</w:t>
      </w:r>
    </w:p>
    <w:p w:rsidRDefault="00EF513E" w:rsidP="00EF513E" w:rsidR="00EF513E" w:rsidRPr="0065079F">
      <w:pPr>
        <w:ind w:right="512"/>
        <w:jc w:val="center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U Pazinu, </w:t>
      </w:r>
      <w:r w:rsidR="0065079F" w:rsidRPr="0065079F">
        <w:rPr>
          <w:szCs w:val="24"/>
          <w:lang w:val="hr-HR"/>
        </w:rPr>
        <w:t>22</w:t>
      </w:r>
      <w:r w:rsidRPr="0065079F">
        <w:rPr>
          <w:szCs w:val="24"/>
          <w:lang w:val="hr-HR"/>
        </w:rPr>
        <w:t xml:space="preserve">. </w:t>
      </w:r>
      <w:r w:rsidR="000F5648" w:rsidRPr="0065079F">
        <w:rPr>
          <w:szCs w:val="24"/>
          <w:lang w:val="hr-HR"/>
        </w:rPr>
        <w:t xml:space="preserve">ožujka </w:t>
      </w:r>
      <w:r w:rsidRPr="0065079F">
        <w:rPr>
          <w:szCs w:val="24"/>
          <w:lang w:val="hr-HR"/>
        </w:rPr>
        <w:t>201</w:t>
      </w:r>
      <w:r w:rsidR="000279FE" w:rsidRPr="0065079F">
        <w:rPr>
          <w:szCs w:val="24"/>
          <w:lang w:val="hr-HR"/>
        </w:rPr>
        <w:t>6</w:t>
      </w:r>
      <w:r w:rsidRPr="0065079F">
        <w:rPr>
          <w:szCs w:val="24"/>
          <w:lang w:val="hr-HR"/>
        </w:rPr>
        <w:t xml:space="preserve">. </w:t>
      </w:r>
    </w:p>
    <w:p w:rsidRDefault="00EF513E" w:rsidP="008D27FC" w:rsidR="00EF513E" w:rsidRPr="0065079F">
      <w:pPr>
        <w:ind w:right="512"/>
        <w:jc w:val="both"/>
        <w:rPr>
          <w:bCs/>
          <w:szCs w:val="24"/>
          <w:lang w:val="hr-HR"/>
        </w:rPr>
      </w:pPr>
      <w:r w:rsidRPr="0065079F">
        <w:rPr>
          <w:szCs w:val="24"/>
          <w:lang w:val="hr-HR"/>
        </w:rPr>
        <w:t xml:space="preserve">                                               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 </w:t>
      </w:r>
      <w:r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4E3491" w:rsidRPr="0065079F">
        <w:rPr>
          <w:szCs w:val="24"/>
          <w:lang w:val="hr-HR"/>
        </w:rPr>
        <w:tab/>
        <w:t xml:space="preserve"> </w:t>
      </w:r>
      <w:r w:rsidR="008D27FC" w:rsidRPr="0065079F">
        <w:rPr>
          <w:bCs/>
          <w:szCs w:val="24"/>
          <w:lang w:val="hr-HR"/>
        </w:rPr>
        <w:t>Stečajni sudac</w:t>
      </w:r>
    </w:p>
    <w:p w:rsidRDefault="00B85801" w:rsidP="008D27FC" w:rsidR="00E95B75" w:rsidRPr="0065079F">
      <w:pPr>
        <w:ind w:right="512"/>
        <w:jc w:val="both"/>
        <w:rPr>
          <w:bCs/>
          <w:szCs w:val="24"/>
          <w:lang w:val="hr-HR"/>
        </w:rPr>
      </w:pP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65079F">
      <w:pPr>
        <w:ind w:right="512"/>
        <w:jc w:val="both"/>
        <w:rPr>
          <w:szCs w:val="24"/>
          <w:lang w:val="hr-HR"/>
        </w:rPr>
      </w:pP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65079F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65079F">
      <w:pPr>
        <w:rPr>
          <w:szCs w:val="24"/>
          <w:lang w:val="hr-HR"/>
        </w:rPr>
      </w:pPr>
    </w:p>
    <w:p w:rsidRDefault="0053261D" w:rsidP="008D27FC" w:rsidR="0053261D">
      <w:pPr>
        <w:rPr>
          <w:szCs w:val="24"/>
          <w:lang w:val="hr-HR"/>
        </w:rPr>
      </w:pPr>
    </w:p>
    <w:p w:rsidRDefault="0053261D" w:rsidP="008D27FC" w:rsidR="0053261D">
      <w:pPr>
        <w:rPr>
          <w:szCs w:val="24"/>
          <w:lang w:val="hr-HR"/>
        </w:rPr>
      </w:pPr>
    </w:p>
    <w:p w:rsidRDefault="008D27FC" w:rsidP="008D27FC" w:rsidR="008D27FC" w:rsidRPr="0065079F">
      <w:pPr>
        <w:rPr>
          <w:szCs w:val="24"/>
          <w:lang w:val="hr-HR"/>
        </w:rPr>
      </w:pPr>
      <w:r w:rsidRPr="0065079F">
        <w:rPr>
          <w:szCs w:val="24"/>
          <w:lang w:val="hr-HR"/>
        </w:rPr>
        <w:t>UPUTA O PRAVNOM LIJEKU:</w:t>
      </w:r>
    </w:p>
    <w:p w:rsidRDefault="008D27FC" w:rsidP="008D27FC" w:rsidR="008D27FC" w:rsidRPr="0065079F">
      <w:pPr>
        <w:ind w:firstLine="720"/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Protiv ove odluke može </w:t>
      </w:r>
      <w:r w:rsidR="0065079F" w:rsidRPr="0065079F">
        <w:rPr>
          <w:szCs w:val="24"/>
          <w:lang w:val="hr-HR"/>
        </w:rPr>
        <w:t xml:space="preserve">se </w:t>
      </w:r>
      <w:r w:rsidRPr="0065079F">
        <w:rPr>
          <w:szCs w:val="24"/>
          <w:lang w:val="hr-HR"/>
        </w:rPr>
        <w:t>podnijeti žalbu u roku od 8 dana od dana dostave prijepisa iste. Žalba se podnosi putem ovoga suda u dovoljnom broju primjerka za sud i protivnu stranu, a o žalbi odlučuje Visoki trgovački sud Republike Hrvatske.</w:t>
      </w:r>
    </w:p>
    <w:p w:rsidRDefault="00E56872" w:rsidP="00E56872" w:rsidR="00E56872" w:rsidRPr="0065079F">
      <w:pPr>
        <w:jc w:val="both"/>
        <w:rPr>
          <w:szCs w:val="24"/>
          <w:lang w:val="hr-HR"/>
        </w:rPr>
      </w:pPr>
    </w:p>
    <w:p w:rsidRDefault="00EF513E" w:rsidP="00E56872" w:rsidR="00EF513E" w:rsidRPr="0065079F">
      <w:pPr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>DNA:</w:t>
      </w:r>
    </w:p>
    <w:p w:rsidRDefault="00EF513E" w:rsidP="00EF513E" w:rsidR="00500701" w:rsidRPr="0065079F">
      <w:pPr>
        <w:ind w:firstLine="720" w:right="512"/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- </w:t>
      </w:r>
      <w:r w:rsidR="0065079F" w:rsidRPr="0065079F">
        <w:rPr>
          <w:szCs w:val="24"/>
          <w:lang w:val="hr-HR"/>
        </w:rPr>
        <w:t xml:space="preserve">Stanislav </w:t>
      </w:r>
      <w:proofErr w:type="spellStart"/>
      <w:r w:rsidR="0065079F" w:rsidRPr="0065079F">
        <w:rPr>
          <w:szCs w:val="24"/>
          <w:lang w:val="hr-HR"/>
        </w:rPr>
        <w:t>Čuić</w:t>
      </w:r>
      <w:proofErr w:type="spellEnd"/>
      <w:r w:rsidR="0065079F" w:rsidRPr="0065079F">
        <w:rPr>
          <w:szCs w:val="24"/>
          <w:lang w:val="hr-HR"/>
        </w:rPr>
        <w:t xml:space="preserve"> iz Pule, </w:t>
      </w:r>
      <w:proofErr w:type="spellStart"/>
      <w:r w:rsidR="0065079F" w:rsidRPr="0065079F">
        <w:rPr>
          <w:szCs w:val="24"/>
          <w:lang w:val="hr-HR"/>
        </w:rPr>
        <w:t>Gervaisova</w:t>
      </w:r>
      <w:proofErr w:type="spellEnd"/>
      <w:r w:rsidR="0065079F" w:rsidRPr="0065079F">
        <w:rPr>
          <w:szCs w:val="24"/>
          <w:lang w:val="hr-HR"/>
        </w:rPr>
        <w:t xml:space="preserve"> 64</w:t>
      </w:r>
    </w:p>
    <w:p w:rsidRDefault="004016BF" w:rsidP="00EF513E" w:rsidR="004016BF" w:rsidRPr="0065079F">
      <w:pPr>
        <w:ind w:firstLine="720" w:right="512"/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>- e-oglasna ploča suda (čl. 12. Stečajnog zakona)</w:t>
      </w:r>
    </w:p>
    <w:sectPr w:rsidSect="00E026B0" w:rsidR="004016BF" w:rsidRPr="0065079F">
      <w:headerReference w:type="default" r:id="rId10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628" w:rsidP="00E95B75" w:rsidR="004B4628">
      <w:r>
        <w:separator/>
      </w:r>
    </w:p>
  </w:endnote>
  <w:endnote w:id="0" w:type="continuationSeparator">
    <w:p w:rsidRDefault="004B4628" w:rsidP="00E95B75" w:rsidR="004B4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628" w:rsidP="00E95B75" w:rsidR="004B4628">
      <w:r>
        <w:separator/>
      </w:r>
    </w:p>
  </w:footnote>
  <w:footnote w:id="0" w:type="continuationSeparator">
    <w:p w:rsidRDefault="004B4628" w:rsidP="00E95B75" w:rsidR="004B4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6F3D58">
      <w:t>426</w:t>
    </w:r>
    <w:r w:rsidR="000D0B38">
      <w:t>/16</w:t>
    </w:r>
    <w:r w:rsidR="00E95B75" w:rsidRPr="00E95B75">
      <w:t>-</w:t>
    </w:r>
    <w:r w:rsidR="00D06609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E66DB4"/>
    <w:multiLevelType w:val="hybridMultilevel"/>
    <w:tmpl w:val="3DEAA202"/>
    <w:lvl w:tplc="2062A8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54D7"/>
    <w:rsid w:val="0002106F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2B6804"/>
    <w:rsid w:val="0038347C"/>
    <w:rsid w:val="003A0A21"/>
    <w:rsid w:val="003B5D91"/>
    <w:rsid w:val="004016BF"/>
    <w:rsid w:val="0040551F"/>
    <w:rsid w:val="00426186"/>
    <w:rsid w:val="004B4628"/>
    <w:rsid w:val="004E3491"/>
    <w:rsid w:val="0052557C"/>
    <w:rsid w:val="0053207A"/>
    <w:rsid w:val="0053261D"/>
    <w:rsid w:val="00554328"/>
    <w:rsid w:val="00581FE4"/>
    <w:rsid w:val="0065079F"/>
    <w:rsid w:val="006A3B4C"/>
    <w:rsid w:val="006E39F9"/>
    <w:rsid w:val="006F3D58"/>
    <w:rsid w:val="00707B8B"/>
    <w:rsid w:val="00720D23"/>
    <w:rsid w:val="00752A14"/>
    <w:rsid w:val="007618E1"/>
    <w:rsid w:val="00782F82"/>
    <w:rsid w:val="00786F50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06609"/>
    <w:rsid w:val="00D21D62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079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customStyle="true" w:styleId="f200" w:type="paragraph">
    <w:name w:val="f200"/>
    <w:basedOn w:val="Normal"/>
    <w:rsid w:val="00D06609"/>
    <w:rPr>
      <w:rFonts w:cs="Arial" w:hAnsi="Arial" w:ascii="Arial"/>
      <w:szCs w:val="24"/>
      <w:lang w:val="hr-HR"/>
    </w:rPr>
  </w:style>
  <w:style w:customStyle="true" w:styleId="t-9-8" w:type="paragraph">
    <w:name w:val="t-9-8"/>
    <w:basedOn w:val="Normal"/>
    <w:rsid w:val="00D06609"/>
    <w:pPr>
      <w:spacing w:afterAutospacing="true" w:after="100" w:beforeAutospacing="true" w:before="100"/>
    </w:pPr>
    <w:rPr>
      <w:szCs w:val="24"/>
      <w:lang w:val="hr-HR"/>
    </w:rPr>
  </w:style>
  <w:style w:customStyle="true" w:styleId="a0p0s1" w:type="paragraph">
    <w:name w:val="a0 p0 s1"/>
    <w:basedOn w:val="Normal"/>
    <w:rsid w:val="00D06609"/>
    <w:pPr>
      <w:spacing w:afterAutospacing="true" w:after="100" w:beforeAutospacing="true" w:before="100"/>
    </w:pPr>
    <w:rPr>
      <w:szCs w:val="24"/>
      <w:lang w:val="hr-HR"/>
    </w:rPr>
  </w:style>
  <w:style w:customStyle="true" w:styleId="f01" w:type="character">
    <w:name w:val="f01"/>
    <w:basedOn w:val="Zadanifontodlomka"/>
    <w:rsid w:val="00D06609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5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5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551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55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55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079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customStyle="1" w:styleId="f200" w:type="paragraph">
    <w:name w:val="f200"/>
    <w:basedOn w:val="Normal"/>
    <w:rsid w:val="00D06609"/>
    <w:rPr>
      <w:rFonts w:ascii="Arial" w:cs="Arial" w:hAnsi="Arial"/>
      <w:szCs w:val="24"/>
      <w:lang w:val="hr-HR"/>
    </w:rPr>
  </w:style>
  <w:style w:customStyle="1" w:styleId="t-9-8" w:type="paragraph">
    <w:name w:val="t-9-8"/>
    <w:basedOn w:val="Normal"/>
    <w:rsid w:val="00D06609"/>
    <w:pPr>
      <w:spacing w:after="100" w:afterAutospacing="1" w:before="100" w:beforeAutospacing="1"/>
    </w:pPr>
    <w:rPr>
      <w:szCs w:val="24"/>
      <w:lang w:val="hr-HR"/>
    </w:rPr>
  </w:style>
  <w:style w:customStyle="1" w:styleId="a0p0s1" w:type="paragraph">
    <w:name w:val="a0 p0 s1"/>
    <w:basedOn w:val="Normal"/>
    <w:rsid w:val="00D06609"/>
    <w:pPr>
      <w:spacing w:after="100" w:afterAutospacing="1" w:before="100" w:beforeAutospacing="1"/>
    </w:pPr>
    <w:rPr>
      <w:szCs w:val="24"/>
      <w:lang w:val="hr-HR"/>
    </w:rPr>
  </w:style>
  <w:style w:customStyle="1" w:styleId="f01" w:type="character">
    <w:name w:val="f01"/>
    <w:basedOn w:val="Zadanifontodlomka"/>
    <w:rsid w:val="00D06609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5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5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551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55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55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KATICA d.o.o. PULA</izvorni_sadrzaj>
    <derivirana_varijabla naziv="DomainObject.Predmet.ProtustrankaFormated_1">  KATICA d.o.o. PULA</derivirana_varijabla>
  </DomainObject.Predmet.ProtustrankaFormated>
  <DomainObject.Predmet.ProtustrankaFormatedOIB>
    <izvorni_sadrzaj>  KATICA d.o.o. PULA, OIB 03854279634</izvorni_sadrzaj>
    <derivirana_varijabla naziv="DomainObject.Predmet.ProtustrankaFormatedOIB_1">  KATICA d.o.o. PULA, OIB 03854279634</derivirana_varijabla>
  </DomainObject.Predmet.ProtustrankaFormatedOIB>
  <DomainObject.Predmet.ProtustrankaFormatedWithAdress>
    <izvorni_sadrzaj> KATICA d.o.o. PULA, Mletačka 12, 52100 Pula</izvorni_sadrzaj>
    <derivirana_varijabla naziv="DomainObject.Predmet.ProtustrankaFormatedWithAdress_1"> KATICA d.o.o. PULA, Mletačka 12, 52100 Pula</derivirana_varijabla>
  </DomainObject.Predmet.ProtustrankaFormatedWithAdress>
  <DomainObject.Predmet.ProtustrankaFormatedWithAdressOIB>
    <izvorni_sadrzaj> KATICA d.o.o. PULA, OIB 03854279634, Mletačka 12, 52100 Pula</izvorni_sadrzaj>
    <derivirana_varijabla naziv="DomainObject.Predmet.ProtustrankaFormatedWithAdressOIB_1"> KATICA d.o.o. PULA, OIB 03854279634, Mletačka 12, 52100 Pula</derivirana_varijabla>
  </DomainObject.Predmet.ProtustrankaFormatedWithAdressOIB>
  <DomainObject.Predmet.ProtustrankaWithAdress>
    <izvorni_sadrzaj>KATICA d.o.o. PULA Mletačka 12, 52100 Pula</izvorni_sadrzaj>
    <derivirana_varijabla naziv="DomainObject.Predmet.ProtustrankaWithAdress_1">KATICA d.o.o. PULA Mletačka 12, 52100 Pula</derivirana_varijabla>
  </DomainObject.Predmet.ProtustrankaWithAdress>
  <DomainObject.Predmet.ProtustrankaWithAdressOIB>
    <izvorni_sadrzaj>KATICA d.o.o. PULA, OIB 03854279634, Mletačka 12, 52100 Pula</izvorni_sadrzaj>
    <derivirana_varijabla naziv="DomainObject.Predmet.ProtustrankaWithAdressOIB_1">KATICA d.o.o. PULA, OIB 03854279634, Mletačka 12, 52100 Pula</derivirana_varijabla>
  </DomainObject.Predmet.ProtustrankaWithAdressOIB>
  <DomainObject.Predmet.ProtustrankaNazivFormated>
    <izvorni_sadrzaj>KATICA d.o.o. PULA</izvorni_sadrzaj>
    <derivirana_varijabla naziv="DomainObject.Predmet.ProtustrankaNazivFormated_1">KATICA d.o.o. PULA</derivirana_varijabla>
  </DomainObject.Predmet.ProtustrankaNazivFormated>
  <DomainObject.Predmet.ProtustrankaNazivFormatedOIB>
    <izvorni_sadrzaj>KATICA d.o.o. PULA, OIB 03854279634</izvorni_sadrzaj>
    <derivirana_varijabla naziv="DomainObject.Predmet.ProtustrankaNazivFormatedOIB_1">KATICA d.o.o. PULA, OIB 03854279634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32565.49</izvorni_sadrzaj>
    <derivirana_varijabla naziv="DomainObject.Predmet.TrenutnaVrijednost_1">32565.49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KATICA d.o.o. PULA</item>
    </izvorni_sadrzaj>
    <derivirana_varijabla naziv="DomainObject.Predmet.ProtuStrankaListFormated_1">
      <item>KATICA d.o.o. PULA</item>
    </derivirana_varijabla>
  </DomainObject.Predmet.ProtuStrankaListFormated>
  <DomainObject.Predmet.ProtuStrankaListFormatedOIB>
    <izvorni_sadrzaj>
      <item>KATICA d.o.o. PULA, OIB 03854279634</item>
    </izvorni_sadrzaj>
    <derivirana_varijabla naziv="DomainObject.Predmet.ProtuStrankaListFormatedOIB_1">
      <item>KATICA d.o.o. PULA, OIB 03854279634</item>
    </derivirana_varijabla>
  </DomainObject.Predmet.ProtuStrankaListFormatedOIB>
  <DomainObject.Predmet.ProtuStrankaListFormatedWithAdress>
    <izvorni_sadrzaj>
      <item>KATICA d.o.o. PULA, Mletačka 12, 52100 Pula</item>
    </izvorni_sadrzaj>
    <derivirana_varijabla naziv="DomainObject.Predmet.ProtuStrankaListFormatedWithAdress_1">
      <item>KATICA d.o.o. PULA, Mletačka 12, 52100 Pula</item>
    </derivirana_varijabla>
  </DomainObject.Predmet.ProtuStrankaListFormatedWithAdress>
  <DomainObject.Predmet.ProtuStrankaListFormatedWithAdressOIB>
    <izvorni_sadrzaj>
      <item>KATICA d.o.o. PULA, OIB 03854279634, Mletačka 12, 52100 Pula</item>
    </izvorni_sadrzaj>
    <derivirana_varijabla naziv="DomainObject.Predmet.ProtuStrankaListFormatedWithAdressOIB_1">
      <item>KATICA d.o.o. PULA, OIB 03854279634, Mletačka 12, 52100 Pula</item>
    </derivirana_varijabla>
  </DomainObject.Predmet.ProtuStrankaListFormatedWithAdressOIB>
  <DomainObject.Predmet.ProtuStrankaListNazivFormated>
    <izvorni_sadrzaj>
      <item>KATICA d.o.o. PULA</item>
    </izvorni_sadrzaj>
    <derivirana_varijabla naziv="DomainObject.Predmet.ProtuStrankaListNazivFormated_1">
      <item>KATICA d.o.o. PULA</item>
    </derivirana_varijabla>
  </DomainObject.Predmet.ProtuStrankaListNazivFormated>
  <DomainObject.Predmet.ProtuStrankaListNazivFormatedOIB>
    <izvorni_sadrzaj>
      <item>KATICA d.o.o. PULA, OIB 03854279634</item>
    </izvorni_sadrzaj>
    <derivirana_varijabla naziv="DomainObject.Predmet.ProtuStrankaListNazivFormatedOIB_1">
      <item>KATICA d.o.o. PULA, OIB 03854279634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KATICA d.o.o. PULA</izvorni_sadrzaj>
    <derivirana_varijabla naziv="DomainObject.Predmet.ProtustrankaIDrugi_1">KATICA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KATICA d.o.o. PULA, OIB 03854279634, Mletačka 12, 52100 Pula</izvorni_sadrzaj>
    <derivirana_varijabla naziv="DomainObject.Predmet.ProtustrankaIDrugiAdressOIB_1">KATICA d.o.o. PULA, OIB 03854279634,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KATICA d.o.o. PULA</item>
    </izvorni_sadrzaj>
    <derivirana_varijabla naziv="DomainObject.Predmet.SudioniciListNaziv_1">
      <item>FINANCIJSKA AGENCIJA, RC RIJEKA, PODRUŽNICA PULA, PULA</item>
      <item>KATICA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KATICA d.o.o. PULA, OIB 03854279634, Mletačka 12,52100 Pula</item>
    </izvorni_sadrzaj>
    <derivirana_varijabla naziv="DomainObject.Predmet.SudioniciListAdressOIB_1">
      <item>FINANCIJSKA AGENCIJA, RC RIJEKA, PODRUŽNICA PULA, PULA, OIB 85821130368, Ulica grada Vukovara 70,10000 Zagreb</item>
      <item>KATICA d.o.o. PULA, OIB 03854279634,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03854279634</item>
    </izvorni_sadrzaj>
    <derivirana_varijabla naziv="DomainObject.Predmet.SudioniciListNazivOIB_1">
      <item>, OIB 85821130368</item>
      <item>, OIB 03854279634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1297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2016-03-23T07:36:00Z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2016-03-23T07:37:00Z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