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0bdd" w14:paraId="c210bdd" w:rsidRDefault="006C68DE" w:rsidP="006C68DE" w:rsidR="006C68DE">
      <w:pPr>
        <w:pStyle w:val="Tijeloteksta"/>
        <w:jc w:val="right"/>
        <w15:collapsed w:val="false"/>
      </w:pPr>
      <w:r>
        <w:t>13 St-508/13-86</w:t>
      </w:r>
    </w:p>
    <w:p w:rsidRDefault="006C68DE" w:rsidP="006C68DE" w:rsidR="006C68DE">
      <w:pPr>
        <w:pStyle w:val="Tijeloteksta"/>
        <w:jc w:val="right"/>
      </w:pPr>
    </w:p>
    <w:p w:rsidRDefault="006C68DE" w:rsidP="006C68DE" w:rsidR="006C68D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8DE" w:rsidP="006C68DE" w:rsidR="006C68DE" w:rsidRPr="00D21A2C"/>
    <w:p w:rsidRDefault="006C68DE" w:rsidP="006C68DE" w:rsidR="006C68D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C68DE" w:rsidP="006C68DE" w:rsidR="006C68D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C68DE" w:rsidP="006C68DE" w:rsidR="006C68DE">
      <w:pPr>
        <w:rPr>
          <w:sz w:val="22"/>
          <w:szCs w:val="22"/>
        </w:rPr>
      </w:pPr>
    </w:p>
    <w:p w:rsidRDefault="006C68DE" w:rsidP="006C68DE" w:rsidR="006C68DE">
      <w:pPr>
        <w:rPr>
          <w:sz w:val="22"/>
          <w:szCs w:val="22"/>
        </w:rPr>
      </w:pPr>
    </w:p>
    <w:p w:rsidRDefault="006C68DE" w:rsidP="006C68DE" w:rsidR="006C68DE" w:rsidRPr="00B217D9">
      <w:pPr>
        <w:rPr>
          <w:sz w:val="22"/>
          <w:szCs w:val="22"/>
        </w:rPr>
      </w:pPr>
    </w:p>
    <w:p w:rsidRDefault="006C68DE" w:rsidP="006C68DE" w:rsidR="006C68DE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6C68DE" w:rsidP="006C68DE" w:rsidR="006C68DE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C68DE" w:rsidP="006C68DE" w:rsidR="006C68DE">
      <w:pPr>
        <w:pStyle w:val="Tijeloteksta"/>
        <w:rPr>
          <w:b/>
          <w:bCs/>
        </w:rPr>
      </w:pPr>
    </w:p>
    <w:p w:rsidRDefault="006C68DE" w:rsidP="006C68DE" w:rsidR="006C68DE">
      <w:pPr>
        <w:pStyle w:val="Tijeloteksta"/>
        <w:rPr>
          <w:b/>
          <w:bCs/>
        </w:rPr>
      </w:pPr>
    </w:p>
    <w:p w:rsidRDefault="006C68DE" w:rsidP="006C68DE" w:rsidR="006C68DE">
      <w:pPr>
        <w:ind w:firstLine="708"/>
        <w:jc w:val="both"/>
      </w:pPr>
      <w:r>
        <w:t xml:space="preserve">Trgovački sud u Osijeku, po stečajnom sucu Jadranki Herman, u stečajnom postupku nad dužnikom </w:t>
      </w:r>
      <w:r w:rsidRPr="00FD24B4">
        <w:t>GOD d.o.o. za proizvodnju proizvoda od drva i promet, u stečaju, Đurđenovac, Trg N. Š. Zrinskog 1,  OIB 54111676096,  MBS 050008202</w:t>
      </w:r>
      <w:r>
        <w:t xml:space="preserve">, dana 22. studenog 2016.         </w:t>
      </w:r>
    </w:p>
    <w:p w:rsidRDefault="009444C7" w:rsidP="009444C7" w:rsidR="009444C7">
      <w:pPr>
        <w:ind w:firstLine="708"/>
        <w:jc w:val="both"/>
      </w:pPr>
    </w:p>
    <w:p w:rsidRDefault="00FE6D85" w:rsidP="009444C7" w:rsidR="00FE6D85">
      <w:pPr>
        <w:ind w:firstLine="708"/>
        <w:jc w:val="both"/>
      </w:pPr>
    </w:p>
    <w:p w:rsidRDefault="009444C7" w:rsidP="009444C7" w:rsidR="009444C7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267560" w:rsidP="00235059" w:rsidR="00267560">
      <w:pPr>
        <w:rPr>
          <w:b/>
        </w:rPr>
      </w:pPr>
    </w:p>
    <w:p w:rsidRDefault="00FE6D85" w:rsidP="00235059" w:rsidR="00FE6D85">
      <w:pPr>
        <w:rPr>
          <w:b/>
        </w:rPr>
      </w:pPr>
    </w:p>
    <w:p w:rsidRDefault="009444C7" w:rsidP="00B77EFB" w:rsidR="00446AA2">
      <w:pPr>
        <w:numPr>
          <w:ilvl w:val="0"/>
          <w:numId w:val="4"/>
        </w:numPr>
        <w:jc w:val="both"/>
      </w:pPr>
      <w:r>
        <w:t>Stečajnoj upraviteljici</w:t>
      </w:r>
      <w:r w:rsidR="00B77EFB">
        <w:t xml:space="preserve"> </w:t>
      </w:r>
      <w:r>
        <w:t>Renati Horvatin odvjetnici u Našicama, Našice, Pejačevićev trg 12, OIB 45832446829</w:t>
      </w:r>
      <w:r w:rsidR="00B77EFB">
        <w:t xml:space="preserve">, </w:t>
      </w:r>
      <w:r w:rsidR="00446AA2">
        <w:t xml:space="preserve">odobrava se ukupna neto nagrada za obnašanje dužnosti stečajnog upravitelja do stupanja na snagu Uredbe o kriterijima i načinu obračuna i plaćanja nagrade stečajnim upraviteljima (Narodne novine 105/15) u neto iznosu od </w:t>
      </w:r>
      <w:r w:rsidR="006C68DE">
        <w:t xml:space="preserve">6.302,46 </w:t>
      </w:r>
      <w:r w:rsidR="007C31DA">
        <w:t xml:space="preserve"> kn.</w:t>
      </w:r>
    </w:p>
    <w:p w:rsidRDefault="00446AA2" w:rsidP="00B77EFB" w:rsidR="00446AA2">
      <w:pPr>
        <w:numPr>
          <w:ilvl w:val="0"/>
          <w:numId w:val="4"/>
        </w:numPr>
        <w:jc w:val="both"/>
      </w:pPr>
      <w:r>
        <w:t>Stečajno</w:t>
      </w:r>
      <w:r w:rsidR="009444C7">
        <w:t>j</w:t>
      </w:r>
      <w:r>
        <w:t xml:space="preserve"> upravitelj</w:t>
      </w:r>
      <w:r w:rsidR="009444C7">
        <w:t xml:space="preserve">ici </w:t>
      </w:r>
      <w:r>
        <w:t xml:space="preserve"> </w:t>
      </w:r>
      <w:r w:rsidR="009444C7">
        <w:t>Renati Horvatin odvjetnici u Našicama, Našice, Pejačevićev trg 12, OIB 45832446829</w:t>
      </w:r>
      <w:r>
        <w:t>, odobrava se ukupna bruto nagrada</w:t>
      </w:r>
      <w:r w:rsidR="009444C7">
        <w:t xml:space="preserve"> za obnašanje dužnosti stečajnog upravitelja</w:t>
      </w:r>
      <w:r>
        <w:t xml:space="preserve">  nakon stupanja na snagu Uredbe o kriterijima i načinu obračuna i plaćanja nagrade stečajnim upraviteljima  (Narodne novine 105/15) u bruto iznosu od </w:t>
      </w:r>
      <w:r w:rsidR="006C68DE">
        <w:t>47.987,35</w:t>
      </w:r>
      <w:r w:rsidR="009444C7">
        <w:t xml:space="preserve"> kn bruto. </w:t>
      </w:r>
    </w:p>
    <w:p w:rsidRDefault="009444C7" w:rsidP="00446AA2" w:rsidR="00B77EFB">
      <w:pPr>
        <w:numPr>
          <w:ilvl w:val="0"/>
          <w:numId w:val="4"/>
        </w:numPr>
        <w:jc w:val="both"/>
      </w:pPr>
      <w:r>
        <w:t>Dozvoljava se stečajnoj upraviteljici</w:t>
      </w:r>
      <w:r w:rsidR="00446AA2">
        <w:t xml:space="preserve"> nakon pravomoćnosti ovog rješenja isplatiti iznose iz točke 1. i 2. izreke ovog rješenja 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3A7300" w:rsidR="00235059">
      <w:pPr>
        <w:jc w:val="both"/>
      </w:pPr>
    </w:p>
    <w:p w:rsidRDefault="00FE6D85" w:rsidP="003A7300" w:rsidR="00FE6D85" w:rsidRPr="00235059">
      <w:pPr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67560" w:rsidP="00B77EFB" w:rsidR="00267560">
      <w:pPr>
        <w:jc w:val="both"/>
      </w:pPr>
    </w:p>
    <w:p w:rsidRDefault="00FE6D85" w:rsidP="00B77EFB" w:rsidR="00FE6D85">
      <w:pPr>
        <w:jc w:val="both"/>
      </w:pPr>
    </w:p>
    <w:p w:rsidRDefault="00B77EFB" w:rsidP="003A7300" w:rsidR="00267560">
      <w:pPr>
        <w:jc w:val="both"/>
      </w:pPr>
      <w:r>
        <w:tab/>
      </w:r>
      <w:r w:rsidR="00446AA2">
        <w:t>Rješenjem ovog suda St-</w:t>
      </w:r>
      <w:r w:rsidR="006C68DE">
        <w:t xml:space="preserve">508/13-10 od 21. studenog 2013. </w:t>
      </w:r>
      <w:r w:rsidR="00446AA2">
        <w:t>godine otvoren je stečajni postupak nad dužnikom</w:t>
      </w:r>
      <w:r w:rsidR="003A7300">
        <w:t xml:space="preserve"> </w:t>
      </w:r>
      <w:r w:rsidR="006C68DE" w:rsidRPr="00FD24B4">
        <w:t>GOD d.o.o. za proizvodnju proizvoda od drva i promet, u stečaju, Đurđenovac</w:t>
      </w:r>
      <w:r w:rsidR="003A7300">
        <w:t>, a za stečajnog</w:t>
      </w:r>
      <w:r w:rsidR="00DC5568">
        <w:t xml:space="preserve"> upr</w:t>
      </w:r>
      <w:r w:rsidR="00446AA2">
        <w:t>avitelja imenovan</w:t>
      </w:r>
      <w:r w:rsidR="006C68DE">
        <w:t>a</w:t>
      </w:r>
      <w:r w:rsidR="00446AA2">
        <w:t xml:space="preserve"> je </w:t>
      </w:r>
      <w:r w:rsidR="003A7300">
        <w:t xml:space="preserve">Renata Horvatin odvjetnica iz Našica. </w:t>
      </w:r>
    </w:p>
    <w:p w:rsidRDefault="00267560" w:rsidP="00267560" w:rsidR="00267560">
      <w:pPr>
        <w:jc w:val="center"/>
      </w:pPr>
    </w:p>
    <w:p w:rsidRDefault="00FE6D85" w:rsidP="00267560" w:rsidR="00FE6D85">
      <w:pPr>
        <w:jc w:val="center"/>
      </w:pPr>
    </w:p>
    <w:p w:rsidRDefault="00FE6D85" w:rsidP="00267560" w:rsidR="00FE6D85">
      <w:pPr>
        <w:jc w:val="center"/>
      </w:pPr>
    </w:p>
    <w:p w:rsidRDefault="00FE6D85" w:rsidP="00267560" w:rsidR="00FE6D85">
      <w:pPr>
        <w:jc w:val="center"/>
      </w:pPr>
      <w:r>
        <w:lastRenderedPageBreak/>
        <w:t>2</w:t>
      </w:r>
    </w:p>
    <w:p w:rsidRDefault="00F83D51" w:rsidP="00F83D51" w:rsidR="00F83D51">
      <w:pPr>
        <w:pStyle w:val="Tijeloteksta"/>
        <w:jc w:val="right"/>
      </w:pPr>
      <w:r>
        <w:t>13 St-508/13-86</w:t>
      </w:r>
    </w:p>
    <w:p w:rsidRDefault="00FE6D85" w:rsidP="00267560" w:rsidR="00FE6D85">
      <w:pPr>
        <w:jc w:val="center"/>
      </w:pPr>
    </w:p>
    <w:p w:rsidRDefault="00FE6D85" w:rsidP="00267560" w:rsidR="00FE6D85">
      <w:pPr>
        <w:jc w:val="center"/>
      </w:pPr>
    </w:p>
    <w:p w:rsidRDefault="00FE6D85" w:rsidP="00267560" w:rsidR="00FE6D85">
      <w:pPr>
        <w:jc w:val="center"/>
      </w:pPr>
    </w:p>
    <w:p w:rsidRDefault="003A7300" w:rsidP="00042DCD" w:rsidR="00042DCD">
      <w:pPr>
        <w:ind w:firstLine="708"/>
        <w:jc w:val="both"/>
      </w:pPr>
      <w:r>
        <w:t>Stečajna up</w:t>
      </w:r>
      <w:r w:rsidR="00042DCD">
        <w:t>ravitelj</w:t>
      </w:r>
      <w:r>
        <w:t>ica</w:t>
      </w:r>
      <w:r w:rsidR="00042DCD">
        <w:t xml:space="preserve"> je svojim podneskom od </w:t>
      </w:r>
      <w:r w:rsidR="006C68DE">
        <w:t>21. studenog</w:t>
      </w:r>
      <w:r w:rsidR="00DC5568">
        <w:t xml:space="preserve"> 2016.</w:t>
      </w:r>
      <w:r w:rsidR="00042DCD">
        <w:t xml:space="preserve"> godine, budući je unovčena stečajna masa dužnika u ukupnom iznosu od </w:t>
      </w:r>
      <w:r w:rsidR="006C68DE">
        <w:t>456.697,88</w:t>
      </w:r>
      <w:r>
        <w:t xml:space="preserve"> kn, predložila da joj</w:t>
      </w:r>
      <w:r w:rsidR="00042DCD">
        <w:t xml:space="preserve"> se odredi konačna nagrada.</w:t>
      </w:r>
    </w:p>
    <w:p w:rsidRDefault="00235059" w:rsidP="00235059" w:rsidR="00235059"/>
    <w:p w:rsidRDefault="00042DCD" w:rsidP="00FE6D85" w:rsidR="00FE6D85">
      <w:pPr>
        <w:ind w:firstLine="708"/>
        <w:jc w:val="both"/>
      </w:pPr>
      <w:r>
        <w:t xml:space="preserve">Uvidom u spis i dokumente u </w:t>
      </w:r>
      <w:r w:rsidR="003A7300">
        <w:t>spisu, kao i prijedlog stečajne upraviteljice</w:t>
      </w:r>
      <w:r>
        <w:t xml:space="preserve">, utvrđeno je da je u ovom stečajnom postupku unovčena stečajna masa u ukupnom iznosu od </w:t>
      </w:r>
      <w:r w:rsidR="009B1758">
        <w:t>456.697,88</w:t>
      </w:r>
      <w:r>
        <w:t xml:space="preserve"> kn i to u iznosu od </w:t>
      </w:r>
      <w:r w:rsidR="009B1758">
        <w:t>63.000,00</w:t>
      </w:r>
      <w:r w:rsidR="00DC5568">
        <w:t xml:space="preserve"> kn (</w:t>
      </w:r>
      <w:r w:rsidR="009B1758">
        <w:t>13,80</w:t>
      </w:r>
      <w:r>
        <w:t xml:space="preserve"> % od ukupne stečajne mase) prije stupanja na snagu Uredbe o kriterijima i načinu obračuna i plaćanja nagrade stečajnim upraviteljima  (Narodne novine 105/15)</w:t>
      </w:r>
      <w:r w:rsidR="008C347A">
        <w:t>, a u iznosu od</w:t>
      </w:r>
      <w:r w:rsidR="00891E65">
        <w:t xml:space="preserve"> </w:t>
      </w:r>
      <w:r w:rsidR="009B1758">
        <w:t>393.697,88</w:t>
      </w:r>
      <w:r w:rsidR="008C347A">
        <w:t xml:space="preserve"> kn (</w:t>
      </w:r>
      <w:r w:rsidR="009B1758">
        <w:t>86,20</w:t>
      </w:r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>Člankom 16. Uredbe o kriterijima i načinu obračuna i plaćanja nagrade stečajnim upraviteljima  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>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77EFB" w:rsidP="00732E4B" w:rsidR="001F48CA">
      <w:pPr>
        <w:jc w:val="both"/>
      </w:pPr>
      <w:r>
        <w:tab/>
      </w:r>
      <w:r w:rsidR="00E16D34">
        <w:t>Slijedom navedenom, budući je člankom 4. Uredbe o kriterijima i načinu obračuna i plaćanja nagrade stečajnim upraviteljima  (Narodne novine 189/03) određen način obračuna konačne nagrade stečajnom upravitelju temeljem kojega za vr</w:t>
      </w:r>
      <w:r w:rsidR="00A21D30">
        <w:t>ijednost unovčene stečajne mase</w:t>
      </w:r>
      <w:r w:rsidR="00E16D34">
        <w:t xml:space="preserve"> u iznosu od </w:t>
      </w:r>
      <w:r w:rsidR="009B1758">
        <w:t>1</w:t>
      </w:r>
      <w:r w:rsidR="00A21D30">
        <w:t>00.000,00</w:t>
      </w:r>
      <w:r w:rsidR="00891E65">
        <w:t xml:space="preserve"> kn do </w:t>
      </w:r>
      <w:r w:rsidR="009B1758">
        <w:t xml:space="preserve"> 5</w:t>
      </w:r>
      <w:r w:rsidR="00E16D34">
        <w:t>00.000,00 kn nagrada</w:t>
      </w:r>
      <w:r w:rsidR="00891E65">
        <w:t xml:space="preserve"> stečajnom upravitelju iznosi </w:t>
      </w:r>
      <w:r w:rsidR="009B1758">
        <w:t>7 do 10</w:t>
      </w:r>
      <w:r w:rsidR="00E16D34">
        <w:t xml:space="preserve"> % vrijednosti unovčene stečajne mase,</w:t>
      </w:r>
      <w:r w:rsidR="00891E65">
        <w:t xml:space="preserve"> </w:t>
      </w:r>
      <w:r w:rsidR="00E16D34">
        <w:t>uzimajući u obzir obujam poslova i rad stečajn</w:t>
      </w:r>
      <w:r w:rsidR="00A21D30">
        <w:t xml:space="preserve">e </w:t>
      </w:r>
      <w:r w:rsidR="00E16D34">
        <w:t xml:space="preserve"> upravitelj</w:t>
      </w:r>
      <w:r w:rsidR="00A21D30">
        <w:t>ice</w:t>
      </w:r>
      <w:r w:rsidR="00E16D34">
        <w:t xml:space="preserve"> </w:t>
      </w:r>
      <w:r w:rsidR="00A21D30">
        <w:t>određena joj</w:t>
      </w:r>
      <w:r w:rsidR="00024AF3">
        <w:t xml:space="preserve"> je nagrada u neto iznosu od</w:t>
      </w:r>
      <w:r w:rsidR="00A21D30">
        <w:t xml:space="preserve"> </w:t>
      </w:r>
      <w:r w:rsidR="00691379">
        <w:t>45.670,00</w:t>
      </w:r>
      <w:r w:rsidR="00A21D30">
        <w:t xml:space="preserve"> </w:t>
      </w:r>
      <w:r w:rsidR="00024AF3">
        <w:t xml:space="preserve"> kn, pri čemu je sukladno članku 4. U</w:t>
      </w:r>
      <w:r w:rsidR="00F33FAE">
        <w:t xml:space="preserve">redbe korišten postotak od </w:t>
      </w:r>
      <w:r w:rsidR="00691379">
        <w:t xml:space="preserve">10 </w:t>
      </w:r>
      <w:r w:rsidR="00024AF3">
        <w:t xml:space="preserve">% na iznos unovčene </w:t>
      </w:r>
      <w:r w:rsidR="00F33FAE">
        <w:t xml:space="preserve">stečajne mase, a budući je </w:t>
      </w:r>
      <w:r w:rsidR="00691379">
        <w:t>13,80</w:t>
      </w:r>
      <w:r w:rsidR="00F33FAE">
        <w:t xml:space="preserve"> % st</w:t>
      </w:r>
      <w:r w:rsidR="00024AF3">
        <w:t>ečajne mase unovčen do stupanja na snagu Uredbe o kriterijima i načinu obračuna i plaćanja nagrade stečajnim upraviteljima  (Narodne novine 105/15) stečajnom upravitelju</w:t>
      </w:r>
      <w:r w:rsidR="00F33FAE">
        <w:t xml:space="preserve"> pripada </w:t>
      </w:r>
      <w:r w:rsidR="00691379">
        <w:t>13,80</w:t>
      </w:r>
      <w:r w:rsidR="00024AF3">
        <w:t xml:space="preserve"> % nagrade prema pravilima </w:t>
      </w:r>
      <w:r w:rsidR="00B0435A">
        <w:t>Uredbe o kriterijima i načinu obračuna i plaćanja nagrade stečajnim upraviteljima  (Narodne novine 189/</w:t>
      </w:r>
      <w:r w:rsidR="00F33FAE">
        <w:t xml:space="preserve">03) odnosno neto iznos od </w:t>
      </w:r>
      <w:r w:rsidR="00691379">
        <w:t>6.302,46</w:t>
      </w:r>
      <w:r w:rsidR="00B0435A">
        <w:t xml:space="preserve"> kn.</w:t>
      </w:r>
      <w:r w:rsidR="00CE0F48">
        <w:t xml:space="preserve"> </w:t>
      </w:r>
      <w:r w:rsidR="00016E31">
        <w:t>Stoga je primjenom</w:t>
      </w:r>
      <w:r w:rsidR="00732E4B">
        <w:t xml:space="preserve"> članka </w:t>
      </w:r>
      <w:r w:rsidR="001F48CA">
        <w:t>29. Stečajnog zakona (Narodne novine broj  44/96, 29/99, 129/00, 123/03, 82/06, 116/10, 25/12, 133/12) i članka 4. Uredbe o kriterijima i načinu obračuna i plaćanja nagrada stečajnim upraviteljima (Na</w:t>
      </w:r>
      <w:r w:rsidR="00016E31">
        <w:t xml:space="preserve">rodne novine 189/03), stečajnoj upraviteljici </w:t>
      </w:r>
      <w:r w:rsidR="001F48CA">
        <w:t xml:space="preserve"> je određena konačna nagrada u iznosu kao u točki 1. izreke ovog rješenja.   </w:t>
      </w:r>
    </w:p>
    <w:p w:rsidRDefault="001F48CA" w:rsidP="00B77EFB" w:rsidR="001F48CA">
      <w:pPr>
        <w:jc w:val="both"/>
      </w:pPr>
    </w:p>
    <w:p w:rsidRDefault="00B77EFB" w:rsidP="00B0435A" w:rsidR="00FE6D85">
      <w:pPr>
        <w:jc w:val="both"/>
      </w:pPr>
      <w:r>
        <w:tab/>
      </w:r>
      <w:r w:rsidR="00B0435A">
        <w:t>Temeljem odredbe članka 94. Stečajnog zakona (Narodne novine 71/15) i odredbi članaka 7., 15. i 16.  Uredbe o kriterijima i načinu obračuna i plaćanja nagrade stečajnim upraviteljima  (Narodne novine 105/15)  određena je bruto nagrada stečajnog upravitelja, za poslove obavljanja nakon stupanja na snagu Uredbe o kriterijima i načinu obračuna i plaćanja</w:t>
      </w:r>
      <w:r w:rsidR="00267560">
        <w:t xml:space="preserve"> </w:t>
      </w:r>
      <w:r w:rsidR="00B0435A">
        <w:t xml:space="preserve"> nagrade </w:t>
      </w:r>
      <w:r w:rsidR="00267560">
        <w:t xml:space="preserve"> </w:t>
      </w:r>
      <w:r w:rsidR="00B0435A">
        <w:t>stečajnim</w:t>
      </w:r>
      <w:r w:rsidR="00267560">
        <w:t xml:space="preserve"> </w:t>
      </w:r>
      <w:r w:rsidR="00B0435A">
        <w:t xml:space="preserve"> upraviteljima </w:t>
      </w:r>
      <w:r w:rsidR="00267560">
        <w:t xml:space="preserve"> </w:t>
      </w:r>
      <w:r w:rsidR="00B0435A">
        <w:t xml:space="preserve"> (Narodne novine 105/15) </w:t>
      </w:r>
      <w:r w:rsidR="00FB75DE">
        <w:t>prema vrijednosti unovčene stečajne mase u ukupnom iznosu od</w:t>
      </w:r>
      <w:r w:rsidR="007E3B92">
        <w:t xml:space="preserve"> </w:t>
      </w:r>
      <w:r w:rsidR="00691379">
        <w:t xml:space="preserve">456.697,88  </w:t>
      </w:r>
      <w:r w:rsidR="00FB75DE">
        <w:t>kn,</w:t>
      </w:r>
      <w:r w:rsidR="001F48CA">
        <w:t xml:space="preserve"> kako slijedi: za iznos od </w:t>
      </w:r>
    </w:p>
    <w:p w:rsidRDefault="00FE6D85" w:rsidP="00B0435A" w:rsidR="00FE6D85">
      <w:pPr>
        <w:jc w:val="both"/>
      </w:pPr>
    </w:p>
    <w:p w:rsidRDefault="00FE6D85" w:rsidP="00B0435A" w:rsidR="00FE6D85">
      <w:pPr>
        <w:jc w:val="both"/>
      </w:pPr>
    </w:p>
    <w:p w:rsidRDefault="00FE6D85" w:rsidP="00FE6D85" w:rsidR="00FE6D85">
      <w:pPr>
        <w:jc w:val="center"/>
      </w:pPr>
      <w:r>
        <w:lastRenderedPageBreak/>
        <w:t>3</w:t>
      </w:r>
    </w:p>
    <w:p w:rsidRDefault="00F83D51" w:rsidP="00F83D51" w:rsidR="00F83D51">
      <w:pPr>
        <w:pStyle w:val="Tijeloteksta"/>
        <w:jc w:val="right"/>
      </w:pPr>
      <w:r>
        <w:t>13 St-508/13-86</w:t>
      </w:r>
    </w:p>
    <w:p w:rsidRDefault="00FE6D85" w:rsidP="00FE6D85" w:rsidR="00FE6D85">
      <w:pPr>
        <w:jc w:val="center"/>
      </w:pPr>
    </w:p>
    <w:p w:rsidRDefault="00FE6D85" w:rsidP="00B0435A" w:rsidR="00FE6D85">
      <w:pPr>
        <w:jc w:val="both"/>
      </w:pPr>
    </w:p>
    <w:p w:rsidRDefault="00FE6D85" w:rsidP="00B0435A" w:rsidR="00FE6D85">
      <w:pPr>
        <w:jc w:val="both"/>
      </w:pPr>
    </w:p>
    <w:p w:rsidRDefault="00FE6D85" w:rsidP="00B0435A" w:rsidR="00FE6D85">
      <w:pPr>
        <w:jc w:val="both"/>
      </w:pPr>
    </w:p>
    <w:p w:rsidRDefault="001F48CA" w:rsidP="00B0435A" w:rsidR="00B77EFB">
      <w:pPr>
        <w:jc w:val="both"/>
      </w:pPr>
      <w:r>
        <w:t xml:space="preserve">100.000,00 kn 16 % što iznosi 16.000,00 kn, za daljnji iznos od 200.000,00 kn 12 % što iznosi 24.000,00 kn, za daljnji iznos od </w:t>
      </w:r>
      <w:r w:rsidR="00691379">
        <w:t>156.697,80 kn 1</w:t>
      </w:r>
      <w:r>
        <w:t xml:space="preserve">0 % što iznosi </w:t>
      </w:r>
      <w:r w:rsidR="00691379">
        <w:t>15.669,78</w:t>
      </w:r>
      <w:r>
        <w:t xml:space="preserve"> kn,</w:t>
      </w:r>
      <w:r w:rsidR="00327A1B">
        <w:t xml:space="preserve"> što ukupno iznosi bruto</w:t>
      </w:r>
      <w:r w:rsidR="00F83D51">
        <w:t xml:space="preserve"> 55.669,78</w:t>
      </w:r>
      <w:r w:rsidR="00B06DB0">
        <w:t xml:space="preserve"> k</w:t>
      </w:r>
      <w:r w:rsidR="00327A1B">
        <w:t xml:space="preserve">n. </w:t>
      </w:r>
      <w:r w:rsidR="00FB75DE">
        <w:t xml:space="preserve"> </w:t>
      </w:r>
      <w:r w:rsidR="00327A1B">
        <w:t xml:space="preserve">Budući je </w:t>
      </w:r>
      <w:r w:rsidR="00F83D51">
        <w:t>86,20</w:t>
      </w:r>
      <w:r w:rsidR="006C3A7A">
        <w:t xml:space="preserve"> % stečajne mase unovčeno nakon stupanja Uredbe o kriterijima i načinu obračuna i plaćanja nagrade stečajnim upraviteljima  (Narodne novine 105/15) ste</w:t>
      </w:r>
      <w:r w:rsidR="00327A1B">
        <w:t xml:space="preserve">čajnom upravitelju pripada  </w:t>
      </w:r>
      <w:r w:rsidR="00F83D51">
        <w:t>86,20</w:t>
      </w:r>
      <w:r w:rsidR="006C3A7A">
        <w:t xml:space="preserve"> % nagrade prema pravilima ove Uredbe, odnosno bruto iznos od </w:t>
      </w:r>
      <w:r w:rsidR="00F83D51">
        <w:t>47.987,35</w:t>
      </w:r>
      <w:r w:rsidR="00267560">
        <w:t xml:space="preserve"> </w:t>
      </w:r>
      <w:r w:rsidR="006C3A7A">
        <w:t xml:space="preserve">kn. Slijedom navedenog odlučeno je kao u točki 2. izreke ovog rješenja. </w:t>
      </w:r>
    </w:p>
    <w:p w:rsidRDefault="00B77EFB" w:rsidP="00B77EFB" w:rsidR="00B77EFB">
      <w:pPr>
        <w:jc w:val="both"/>
      </w:pPr>
    </w:p>
    <w:p w:rsidRDefault="00FE6D85" w:rsidP="00B77EFB" w:rsidR="00FE6D85">
      <w:pPr>
        <w:jc w:val="both"/>
      </w:pPr>
    </w:p>
    <w:p w:rsidRDefault="007E3B92" w:rsidP="00860E16" w:rsidR="00B77EFB">
      <w:pPr>
        <w:jc w:val="center"/>
      </w:pPr>
      <w:r>
        <w:t>U Osijeku</w:t>
      </w:r>
      <w:r w:rsidR="00B0435A">
        <w:t xml:space="preserve"> </w:t>
      </w:r>
      <w:r w:rsidR="00B06DB0">
        <w:t xml:space="preserve"> </w:t>
      </w:r>
      <w:r w:rsidR="00F83D51">
        <w:t>22. studeni</w:t>
      </w:r>
      <w:r>
        <w:t xml:space="preserve"> </w:t>
      </w:r>
      <w:r w:rsidR="00B0435A">
        <w:t xml:space="preserve"> 2016. </w:t>
      </w:r>
    </w:p>
    <w:p w:rsidRDefault="00267560" w:rsidP="00860E16" w:rsidR="00267560">
      <w:pPr>
        <w:jc w:val="center"/>
      </w:pPr>
    </w:p>
    <w:p w:rsidRDefault="00267560" w:rsidP="00860E16" w:rsidR="00267560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267560" w:rsidP="00B77EFB" w:rsidR="00267560">
      <w:pPr>
        <w:jc w:val="both"/>
      </w:pP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267560" w:rsidP="00B77EFB" w:rsidR="00267560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>Protiv ovog rješenje pravo žalbe imaju stečajni upravitelj i svaki stečajni vjerovnik (članak 29.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267560" w:rsidP="00B77EFB" w:rsidR="00267560" w:rsidRPr="00E23B2F">
      <w:pPr>
        <w:jc w:val="both"/>
      </w:pPr>
    </w:p>
    <w:p w:rsidRDefault="00B77EFB" w:rsidP="00B77EFB" w:rsidR="00B77EFB">
      <w:r>
        <w:t>DNA</w:t>
      </w:r>
    </w:p>
    <w:p w:rsidRDefault="00B06DB0" w:rsidP="00B77EFB" w:rsidR="00B77EFB">
      <w:pPr>
        <w:numPr>
          <w:ilvl w:val="0"/>
          <w:numId w:val="3"/>
        </w:numPr>
      </w:pPr>
      <w:r>
        <w:t>Stečajna upraviteljica Renata Horvatin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267560" w:rsidP="00860E16" w:rsidR="00324FD3">
      <w:pPr>
        <w:numPr>
          <w:ilvl w:val="0"/>
          <w:numId w:val="3"/>
        </w:numPr>
      </w:pPr>
      <w:r>
        <w:t xml:space="preserve">kal. </w:t>
      </w:r>
      <w:r w:rsidR="000F3ACC">
        <w:t>8</w:t>
      </w:r>
      <w:bookmarkStart w:name="_GoBack" w:id="0"/>
      <w:bookmarkEnd w:id="0"/>
      <w:r w:rsidR="00F83D51">
        <w:t>/12</w:t>
      </w:r>
    </w:p>
    <w:sectPr w:rsidSect="009444C7" w:rsidR="00324FD3">
      <w:pgSz w:code="9" w:h="16838" w:w="11906"/>
      <w:pgMar w:gutter="0" w:footer="709" w:header="709" w:left="1704" w:bottom="1135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6E31"/>
    <w:rsid w:val="0002430D"/>
    <w:rsid w:val="00024AF3"/>
    <w:rsid w:val="00035ACA"/>
    <w:rsid w:val="00042DCD"/>
    <w:rsid w:val="000632E2"/>
    <w:rsid w:val="00092D87"/>
    <w:rsid w:val="000F345F"/>
    <w:rsid w:val="000F3ACC"/>
    <w:rsid w:val="00113DF0"/>
    <w:rsid w:val="00137863"/>
    <w:rsid w:val="00172A7B"/>
    <w:rsid w:val="001A4785"/>
    <w:rsid w:val="001C0F29"/>
    <w:rsid w:val="001F48CA"/>
    <w:rsid w:val="002137B8"/>
    <w:rsid w:val="00235059"/>
    <w:rsid w:val="002553C1"/>
    <w:rsid w:val="0025648E"/>
    <w:rsid w:val="00267560"/>
    <w:rsid w:val="002C2752"/>
    <w:rsid w:val="002E546B"/>
    <w:rsid w:val="0032250B"/>
    <w:rsid w:val="00324FD3"/>
    <w:rsid w:val="00327A1B"/>
    <w:rsid w:val="00360876"/>
    <w:rsid w:val="003A7300"/>
    <w:rsid w:val="003B6B24"/>
    <w:rsid w:val="003E1CC7"/>
    <w:rsid w:val="003E6A42"/>
    <w:rsid w:val="00402070"/>
    <w:rsid w:val="00446AA2"/>
    <w:rsid w:val="004569C8"/>
    <w:rsid w:val="004909AC"/>
    <w:rsid w:val="0049290D"/>
    <w:rsid w:val="004B3638"/>
    <w:rsid w:val="004D1B08"/>
    <w:rsid w:val="00520114"/>
    <w:rsid w:val="005613D0"/>
    <w:rsid w:val="005709F5"/>
    <w:rsid w:val="005A4A48"/>
    <w:rsid w:val="005C5406"/>
    <w:rsid w:val="00600458"/>
    <w:rsid w:val="006127EF"/>
    <w:rsid w:val="0062505C"/>
    <w:rsid w:val="00636F03"/>
    <w:rsid w:val="00665EDE"/>
    <w:rsid w:val="00676C84"/>
    <w:rsid w:val="00691379"/>
    <w:rsid w:val="006C3A7A"/>
    <w:rsid w:val="006C68DE"/>
    <w:rsid w:val="006F1AD4"/>
    <w:rsid w:val="00732E4B"/>
    <w:rsid w:val="007453D5"/>
    <w:rsid w:val="0075272C"/>
    <w:rsid w:val="00755DC7"/>
    <w:rsid w:val="007712AC"/>
    <w:rsid w:val="00785253"/>
    <w:rsid w:val="00791A67"/>
    <w:rsid w:val="00792B90"/>
    <w:rsid w:val="007A1B10"/>
    <w:rsid w:val="007A28B1"/>
    <w:rsid w:val="007B1032"/>
    <w:rsid w:val="007C31DA"/>
    <w:rsid w:val="007D2538"/>
    <w:rsid w:val="007D2913"/>
    <w:rsid w:val="007E3B92"/>
    <w:rsid w:val="008505E0"/>
    <w:rsid w:val="00860E16"/>
    <w:rsid w:val="0086739A"/>
    <w:rsid w:val="00891E65"/>
    <w:rsid w:val="008A3183"/>
    <w:rsid w:val="008A7160"/>
    <w:rsid w:val="008C16A1"/>
    <w:rsid w:val="008C347A"/>
    <w:rsid w:val="00940156"/>
    <w:rsid w:val="009444C7"/>
    <w:rsid w:val="00951182"/>
    <w:rsid w:val="009713BD"/>
    <w:rsid w:val="009948B4"/>
    <w:rsid w:val="009B1758"/>
    <w:rsid w:val="009C6FFE"/>
    <w:rsid w:val="009D5986"/>
    <w:rsid w:val="009F1EB9"/>
    <w:rsid w:val="00A21D30"/>
    <w:rsid w:val="00A22A50"/>
    <w:rsid w:val="00A76705"/>
    <w:rsid w:val="00A7698E"/>
    <w:rsid w:val="00AA2CB1"/>
    <w:rsid w:val="00AA50F1"/>
    <w:rsid w:val="00B0435A"/>
    <w:rsid w:val="00B06DB0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C06A2"/>
    <w:rsid w:val="00CE0F48"/>
    <w:rsid w:val="00CE6005"/>
    <w:rsid w:val="00D26752"/>
    <w:rsid w:val="00D267B2"/>
    <w:rsid w:val="00D54285"/>
    <w:rsid w:val="00D85C47"/>
    <w:rsid w:val="00DC4A8A"/>
    <w:rsid w:val="00DC5568"/>
    <w:rsid w:val="00DD4E91"/>
    <w:rsid w:val="00DE12AF"/>
    <w:rsid w:val="00DF7D1F"/>
    <w:rsid w:val="00E16D34"/>
    <w:rsid w:val="00E54436"/>
    <w:rsid w:val="00F1706F"/>
    <w:rsid w:val="00F33FAE"/>
    <w:rsid w:val="00F3776A"/>
    <w:rsid w:val="00F51A8B"/>
    <w:rsid w:val="00F71C25"/>
    <w:rsid w:val="00F775BD"/>
    <w:rsid w:val="00F83D51"/>
    <w:rsid w:val="00FB75DE"/>
    <w:rsid w:val="00FE6D85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7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2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27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2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St-508/2013-86</izvorni_sadrzaj>
    <derivirana_varijabla naziv="DomainObject.Oznaka_1">St-508/2013-86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Društvo s ograničenom odgovornošću za proizvodnju proizvoda od drva i promet</izvorni_sadrzaj>
    <derivirana_varijabla naziv="DomainObject.Predmet.ProtustrankaFormated_1">  GOD Društvo s ograničenom odgovornošću za proizvodnju proizvoda od drva i promet</derivirana_varijabla>
  </DomainObject.Predmet.ProtustrankaFormated>
  <DomainObject.Predmet.ProtustrankaFormatedOIB>
    <izvorni_sadrzaj>  GOD Društvo s ograničenom odgovornošću za proizvodnju proizvoda od drva i promet, OIB 54111676096</izvorni_sadrzaj>
    <derivirana_varijabla naziv="DomainObject.Predmet.ProtustrankaFormatedOIB_1">  GOD Društvo s ograničenom odgovornošću za proizvodnju proizvoda od drva i promet, OIB 54111676096</derivirana_varijabla>
  </DomainObject.Predmet.ProtustrankaFormatedOIB>
  <DomainObject.Predmet.ProtustrankaFormatedWithAdress>
    <izvorni_sadrzaj> GOD Društvo s ograničenom odgovornošću za proizvodnju proizvoda od drva i promet, Trg Nikole Šubića Zrinskog 1, Đurđenovac</izvorni_sadrzaj>
    <derivirana_varijabla naziv="DomainObject.Predmet.ProtustrankaFormatedWithAdress_1"> GOD Društvo s ograničenom odgovornošću za proizvodnju proizvoda od drva i promet, Trg Nikole Šubića Zrinskog 1, Đurđenovac</derivirana_varijabla>
  </DomainObject.Predmet.ProtustrankaFormatedWithAdress>
  <DomainObject.Predmet.ProtustrankaFormatedWithAdressOIB>
    <izvorni_sadrzaj> GOD Društvo s ograničenom odgovornošću za proizvodnju proizvoda od drva i promet, OIB 54111676096, Trg Nikole Šubića Zrinskog 1, Đurđenovac</izvorni_sadrzaj>
    <derivirana_varijabla naziv="DomainObject.Predmet.ProtustrankaFormatedWithAdressOIB_1"> GOD Društvo s ograničenom odgovornošću za proizvodnju proizvoda od drva i promet, OIB 54111676096, Trg Nikole Šubića Zrinskog 1, Đurđenovac</derivirana_varijabla>
  </DomainObject.Predmet.ProtustrankaFormatedWithAdressOIB>
  <DomainObject.Predmet.ProtustrankaWithAdress>
    <izvorni_sadrzaj>GOD Društvo s ograničenom odgovornošću za proizvodnju proizvoda od drva i promet Trg Nikole Šubića Zrinskog 1, Đurđenovac</izvorni_sadrzaj>
    <derivirana_varijabla naziv="DomainObject.Predmet.ProtustrankaWithAdress_1">GOD Društvo s ograničenom odgovornošću za proizvodnju proizvoda od drva i promet Trg Nikole Šubića Zrinskog 1, Đurđenovac</derivirana_varijabla>
  </DomainObject.Predmet.ProtustrankaWithAdress>
  <DomainObject.Predmet.ProtustrankaWithAdressOIB>
    <izvorni_sadrzaj>GOD Društvo s ograničenom odgovornošću za proizvodnju proizvoda od drva i promet, OIB 54111676096, Trg Nikole Šubića Zrinskog 1, Đurđenovac</izvorni_sadrzaj>
    <derivirana_varijabla naziv="DomainObject.Predmet.ProtustrankaWithAdressOIB_1">GOD Društvo s ograničenom odgovornošću za proizvodnju proizvoda od drva i promet, OIB 54111676096, Trg Nikole Šubića Zrinskog 1, Đurđenovac</derivirana_varijabla>
  </DomainObject.Predmet.ProtustrankaWithAdressOIB>
  <DomainObject.Predmet.ProtustrankaNazivFormated>
    <izvorni_sadrzaj>GOD Društvo s ograničenom odgovornošću za proizvodnju proizvoda od drva i promet</izvorni_sadrzaj>
    <derivirana_varijabla naziv="DomainObject.Predmet.ProtustrankaNazivFormated_1">GOD Društvo s ograničenom odgovornošću za proizvodnju proizvoda od drva i promet</derivirana_varijabla>
  </DomainObject.Predmet.ProtustrankaNazivFormated>
  <DomainObject.Predmet.ProtustrankaNazivFormatedOIB>
    <izvorni_sadrzaj>GOD Društvo s ograničenom odgovornošću za proizvodnju proizvoda od drva i promet, OIB 54111676096</izvorni_sadrzaj>
    <derivirana_varijabla naziv="DomainObject.Predmet.ProtustrankaNazivFormatedOIB_1">GOD Društvo s ograničenom odgovornošću za proizvodnju proizvoda od drva i promet, OIB 54111676096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1, Osijek</izvorni_sadrzaj>
    <derivirana_varijabla naziv="DomainObject.Predmet.StrankaFormatedWithAdress_1"> FINA OSIJEK, L. JAGERA 1, Osijek</derivirana_varijabla>
  </DomainObject.Predmet.StrankaFormatedWithAdress>
  <DomainObject.Predmet.StrankaFormatedWithAdressOIB>
    <izvorni_sadrzaj> FINA OSIJEK, L. JAGERA 1, Osijek</izvorni_sadrzaj>
    <derivirana_varijabla naziv="DomainObject.Predmet.StrankaFormatedWithAdressOIB_1"> FINA OSIJEK, L. JAGERA 1, Osijek</derivirana_varijabla>
  </DomainObject.Predmet.StrankaFormatedWithAdressOIB>
  <DomainObject.Predmet.StrankaWithAdress>
    <izvorni_sadrzaj>FINA OSIJEK L. JAGERA 1,Osijek</izvorni_sadrzaj>
    <derivirana_varijabla naziv="DomainObject.Predmet.StrankaWithAdress_1">FINA OSIJEK L. JAGERA 1,Osijek</derivirana_varijabla>
  </DomainObject.Predmet.StrankaWithAdress>
  <DomainObject.Predmet.StrankaWithAdressOIB>
    <izvorni_sadrzaj>FINA OSIJEK, L. JAGERA 1,Osijek</izvorni_sadrzaj>
    <derivirana_varijabla naziv="DomainObject.Predmet.StrankaWithAdressOIB_1">FINA OSIJEK, L. JAGERA 1,Osijek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1, Osijek</item>
    </izvorni_sadrzaj>
    <derivirana_varijabla naziv="DomainObject.Predmet.StrankaListFormatedWithAdress_1">
      <item>FINA OSIJEK, L. JAGERA 1, Osijek</item>
    </derivirana_varijabla>
  </DomainObject.Predmet.StrankaListFormatedWithAdress>
  <DomainObject.Predmet.StrankaListFormatedWithAdressOIB>
    <izvorni_sadrzaj>
      <item>FINA OSIJEK, L. JAGERA 1, Osijek</item>
    </izvorni_sadrzaj>
    <derivirana_varijabla naziv="DomainObject.Predmet.StrankaListFormatedWithAdressOIB_1">
      <item>FINA OSIJEK, L. JAGERA 1,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GOD Društvo s ograničenom odgovornošću za proizvodnju proizvoda od drva i promet</item>
    </izvorni_sadrzaj>
    <derivirana_varijabla naziv="DomainObject.Predmet.ProtuStrankaListFormated_1">
      <item>GOD Društvo s ograničenom odgovornošću za proizvodnju proizvoda od drva i promet</item>
    </derivirana_varijabla>
  </DomainObject.Predmet.ProtuStrankaListFormated>
  <DomainObject.Predmet.ProtuStrankaListFormatedOIB>
    <izvorni_sadrzaj>
      <item>GOD Društvo s ograničenom odgovornošću za proizvodnju proizvoda od drva i promet, OIB 54111676096</item>
    </izvorni_sadrzaj>
    <derivirana_varijabla naziv="DomainObject.Predmet.ProtuStrankaListFormatedOIB_1">
      <item>GOD Društvo s ograničenom odgovornošću za proizvodnju proizvoda od drva i promet, OIB 54111676096</item>
    </derivirana_varijabla>
  </DomainObject.Predmet.ProtuStrankaListFormatedOIB>
  <DomainObject.Predmet.ProtuStrankaListFormatedWithAdress>
    <izvorni_sadrzaj>
      <item>GOD Društvo s ograničenom odgovornošću za proizvodnju proizvoda od drva i promet, Trg Nikole Šubića Zrinskog 1, Đurđenovac</item>
    </izvorni_sadrzaj>
    <derivirana_varijabla naziv="DomainObject.Predmet.ProtuStrankaListFormatedWithAdress_1">
      <item>GOD Društvo s ograničenom odgovornošću za proizvodnju proizvoda od drva i promet, Trg Nikole Šubića Zrinskog 1, Đurđenovac</item>
    </derivirana_varijabla>
  </DomainObject.Predmet.ProtuStrankaListFormatedWithAdress>
  <DomainObject.Predmet.ProtuStrankaListFormatedWithAdressOIB>
    <izvorni_sadrzaj>
      <item>GOD Društvo s ograničenom odgovornošću za proizvodnju proizvoda od drva i promet, OIB 54111676096, Trg Nikole Šubića Zrinskog 1, Đurđenovac</item>
    </izvorni_sadrzaj>
    <derivirana_varijabla naziv="DomainObject.Predmet.ProtuStrankaListFormatedWithAdressOIB_1">
      <item>GOD Društvo s ograničenom odgovornošću za proizvodnju proizvoda od drva i promet, OIB 54111676096, Trg Nikole Šubića Zrinskog 1, Đurđenovac</item>
    </derivirana_varijabla>
  </DomainObject.Predmet.ProtuStrankaListFormatedWithAdressOIB>
  <DomainObject.Predmet.ProtuStrankaListNazivFormated>
    <izvorni_sadrzaj>
      <item>GOD Društvo s ograničenom odgovornošću za proizvodnju proizvoda od drva i promet</item>
    </izvorni_sadrzaj>
    <derivirana_varijabla naziv="DomainObject.Predmet.ProtuStrankaListNazivFormated_1">
      <item>GOD Društvo s ograničenom odgovornošću za proizvodnju proizvoda od drva i promet</item>
    </derivirana_varijabla>
  </DomainObject.Predmet.ProtuStrankaListNazivFormated>
  <DomainObject.Predmet.ProtuStrankaListNazivFormatedOIB>
    <izvorni_sadrzaj>
      <item>GOD Društvo s ograničenom odgovornošću za proizvodnju proizvoda od drva i promet, OIB 54111676096</item>
    </izvorni_sadrzaj>
    <derivirana_varijabla naziv="DomainObject.Predmet.ProtuStrankaListNazivFormatedOIB_1">
      <item>GOD Društvo s ograničenom odgovornošću za proizvodnju proizvoda od drva i promet, OIB 54111676096</item>
    </derivirana_varijabla>
  </DomainObject.Predmet.ProtuStrankaListNazivFormatedOIB>
  <DomainObject.Predmet.OstaliList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Formated>
  <DomainObject.Predmet.OstaliList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FormatedOIB>
  <DomainObject.Predmet.OstaliListFormatedWithAdress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izvorni_sadrzaj>
    <derivirana_varijabla naziv="DomainObject.Predmet.OstaliListFormatedWithAdress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derivirana_varijabla>
  </DomainObject.Predmet.OstaliListFormatedWithAdress>
  <DomainObject.Predmet.OstaliListFormatedWithAdress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izvorni_sadrzaj>
    <derivirana_varijabla naziv="DomainObject.Predmet.OstaliListFormatedWithAdress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derivirana_varijabla>
  </DomainObject.Predmet.OstaliListFormatedWithAdressOIB>
  <DomainObject.Predmet.OstaliListNaziv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Naziv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NazivFormated>
  <DomainObject.Predmet.OstaliListNaziv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Naziv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St-508/2013-86</izvorni_sadrzaj>
    <derivirana_varijabla naziv="DomainObject.PoslovniBrojDokumenta_1">St-508/2013-86</derivirana_varijabla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GOD Društvo s ograničenom odgovornošću za proizvodnju proizvoda od drva i promet</izvorni_sadrzaj>
    <derivirana_varijabla naziv="DomainObject.Predmet.ProtustrankaIDrugi_1">GOD Društvo s ograničenom odgovornošću za proizvodnju proizvoda od drva i promet</derivirana_varijabla>
  </DomainObject.Predmet.ProtustrankaIDrugi>
  <DomainObject.Predmet.StrankaIDrugiAdressOIB>
    <izvorni_sadrzaj>FINA OSIJEK, L. JAGERA 1, Osijek</izvorni_sadrzaj>
    <derivirana_varijabla naziv="DomainObject.Predmet.StrankaIDrugiAdressOIB_1">FINA OSIJEK, L. JAGERA 1, Osijek</derivirana_varijabla>
  </DomainObject.Predmet.StrankaIDrugiAdressOIB>
  <DomainObject.Predmet.ProtustrankaIDrugiAdressOIB>
    <izvorni_sadrzaj>GOD Društvo s ograničenom odgovornošću za proizvodnju proizvoda od drva i promet, OIB 54111676096, Trg Nikole Šubića Zrinskog 1, Đurđenovac</izvorni_sadrzaj>
    <derivirana_varijabla naziv="DomainObject.Predmet.ProtustrankaIDrugiAdressOIB_1">GOD Društvo s ograničenom odgovornošću za proizvodnju proizvoda od drva i promet, OIB 54111676096, Trg Nikole Šubića Zrinskog 1,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SudioniciListNaziv_1"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SudioniciListNaziv>
  <DomainObject.Predmet.SudioniciListAdressOIB>
    <izvorni_sadrzaj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izvorni_sadrzaj>
    <derivirana_varijabla naziv="DomainObject.Predmet.SudioniciListAdressOIB_1"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izvorni_sadrzaj>
    <derivirana_varijabla naziv="DomainObject.Predmet.SudioniciListNazivOIB_1"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A8E42C-02AA-4E48-9567-BD23824B3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919</properties:Words>
  <properties:Characters>5035</properties:Characters>
  <properties:Lines>137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2016-11-22T12:51:00Z</dcterms:created>
  <dc:creator>..</dc:creator>
  <cp:lastModifiedBy>Maja Kocijan</cp:lastModifiedBy>
  <cp:lastPrinted>2016-11-22T13:00:00Z</cp:lastPrinted>
  <dcterms:modified xmlns:xsi="http://www.w3.org/2001/XMLSchema-instance" xsi:type="dcterms:W3CDTF">2016-11-22T13:08:00Z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St-508/2013-86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