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70c5" w14:paraId="86c70c5" w:rsidRDefault="000B5772" w:rsidP="000B5772" w:rsidR="000B5772" w:rsidRPr="00450836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450836">
      <w:pPr>
        <w:ind w:firstLine="708"/>
      </w:pPr>
      <w:r w:rsidRPr="00450836">
        <w:rPr>
          <w:noProof/>
        </w:rPr>
        <w:t xml:space="preserve">     </w:t>
      </w:r>
      <w:r w:rsidR="00DE76A2" w:rsidRPr="00450836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 w:rsidRPr="00450836">
      <w:pPr>
        <w:rPr>
          <w:rFonts w:eastAsia="MS Mincho"/>
        </w:rPr>
      </w:pPr>
    </w:p>
    <w:p w:rsidRDefault="004A0442" w:rsidP="004A0442" w:rsidR="004A0442" w:rsidRPr="00450836">
      <w:r w:rsidRPr="00450836">
        <w:rPr>
          <w:rFonts w:eastAsia="MS Mincho"/>
        </w:rPr>
        <w:t xml:space="preserve">  REPUBLIKA HRVATSKA</w:t>
      </w:r>
    </w:p>
    <w:p w:rsidRDefault="004A0442" w:rsidP="004A0442" w:rsidR="004A0442" w:rsidRPr="00450836">
      <w:r w:rsidRPr="00450836">
        <w:rPr>
          <w:rFonts w:eastAsia="MS Mincho"/>
        </w:rPr>
        <w:t>TRGOVAČKI SUD U RIJECI</w:t>
      </w:r>
    </w:p>
    <w:p w:rsidRDefault="004A0442" w:rsidP="004A0442" w:rsidR="004A0442" w:rsidRPr="00450836">
      <w:r w:rsidRPr="00450836">
        <w:rPr>
          <w:rFonts w:eastAsia="MS Mincho"/>
        </w:rPr>
        <w:t xml:space="preserve">      Rijeka, Zadarska 1 i 3</w:t>
      </w:r>
    </w:p>
    <w:p w:rsidRDefault="00470FA1" w:rsidP="004A0442" w:rsidR="00470FA1" w:rsidRPr="00450836">
      <w:pPr>
        <w:rPr>
          <w:rFonts w:eastAsia="MS Mincho"/>
        </w:rPr>
      </w:pPr>
    </w:p>
    <w:p w:rsidRDefault="002127C5" w:rsidP="00A47064" w:rsidR="002127C5" w:rsidRPr="00450836">
      <w:pPr>
        <w:jc w:val="both"/>
        <w:rPr>
          <w:rFonts w:eastAsia="MS Mincho"/>
        </w:rPr>
      </w:pPr>
    </w:p>
    <w:p w:rsidRDefault="009464C5" w:rsidP="009464C5" w:rsidR="009464C5" w:rsidRPr="00450836">
      <w:pPr>
        <w:jc w:val="center"/>
        <w:rPr>
          <w:lang w:val="de-DE"/>
        </w:rPr>
      </w:pPr>
      <w:r w:rsidRPr="00450836">
        <w:rPr>
          <w:lang w:val="de-DE"/>
        </w:rPr>
        <w:t>R E P U B L I K A   H R V A T S K A</w:t>
      </w:r>
    </w:p>
    <w:p w:rsidRDefault="009464C5" w:rsidP="009464C5" w:rsidR="009464C5" w:rsidRPr="00450836">
      <w:pPr>
        <w:ind w:firstLine="720"/>
        <w:jc w:val="center"/>
        <w:rPr>
          <w:lang w:val="de-DE"/>
        </w:rPr>
      </w:pPr>
    </w:p>
    <w:p w:rsidRDefault="009464C5" w:rsidP="009464C5" w:rsidR="009464C5" w:rsidRPr="00450836">
      <w:pPr>
        <w:jc w:val="center"/>
        <w:rPr>
          <w:lang w:val="de-DE"/>
        </w:rPr>
      </w:pPr>
      <w:r w:rsidRPr="00450836">
        <w:rPr>
          <w:lang w:val="de-DE"/>
        </w:rPr>
        <w:t>R J E Š E N J E</w:t>
      </w:r>
    </w:p>
    <w:p w:rsidRDefault="009464C5" w:rsidP="009464C5" w:rsidR="009464C5" w:rsidRPr="00450836">
      <w:pPr>
        <w:jc w:val="both"/>
        <w:rPr>
          <w:lang w:val="de-DE"/>
        </w:rPr>
      </w:pPr>
    </w:p>
    <w:p w:rsidRDefault="009464C5" w:rsidP="009464C5" w:rsidR="009464C5" w:rsidRPr="00450836">
      <w:pPr>
        <w:jc w:val="both"/>
        <w:rPr>
          <w:rFonts w:eastAsia="MS Mincho"/>
        </w:rPr>
      </w:pPr>
    </w:p>
    <w:p w:rsidRDefault="009464C5" w:rsidP="00794206" w:rsidR="009464C5" w:rsidRPr="00450836">
      <w:pPr>
        <w:autoSpaceDE w:val="false"/>
        <w:autoSpaceDN w:val="false"/>
        <w:adjustRightInd w:val="false"/>
        <w:jc w:val="both"/>
        <w:rPr>
          <w:rFonts w:eastAsia="MS Mincho"/>
        </w:rPr>
      </w:pPr>
      <w:r w:rsidRPr="00450836">
        <w:rPr>
          <w:rFonts w:eastAsia="MS Mincho"/>
        </w:rPr>
        <w:tab/>
        <w:t xml:space="preserve">Trgovački sud u Rijeci, po </w:t>
      </w:r>
      <w:r w:rsidR="007F022F" w:rsidRPr="00450836">
        <w:rPr>
          <w:rFonts w:eastAsia="MS Mincho"/>
        </w:rPr>
        <w:t xml:space="preserve">sucu </w:t>
      </w:r>
      <w:r w:rsidRPr="00450836">
        <w:rPr>
          <w:rFonts w:eastAsia="MS Mincho"/>
        </w:rPr>
        <w:t>Liljani Ugrin</w:t>
      </w:r>
      <w:r w:rsidR="00276787" w:rsidRPr="00450836">
        <w:rPr>
          <w:rFonts w:eastAsia="MS Mincho"/>
        </w:rPr>
        <w:t xml:space="preserve"> </w:t>
      </w:r>
      <w:r w:rsidRPr="00450836">
        <w:rPr>
          <w:rFonts w:eastAsia="MS Mincho"/>
        </w:rPr>
        <w:t xml:space="preserve"> </w:t>
      </w:r>
      <w:r w:rsidR="00673F66" w:rsidRPr="00450836">
        <w:rPr>
          <w:rFonts w:eastAsia="MS Mincho"/>
        </w:rPr>
        <w:t xml:space="preserve">u </w:t>
      </w:r>
      <w:r w:rsidR="00794206" w:rsidRPr="00450836">
        <w:rPr>
          <w:rFonts w:eastAsia="MS Mincho"/>
        </w:rPr>
        <w:t>stečajnom predmetu na prijedlog stečajnog upravitelja radi nast</w:t>
      </w:r>
      <w:r w:rsidR="00276787" w:rsidRPr="00450836">
        <w:rPr>
          <w:rFonts w:eastAsia="MS Mincho"/>
        </w:rPr>
        <w:t>a</w:t>
      </w:r>
      <w:r w:rsidR="00794206" w:rsidRPr="00450836">
        <w:rPr>
          <w:rFonts w:eastAsia="MS Mincho"/>
        </w:rPr>
        <w:t xml:space="preserve">vka postupka </w:t>
      </w:r>
      <w:r w:rsidR="00C21DC6" w:rsidRPr="00450836">
        <w:rPr>
          <w:rFonts w:eastAsia="MS Mincho"/>
        </w:rPr>
        <w:t xml:space="preserve">nad stečajnom masom </w:t>
      </w:r>
      <w:r w:rsidR="00794206" w:rsidRPr="00450836">
        <w:rPr>
          <w:rFonts w:eastAsia="MS Mincho"/>
        </w:rPr>
        <w:t>dužnik</w:t>
      </w:r>
      <w:r w:rsidR="00C21DC6" w:rsidRPr="00450836">
        <w:rPr>
          <w:rFonts w:eastAsia="MS Mincho"/>
        </w:rPr>
        <w:t>a</w:t>
      </w:r>
      <w:r w:rsidR="00794206" w:rsidRPr="00450836">
        <w:rPr>
          <w:rFonts w:eastAsia="MS Mincho"/>
        </w:rPr>
        <w:t xml:space="preserve"> </w:t>
      </w:r>
      <w:r w:rsidR="00DB7BC5" w:rsidRPr="00450836">
        <w:t>KONSTRUKTOR dioničko društvo za graditeljstvo, trgovinu i usluge u stečaju Rijeka Strossmayerova 11 ( ranije  MBS: 040004328 – OIB: 76951121334 )</w:t>
      </w:r>
      <w:r w:rsidR="00794206" w:rsidRPr="00450836">
        <w:t xml:space="preserve"> </w:t>
      </w:r>
      <w:r w:rsidRPr="00450836">
        <w:rPr>
          <w:rFonts w:eastAsia="MS Mincho"/>
        </w:rPr>
        <w:t xml:space="preserve">dana </w:t>
      </w:r>
      <w:r w:rsidR="00DB7BC5" w:rsidRPr="00450836">
        <w:rPr>
          <w:rFonts w:eastAsia="MS Mincho"/>
        </w:rPr>
        <w:t>12</w:t>
      </w:r>
      <w:r w:rsidR="007F022F" w:rsidRPr="00450836">
        <w:rPr>
          <w:rFonts w:eastAsia="MS Mincho"/>
        </w:rPr>
        <w:t xml:space="preserve">. </w:t>
      </w:r>
      <w:r w:rsidR="00DB7BC5" w:rsidRPr="00450836">
        <w:rPr>
          <w:rFonts w:eastAsia="MS Mincho"/>
        </w:rPr>
        <w:t xml:space="preserve">srpnja </w:t>
      </w:r>
      <w:r w:rsidR="007F022F" w:rsidRPr="00450836">
        <w:rPr>
          <w:rFonts w:eastAsia="MS Mincho"/>
        </w:rPr>
        <w:t>201</w:t>
      </w:r>
      <w:r w:rsidR="00794206" w:rsidRPr="00450836">
        <w:rPr>
          <w:rFonts w:eastAsia="MS Mincho"/>
        </w:rPr>
        <w:t>7</w:t>
      </w:r>
      <w:r w:rsidR="007F022F" w:rsidRPr="00450836">
        <w:rPr>
          <w:rFonts w:eastAsia="MS Mincho"/>
        </w:rPr>
        <w:t>.</w:t>
      </w:r>
      <w:r w:rsidRPr="00450836">
        <w:rPr>
          <w:rFonts w:eastAsia="MS Mincho"/>
        </w:rPr>
        <w:t xml:space="preserve"> </w:t>
      </w:r>
      <w:r w:rsidR="007F022F" w:rsidRPr="00450836">
        <w:rPr>
          <w:rFonts w:eastAsia="MS Mincho"/>
        </w:rPr>
        <w:t xml:space="preserve"> </w:t>
      </w:r>
    </w:p>
    <w:p w:rsidRDefault="00E960AC" w:rsidP="00A47064" w:rsidR="00E960AC">
      <w:pPr>
        <w:jc w:val="center"/>
        <w:rPr>
          <w:rFonts w:eastAsia="MS Mincho"/>
        </w:rPr>
      </w:pPr>
    </w:p>
    <w:p w:rsidRDefault="00450836" w:rsidP="00A47064" w:rsidR="00450836" w:rsidRPr="00450836">
      <w:pPr>
        <w:jc w:val="center"/>
        <w:rPr>
          <w:rFonts w:eastAsia="MS Mincho"/>
        </w:rPr>
      </w:pPr>
    </w:p>
    <w:p w:rsidRDefault="001A0071" w:rsidP="00A47064" w:rsidR="00F670F7" w:rsidRPr="00450836">
      <w:pPr>
        <w:jc w:val="center"/>
        <w:rPr>
          <w:rFonts w:eastAsia="MS Mincho"/>
        </w:rPr>
      </w:pPr>
      <w:r w:rsidRPr="00450836">
        <w:rPr>
          <w:rFonts w:eastAsia="MS Mincho"/>
        </w:rPr>
        <w:t>r i j e š i o</w:t>
      </w:r>
      <w:r w:rsidR="00A63C11" w:rsidRPr="00450836">
        <w:rPr>
          <w:rFonts w:eastAsia="MS Mincho"/>
        </w:rPr>
        <w:t xml:space="preserve">  </w:t>
      </w:r>
      <w:r w:rsidRPr="00450836">
        <w:rPr>
          <w:rFonts w:eastAsia="MS Mincho"/>
        </w:rPr>
        <w:t xml:space="preserve">  j e</w:t>
      </w:r>
    </w:p>
    <w:p w:rsidRDefault="00345D6C" w:rsidP="00A47064" w:rsidR="00345D6C" w:rsidRPr="00450836">
      <w:pPr>
        <w:jc w:val="center"/>
        <w:rPr>
          <w:rFonts w:eastAsia="MS Mincho"/>
        </w:rPr>
      </w:pPr>
    </w:p>
    <w:p w:rsidRDefault="00345D6C" w:rsidP="00A47064" w:rsidR="00345D6C" w:rsidRPr="00450836">
      <w:pPr>
        <w:jc w:val="center"/>
        <w:rPr>
          <w:rFonts w:eastAsia="MS Mincho"/>
        </w:rPr>
      </w:pPr>
    </w:p>
    <w:p w:rsidRDefault="00800506" w:rsidP="00DB7BC5" w:rsidR="00800506" w:rsidRPr="00450836">
      <w:pPr>
        <w:jc w:val="both"/>
      </w:pPr>
      <w:r w:rsidRPr="00450836">
        <w:t>I.</w:t>
      </w:r>
      <w:r w:rsidRPr="00450836">
        <w:tab/>
      </w:r>
      <w:r w:rsidRPr="00450836">
        <w:rPr>
          <w:color w:val="000000"/>
        </w:rPr>
        <w:t>Određuje se nastavak stečajnog postupka nad</w:t>
      </w:r>
      <w:r w:rsidR="00362B27" w:rsidRPr="00450836">
        <w:rPr>
          <w:color w:val="000000"/>
        </w:rPr>
        <w:t xml:space="preserve"> </w:t>
      </w:r>
      <w:r w:rsidR="00C21DC6" w:rsidRPr="00450836">
        <w:rPr>
          <w:color w:val="000000"/>
        </w:rPr>
        <w:t>stečajnom masom d</w:t>
      </w:r>
      <w:r w:rsidR="00794206" w:rsidRPr="00450836">
        <w:rPr>
          <w:color w:val="000000"/>
        </w:rPr>
        <w:t>užnik</w:t>
      </w:r>
      <w:r w:rsidR="00C21DC6" w:rsidRPr="00450836">
        <w:rPr>
          <w:color w:val="000000"/>
        </w:rPr>
        <w:t xml:space="preserve">a </w:t>
      </w:r>
      <w:r w:rsidR="00DB7BC5" w:rsidRPr="00450836">
        <w:t>KONSTRUKTOR dioničko društvo za graditeljstvo, trgovinu i usluge u stečaju Rijeka Strossmayerova 11 ( ranije  MBS: 040004328 – OIB: 76951121334 )</w:t>
      </w:r>
      <w:r w:rsidR="00C21DC6" w:rsidRPr="00450836">
        <w:t xml:space="preserve">, </w:t>
      </w:r>
      <w:r w:rsidR="00794206" w:rsidRPr="00450836">
        <w:t xml:space="preserve"> </w:t>
      </w:r>
      <w:r w:rsidRPr="00450836">
        <w:rPr>
          <w:color w:val="000000"/>
        </w:rPr>
        <w:t>radi naknadne diobe.</w:t>
      </w:r>
    </w:p>
    <w:p w:rsidRDefault="00800506" w:rsidP="00DB7BC5" w:rsidR="00800506" w:rsidRPr="00450836">
      <w:pPr>
        <w:jc w:val="both"/>
      </w:pPr>
    </w:p>
    <w:p w:rsidRDefault="00800506" w:rsidP="00DB7BC5" w:rsidR="00C33637" w:rsidRPr="00450836">
      <w:pPr>
        <w:jc w:val="both"/>
      </w:pPr>
      <w:r w:rsidRPr="00450836">
        <w:t>II.</w:t>
      </w:r>
      <w:r w:rsidRPr="00450836">
        <w:tab/>
      </w:r>
      <w:r w:rsidR="00F60DB5" w:rsidRPr="00450836">
        <w:t>U sudsk</w:t>
      </w:r>
      <w:r w:rsidR="00D42483" w:rsidRPr="00450836">
        <w:t>i</w:t>
      </w:r>
      <w:r w:rsidR="00F60DB5" w:rsidRPr="00450836">
        <w:t xml:space="preserve"> regist</w:t>
      </w:r>
      <w:r w:rsidR="00D42483" w:rsidRPr="00450836">
        <w:t>a</w:t>
      </w:r>
      <w:r w:rsidR="00F60DB5" w:rsidRPr="00450836">
        <w:t xml:space="preserve">r upisat će se </w:t>
      </w:r>
      <w:r w:rsidR="00794206" w:rsidRPr="00450836">
        <w:rPr>
          <w:rFonts w:eastAsia="MS Mincho"/>
        </w:rPr>
        <w:t xml:space="preserve">Stečajna masa iza </w:t>
      </w:r>
      <w:r w:rsidR="00DB7BC5" w:rsidRPr="00450836">
        <w:t>KONSTRUKTOR dioničko društvo za graditeljstvo, trgovinu i usluge u stečaju</w:t>
      </w:r>
      <w:r w:rsidR="00C21DC6" w:rsidRPr="00450836">
        <w:t>,</w:t>
      </w:r>
      <w:r w:rsidR="00794206" w:rsidRPr="00450836">
        <w:t xml:space="preserve"> </w:t>
      </w:r>
      <w:r w:rsidR="00196455" w:rsidRPr="00450836">
        <w:t>koj</w:t>
      </w:r>
      <w:r w:rsidR="008748C5">
        <w:t>a</w:t>
      </w:r>
      <w:r w:rsidR="00C33637" w:rsidRPr="00450836">
        <w:t xml:space="preserve"> je u sudskom registru bi</w:t>
      </w:r>
      <w:r w:rsidR="008748C5">
        <w:t>la</w:t>
      </w:r>
      <w:r w:rsidR="00C33637" w:rsidRPr="00450836">
        <w:t xml:space="preserve"> upisan</w:t>
      </w:r>
      <w:r w:rsidR="008748C5">
        <w:t>a</w:t>
      </w:r>
      <w:r w:rsidR="00C33637" w:rsidRPr="00450836">
        <w:t xml:space="preserve"> s MBS </w:t>
      </w:r>
      <w:r w:rsidR="008748C5" w:rsidRPr="00450836">
        <w:t>040004328</w:t>
      </w:r>
      <w:r w:rsidR="00910F64" w:rsidRPr="00450836">
        <w:t>.</w:t>
      </w:r>
    </w:p>
    <w:p w:rsidRDefault="00C33637" w:rsidP="00DB7BC5" w:rsidR="00F60DB5" w:rsidRPr="00450836">
      <w:pPr>
        <w:pStyle w:val="tekst"/>
        <w:jc w:val="both"/>
        <w:rPr>
          <w:color w:val="000000"/>
        </w:rPr>
      </w:pPr>
      <w:r w:rsidRPr="00450836">
        <w:rPr>
          <w:color w:val="000000"/>
        </w:rPr>
        <w:t>I</w:t>
      </w:r>
      <w:r w:rsidR="00F60DB5" w:rsidRPr="00450836">
        <w:rPr>
          <w:color w:val="000000"/>
        </w:rPr>
        <w:t xml:space="preserve">II.  </w:t>
      </w:r>
      <w:r w:rsidR="00F60DB5" w:rsidRPr="00450836">
        <w:rPr>
          <w:color w:val="000000"/>
        </w:rPr>
        <w:tab/>
        <w:t xml:space="preserve"> Ovo  rješenje objavit će se na </w:t>
      </w:r>
      <w:r w:rsidR="00D900C1" w:rsidRPr="00450836">
        <w:rPr>
          <w:color w:val="000000"/>
        </w:rPr>
        <w:t xml:space="preserve">mrežnoj stranici e-oglasne ploče suda. </w:t>
      </w:r>
    </w:p>
    <w:p w:rsidRDefault="00F60DB5" w:rsidP="00F60DB5" w:rsidR="00F60DB5" w:rsidRPr="00450836">
      <w:pPr>
        <w:jc w:val="center"/>
      </w:pPr>
    </w:p>
    <w:p w:rsidRDefault="00F60DB5" w:rsidP="00F60DB5" w:rsidR="00F60DB5" w:rsidRPr="00450836">
      <w:pPr>
        <w:jc w:val="center"/>
      </w:pPr>
      <w:r w:rsidRPr="00450836">
        <w:t>Obrazloženje</w:t>
      </w:r>
    </w:p>
    <w:p w:rsidRDefault="00F60DB5" w:rsidP="009A68F4" w:rsidR="00F60DB5" w:rsidRPr="00450836">
      <w:pPr>
        <w:jc w:val="both"/>
      </w:pPr>
    </w:p>
    <w:p w:rsidRDefault="007F022F" w:rsidP="009A68F4" w:rsidR="007F022F" w:rsidRPr="00450836">
      <w:pPr>
        <w:jc w:val="both"/>
      </w:pPr>
    </w:p>
    <w:p w:rsidRDefault="00E74B01" w:rsidP="00325E2F" w:rsidR="00325E2F" w:rsidRPr="00450836">
      <w:pPr>
        <w:pStyle w:val="Bezproreda"/>
        <w:ind w:firstLine="708"/>
        <w:jc w:val="both"/>
      </w:pPr>
      <w:r w:rsidRPr="00450836">
        <w:rPr>
          <w:rFonts w:eastAsia="MS Mincho"/>
        </w:rPr>
        <w:t>Stečajn</w:t>
      </w:r>
      <w:r w:rsidR="00DB7BC5" w:rsidRPr="00450836">
        <w:rPr>
          <w:rFonts w:eastAsia="MS Mincho"/>
        </w:rPr>
        <w:t>i</w:t>
      </w:r>
      <w:r w:rsidR="00F60DB5" w:rsidRPr="00450836">
        <w:rPr>
          <w:rFonts w:eastAsia="MS Mincho"/>
        </w:rPr>
        <w:t xml:space="preserve"> upravitelj stečajne mase podni</w:t>
      </w:r>
      <w:r w:rsidR="00DB7BC5" w:rsidRPr="00450836">
        <w:rPr>
          <w:rFonts w:eastAsia="MS Mincho"/>
        </w:rPr>
        <w:t xml:space="preserve">o je </w:t>
      </w:r>
      <w:r w:rsidR="00037F5C">
        <w:rPr>
          <w:rFonts w:eastAsia="MS Mincho"/>
        </w:rPr>
        <w:t xml:space="preserve">sudu </w:t>
      </w:r>
      <w:r w:rsidR="00F60DB5" w:rsidRPr="00450836">
        <w:rPr>
          <w:rFonts w:eastAsia="MS Mincho"/>
        </w:rPr>
        <w:t xml:space="preserve">prijedlog za </w:t>
      </w:r>
      <w:r w:rsidR="00DA5487" w:rsidRPr="00450836">
        <w:rPr>
          <w:rFonts w:eastAsia="MS Mincho"/>
        </w:rPr>
        <w:t xml:space="preserve">nastavak </w:t>
      </w:r>
      <w:r w:rsidR="00960749" w:rsidRPr="00450836">
        <w:rPr>
          <w:rFonts w:eastAsia="MS Mincho"/>
        </w:rPr>
        <w:t>stečajnog postupka</w:t>
      </w:r>
      <w:r w:rsidR="00DA5487" w:rsidRPr="00450836">
        <w:t xml:space="preserve"> </w:t>
      </w:r>
      <w:r w:rsidR="00037F5C">
        <w:t xml:space="preserve">nad </w:t>
      </w:r>
      <w:r w:rsidR="00037F5C" w:rsidRPr="00450836">
        <w:t xml:space="preserve">KONSTRUKTOR d.d. u stečaju </w:t>
      </w:r>
      <w:r w:rsidR="00D42483" w:rsidRPr="00450836">
        <w:t>uz obrazloženje da</w:t>
      </w:r>
      <w:r w:rsidR="00673F66" w:rsidRPr="00450836">
        <w:t xml:space="preserve"> je </w:t>
      </w:r>
      <w:r w:rsidR="00DB7BC5" w:rsidRPr="00450836">
        <w:t xml:space="preserve">u tijeku postupak preoblikovanja zemljišne knjige i uređenja zemljišnoknjižnog stanja na nekretnini upisanoj u k.o. Sušak na adresi Strossmayerova 11, Rijeka gdje </w:t>
      </w:r>
      <w:r w:rsidR="00037F5C">
        <w:t xml:space="preserve">je </w:t>
      </w:r>
      <w:r w:rsidR="00DB7BC5" w:rsidRPr="00450836">
        <w:t xml:space="preserve">u naravi na poslovnom prostoru 1, površine 119,56 m2 na k.č. 2189/1 k.o. Trsat–Sušak kao vlasnik z.k.tijela III upisano Građevinsko poduzeće "Konstruktor" Rijeka, time da bi sukladno sporazumu između Republike Hrvatske i stečajne mase iza  KONSTRUKTOR d.d. u stečaju </w:t>
      </w:r>
      <w:r w:rsidR="00450836" w:rsidRPr="00450836">
        <w:t xml:space="preserve">stečajna masa bila upisana u 6050/11956 dijela </w:t>
      </w:r>
      <w:r w:rsidR="00037F5C">
        <w:t xml:space="preserve">te nekretnine, </w:t>
      </w:r>
      <w:r w:rsidR="00450836" w:rsidRPr="00450836">
        <w:t xml:space="preserve">pa da su stoga </w:t>
      </w:r>
      <w:r w:rsidR="00325E2F" w:rsidRPr="00450836">
        <w:t>ispunjene pretpostavke za nastavak postupka radi naknadne diobe.</w:t>
      </w:r>
    </w:p>
    <w:p w:rsidRDefault="00325E2F" w:rsidP="00325E2F" w:rsidR="00325E2F" w:rsidRPr="00450836">
      <w:pPr>
        <w:pStyle w:val="Bezproreda"/>
      </w:pPr>
    </w:p>
    <w:p w:rsidRDefault="007F022F" w:rsidP="00276787" w:rsidR="00276787" w:rsidRPr="00450836">
      <w:pPr>
        <w:pStyle w:val="Bezproreda"/>
        <w:ind w:firstLine="708"/>
        <w:jc w:val="both"/>
        <w:rPr>
          <w:color w:val="000000"/>
        </w:rPr>
      </w:pPr>
      <w:r w:rsidRPr="00450836">
        <w:t>U</w:t>
      </w:r>
      <w:r w:rsidR="005F089E" w:rsidRPr="00450836">
        <w:t>vid</w:t>
      </w:r>
      <w:r w:rsidRPr="00450836">
        <w:t xml:space="preserve">om </w:t>
      </w:r>
      <w:r w:rsidR="005F089E" w:rsidRPr="00450836">
        <w:t xml:space="preserve">u </w:t>
      </w:r>
      <w:r w:rsidR="00450836" w:rsidRPr="00450836">
        <w:t>s</w:t>
      </w:r>
      <w:r w:rsidR="005F089E" w:rsidRPr="00450836">
        <w:t xml:space="preserve">pis </w:t>
      </w:r>
      <w:r w:rsidR="00325E2F" w:rsidRPr="00450836">
        <w:t xml:space="preserve">utvrđeno </w:t>
      </w:r>
      <w:r w:rsidR="00450836" w:rsidRPr="00450836">
        <w:t xml:space="preserve">je da je prijedlog stečajnog upravitelja osnovan te </w:t>
      </w:r>
      <w:r w:rsidR="00325E2F" w:rsidRPr="00450836">
        <w:t xml:space="preserve">da su ispunjene pretpostavke </w:t>
      </w:r>
      <w:r w:rsidR="00276787" w:rsidRPr="00450836">
        <w:t xml:space="preserve">da se </w:t>
      </w:r>
      <w:r w:rsidR="00276787" w:rsidRPr="00450836">
        <w:rPr>
          <w:color w:val="000000"/>
        </w:rPr>
        <w:t>odrediti nastavljanje postupka radi naknadne diobe</w:t>
      </w:r>
      <w:r w:rsidR="00C21DC6" w:rsidRPr="00450836">
        <w:rPr>
          <w:color w:val="000000"/>
        </w:rPr>
        <w:t xml:space="preserve">, </w:t>
      </w:r>
      <w:r w:rsidR="00276787" w:rsidRPr="00450836">
        <w:rPr>
          <w:color w:val="000000"/>
        </w:rPr>
        <w:t xml:space="preserve">budući </w:t>
      </w:r>
      <w:r w:rsidR="00450836" w:rsidRPr="00450836">
        <w:rPr>
          <w:color w:val="000000"/>
        </w:rPr>
        <w:t xml:space="preserve">je osnovano za pretpostaviti da će </w:t>
      </w:r>
      <w:r w:rsidR="00276787" w:rsidRPr="00450836">
        <w:rPr>
          <w:color w:val="000000"/>
        </w:rPr>
        <w:t xml:space="preserve">dio imovine </w:t>
      </w:r>
      <w:r w:rsidR="00450836" w:rsidRPr="00450836">
        <w:rPr>
          <w:color w:val="000000"/>
        </w:rPr>
        <w:t xml:space="preserve">biti </w:t>
      </w:r>
      <w:r w:rsidR="00276787" w:rsidRPr="00450836">
        <w:rPr>
          <w:color w:val="000000"/>
        </w:rPr>
        <w:t xml:space="preserve">vraćen u stečajnu masu. </w:t>
      </w:r>
    </w:p>
    <w:p w:rsidRDefault="00673F66" w:rsidP="00325E2F" w:rsidR="005F089E" w:rsidRPr="00450836">
      <w:pPr>
        <w:pStyle w:val="Bezproreda"/>
        <w:ind w:firstLine="708"/>
        <w:jc w:val="both"/>
      </w:pPr>
      <w:r w:rsidRPr="00450836">
        <w:t>V</w:t>
      </w:r>
      <w:r w:rsidR="00E74B01" w:rsidRPr="00450836">
        <w:t xml:space="preserve">aljalo je </w:t>
      </w:r>
      <w:r w:rsidRPr="00450836">
        <w:t xml:space="preserve">stoga </w:t>
      </w:r>
      <w:r w:rsidR="005F089E" w:rsidRPr="00450836">
        <w:t xml:space="preserve">temeljem odredbe članka </w:t>
      </w:r>
      <w:r w:rsidR="00F75F8D" w:rsidRPr="00450836">
        <w:rPr>
          <w:color w:val="000000"/>
        </w:rPr>
        <w:t xml:space="preserve">289. stavak 2. </w:t>
      </w:r>
      <w:r w:rsidR="005F089E" w:rsidRPr="00450836">
        <w:t xml:space="preserve">Stečajnog zakona ( „Narodne novine“ br. </w:t>
      </w:r>
      <w:r w:rsidR="00F75F8D" w:rsidRPr="00450836">
        <w:rPr>
          <w:bCs/>
          <w:color w:val="000000"/>
        </w:rPr>
        <w:t>71/15</w:t>
      </w:r>
      <w:r w:rsidR="00DA766B" w:rsidRPr="00450836">
        <w:rPr>
          <w:bCs/>
          <w:color w:val="000000"/>
        </w:rPr>
        <w:t xml:space="preserve">, u daljnjem tekstu SZ </w:t>
      </w:r>
      <w:r w:rsidR="00F75F8D" w:rsidRPr="00450836">
        <w:rPr>
          <w:bCs/>
          <w:color w:val="000000"/>
        </w:rPr>
        <w:t xml:space="preserve"> ) </w:t>
      </w:r>
      <w:r w:rsidR="005F089E" w:rsidRPr="00450836">
        <w:t>odluč</w:t>
      </w:r>
      <w:r w:rsidR="00E74B01" w:rsidRPr="00450836">
        <w:t xml:space="preserve">iti </w:t>
      </w:r>
      <w:r w:rsidR="005F089E" w:rsidRPr="00450836">
        <w:t>kao pod točkom I</w:t>
      </w:r>
      <w:r w:rsidR="00C21DC6" w:rsidRPr="00450836">
        <w:t xml:space="preserve"> </w:t>
      </w:r>
      <w:r w:rsidR="005F089E" w:rsidRPr="00450836">
        <w:t xml:space="preserve"> izreke ovog rješenja.</w:t>
      </w:r>
    </w:p>
    <w:p w:rsidRDefault="00276787" w:rsidP="00276787" w:rsidR="00D900C1" w:rsidRPr="00450836">
      <w:pPr>
        <w:pStyle w:val="Bezproreda"/>
        <w:ind w:firstLine="708"/>
        <w:jc w:val="both"/>
        <w:rPr>
          <w:color w:val="000000"/>
        </w:rPr>
      </w:pPr>
      <w:r w:rsidRPr="00450836">
        <w:t xml:space="preserve">Kako se stečajna masa ima upisati </w:t>
      </w:r>
      <w:r w:rsidR="00960749" w:rsidRPr="00450836">
        <w:rPr>
          <w:color w:val="000000"/>
        </w:rPr>
        <w:t>na osnovu o</w:t>
      </w:r>
      <w:r w:rsidR="00DA766B" w:rsidRPr="00450836">
        <w:rPr>
          <w:color w:val="000000"/>
        </w:rPr>
        <w:t>dredb</w:t>
      </w:r>
      <w:r w:rsidR="00960749" w:rsidRPr="00450836">
        <w:rPr>
          <w:color w:val="000000"/>
        </w:rPr>
        <w:t>e</w:t>
      </w:r>
      <w:r w:rsidR="00DA766B" w:rsidRPr="00450836">
        <w:rPr>
          <w:color w:val="000000"/>
        </w:rPr>
        <w:t xml:space="preserve"> </w:t>
      </w:r>
      <w:r w:rsidR="00D900C1" w:rsidRPr="00450836">
        <w:t xml:space="preserve">članka </w:t>
      </w:r>
      <w:r w:rsidR="00D900C1" w:rsidRPr="00450836">
        <w:rPr>
          <w:color w:val="000000"/>
        </w:rPr>
        <w:t xml:space="preserve">289. </w:t>
      </w:r>
      <w:r w:rsidR="00DA766B" w:rsidRPr="00450836">
        <w:rPr>
          <w:color w:val="000000"/>
        </w:rPr>
        <w:t xml:space="preserve">stavka </w:t>
      </w:r>
      <w:r w:rsidR="00C33637" w:rsidRPr="00450836">
        <w:rPr>
          <w:color w:val="000000"/>
        </w:rPr>
        <w:t>5</w:t>
      </w:r>
      <w:r w:rsidR="00DA766B" w:rsidRPr="00450836">
        <w:rPr>
          <w:color w:val="000000"/>
        </w:rPr>
        <w:t xml:space="preserve">. </w:t>
      </w:r>
      <w:r w:rsidR="00D900C1" w:rsidRPr="00450836">
        <w:rPr>
          <w:color w:val="000000"/>
        </w:rPr>
        <w:t>u vezi s člankom 438.  SZ</w:t>
      </w:r>
      <w:r w:rsidRPr="00450836">
        <w:rPr>
          <w:color w:val="000000"/>
        </w:rPr>
        <w:t xml:space="preserve"> odlučeno je kao pod točkom II izreke ovog rješenja</w:t>
      </w:r>
      <w:r w:rsidR="00960749" w:rsidRPr="00450836">
        <w:rPr>
          <w:color w:val="000000"/>
        </w:rPr>
        <w:t xml:space="preserve">. </w:t>
      </w:r>
      <w:r w:rsidR="00D900C1" w:rsidRPr="00450836">
        <w:rPr>
          <w:color w:val="000000"/>
        </w:rPr>
        <w:t xml:space="preserve"> </w:t>
      </w:r>
    </w:p>
    <w:p w:rsidRDefault="00960749" w:rsidP="00276787" w:rsidR="00960749" w:rsidRPr="00450836">
      <w:pPr>
        <w:pStyle w:val="Bezproreda"/>
        <w:ind w:firstLine="708"/>
        <w:jc w:val="both"/>
      </w:pPr>
      <w:r w:rsidRPr="00450836">
        <w:t>Odluka pod točkom III</w:t>
      </w:r>
      <w:r w:rsidR="00C21DC6" w:rsidRPr="00450836">
        <w:t xml:space="preserve"> </w:t>
      </w:r>
      <w:r w:rsidRPr="00450836">
        <w:t xml:space="preserve"> izreke ovog rješenje donijeta je primjenom odredbe članka 12. stavak 1.  SZ. </w:t>
      </w:r>
    </w:p>
    <w:p w:rsidRDefault="004A0442" w:rsidP="009E6FB6" w:rsidR="004A0442" w:rsidRPr="00450836">
      <w:pPr>
        <w:jc w:val="center"/>
      </w:pPr>
    </w:p>
    <w:p w:rsidRDefault="00345D6C" w:rsidP="009E6FB6" w:rsidR="00345D6C" w:rsidRPr="00450836">
      <w:pPr>
        <w:jc w:val="center"/>
      </w:pPr>
      <w:r w:rsidRPr="00450836">
        <w:t xml:space="preserve">Rijeci, </w:t>
      </w:r>
      <w:r w:rsidR="00450836" w:rsidRPr="00450836">
        <w:rPr>
          <w:rFonts w:eastAsia="MS Mincho"/>
        </w:rPr>
        <w:t>12. srpnja 2017</w:t>
      </w:r>
      <w:r w:rsidRPr="00450836">
        <w:t xml:space="preserve">. </w:t>
      </w:r>
    </w:p>
    <w:p w:rsidRDefault="00910F64" w:rsidP="009E6FB6" w:rsidR="00910F64" w:rsidRPr="00450836">
      <w:pPr>
        <w:jc w:val="center"/>
      </w:pPr>
    </w:p>
    <w:p w:rsidRDefault="00450836" w:rsidP="00910F64" w:rsidR="00345D6C" w:rsidRPr="00450836">
      <w:pPr>
        <w:ind w:left="7788"/>
      </w:pPr>
      <w:r>
        <w:t xml:space="preserve">     </w:t>
      </w:r>
      <w:r w:rsidR="00345D6C" w:rsidRPr="00450836">
        <w:t xml:space="preserve">Sudac  </w:t>
      </w:r>
    </w:p>
    <w:p w:rsidRDefault="00910F64" w:rsidP="00910F64" w:rsidR="00910F64" w:rsidRPr="00450836">
      <w:pPr>
        <w:ind w:left="7788"/>
      </w:pPr>
    </w:p>
    <w:p w:rsidRDefault="00345D6C" w:rsidP="00910F64" w:rsidR="00345D6C" w:rsidRPr="00450836">
      <w:pPr>
        <w:ind w:left="7788"/>
      </w:pPr>
      <w:r w:rsidRPr="00450836">
        <w:t xml:space="preserve">Liljana Ugrin    </w:t>
      </w:r>
    </w:p>
    <w:p w:rsidRDefault="00345D6C" w:rsidP="00910F64" w:rsidR="00345D6C" w:rsidRPr="00450836">
      <w:pPr>
        <w:ind w:left="7788"/>
        <w:rPr>
          <w:rFonts w:eastAsia="MS Mincho"/>
        </w:rPr>
      </w:pPr>
    </w:p>
    <w:p w:rsidRDefault="00345D6C" w:rsidP="00345D6C" w:rsidR="00345D6C" w:rsidRPr="00450836">
      <w:pPr>
        <w:jc w:val="both"/>
        <w:rPr>
          <w:rFonts w:eastAsia="MS Mincho"/>
          <w:lang w:val="de-DE"/>
        </w:rPr>
      </w:pPr>
    </w:p>
    <w:p w:rsidRDefault="00345D6C" w:rsidP="00345D6C" w:rsidR="00345D6C" w:rsidRPr="00450836">
      <w:pPr>
        <w:jc w:val="both"/>
        <w:rPr>
          <w:rFonts w:eastAsia="MS Mincho"/>
          <w:lang w:val="de-DE"/>
        </w:rPr>
      </w:pPr>
    </w:p>
    <w:p w:rsidRDefault="00345D6C" w:rsidP="00345D6C" w:rsidR="00345D6C" w:rsidRPr="00450836">
      <w:pPr>
        <w:jc w:val="both"/>
        <w:rPr>
          <w:rFonts w:eastAsia="MS Mincho"/>
          <w:lang w:val="de-DE"/>
        </w:rPr>
      </w:pPr>
    </w:p>
    <w:p w:rsidRDefault="00345D6C" w:rsidP="00345D6C" w:rsidR="00345D6C" w:rsidRPr="00450836">
      <w:pPr>
        <w:jc w:val="both"/>
        <w:rPr>
          <w:rFonts w:eastAsia="MS Mincho"/>
          <w:lang w:val="de-DE"/>
        </w:rPr>
      </w:pPr>
      <w:r w:rsidRPr="00450836">
        <w:rPr>
          <w:rFonts w:eastAsia="MS Mincho"/>
          <w:lang w:val="de-DE"/>
        </w:rPr>
        <w:t xml:space="preserve">POUKA O PRAVOM LIJEKU </w:t>
      </w:r>
    </w:p>
    <w:p w:rsidRDefault="0003364A" w:rsidP="00E32365" w:rsidR="0003364A" w:rsidRPr="00450836">
      <w:pPr>
        <w:jc w:val="both"/>
        <w:rPr>
          <w:lang w:val="de-DE"/>
        </w:rPr>
      </w:pPr>
    </w:p>
    <w:p w:rsidRDefault="004A0442" w:rsidP="004A0442" w:rsidR="004A0442" w:rsidRPr="00450836">
      <w:pPr>
        <w:jc w:val="both"/>
      </w:pPr>
      <w:r w:rsidRPr="00450836">
        <w:t>Protiv ovog rješenja dopuštena je žalba. 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50836">
      <w:pPr>
        <w:jc w:val="both"/>
        <w:rPr>
          <w:lang w:val="de-DE"/>
        </w:rPr>
      </w:pPr>
    </w:p>
    <w:p w:rsidRDefault="00345D6C" w:rsidP="00345D6C" w:rsidR="00345D6C" w:rsidRPr="00450836">
      <w:pPr>
        <w:jc w:val="both"/>
      </w:pPr>
    </w:p>
    <w:p w:rsidRDefault="00276787" w:rsidP="00345D6C" w:rsidR="00276787" w:rsidRPr="00450836">
      <w:pPr>
        <w:jc w:val="both"/>
      </w:pPr>
    </w:p>
    <w:p w:rsidRDefault="00345D6C" w:rsidP="00345D6C" w:rsidR="00345D6C" w:rsidRPr="00450836">
      <w:pPr>
        <w:jc w:val="both"/>
      </w:pPr>
      <w:r w:rsidRPr="00450836">
        <w:t>DNA</w:t>
      </w:r>
    </w:p>
    <w:p w:rsidRDefault="00276787" w:rsidP="00345D6C" w:rsidR="00276787" w:rsidRPr="00450836">
      <w:pPr>
        <w:jc w:val="both"/>
      </w:pPr>
    </w:p>
    <w:p w:rsidRDefault="00627305" w:rsidP="00345D6C" w:rsidR="00276787" w:rsidRPr="00450836">
      <w:pPr>
        <w:jc w:val="both"/>
      </w:pPr>
      <w:r w:rsidRPr="00450836">
        <w:t>I</w:t>
      </w:r>
      <w:r w:rsidRPr="00450836">
        <w:tab/>
      </w:r>
      <w:r w:rsidR="00345D6C" w:rsidRPr="00450836">
        <w:t>Rješenje dostaviti</w:t>
      </w:r>
      <w:r w:rsidR="00276787" w:rsidRPr="00450836">
        <w:t xml:space="preserve"> </w:t>
      </w:r>
      <w:r w:rsidR="00345D6C" w:rsidRPr="00450836">
        <w:t xml:space="preserve"> </w:t>
      </w:r>
      <w:r w:rsidR="00276787" w:rsidRPr="00450836">
        <w:t xml:space="preserve"> sudskom registru eletronski i neposredno </w:t>
      </w:r>
    </w:p>
    <w:p w:rsidRDefault="00276787" w:rsidP="00345D6C" w:rsidR="00345D6C" w:rsidRPr="00450836">
      <w:pPr>
        <w:jc w:val="both"/>
      </w:pPr>
      <w:r w:rsidRPr="00450836">
        <w:t xml:space="preserve">                                         </w:t>
      </w:r>
      <w:r w:rsidR="00DA6A21">
        <w:t xml:space="preserve">   </w:t>
      </w:r>
      <w:r w:rsidR="00345D6C" w:rsidRPr="00450836">
        <w:t>stečajnom upravitelju</w:t>
      </w:r>
    </w:p>
    <w:p w:rsidRDefault="00627305" w:rsidP="005F6757" w:rsidR="00627305" w:rsidRPr="00450836">
      <w:pPr>
        <w:jc w:val="both"/>
      </w:pPr>
      <w:r w:rsidRPr="00450836">
        <w:t>II</w:t>
      </w:r>
      <w:r w:rsidRPr="00450836">
        <w:tab/>
      </w:r>
      <w:r w:rsidR="00FC22D0" w:rsidRPr="00450836">
        <w:t xml:space="preserve">Rješenje objaviti na mrežnoj stranici e-oglasne ploče suda </w:t>
      </w:r>
      <w:r w:rsidR="00345D6C" w:rsidRPr="00450836">
        <w:t xml:space="preserve">          </w:t>
      </w:r>
    </w:p>
    <w:p w:rsidRDefault="00627305" w:rsidP="005F6757" w:rsidR="00345D6C" w:rsidRPr="00450836">
      <w:pPr>
        <w:jc w:val="both"/>
      </w:pPr>
      <w:r w:rsidRPr="00450836">
        <w:t>III</w:t>
      </w:r>
      <w:r w:rsidR="00276787" w:rsidRPr="00450836">
        <w:t xml:space="preserve"> </w:t>
      </w:r>
      <w:r w:rsidRPr="00450836">
        <w:t xml:space="preserve">      </w:t>
      </w:r>
      <w:r w:rsidR="00276787" w:rsidRPr="00450836">
        <w:t>S</w:t>
      </w:r>
      <w:r w:rsidRPr="00450836">
        <w:t xml:space="preserve">pis u kal. 15. </w:t>
      </w:r>
      <w:r w:rsidR="00450836">
        <w:t>10</w:t>
      </w:r>
      <w:r w:rsidRPr="00450836">
        <w:t>. 1</w:t>
      </w:r>
      <w:r w:rsidR="00276787" w:rsidRPr="00450836">
        <w:t>7</w:t>
      </w:r>
      <w:r w:rsidRPr="00450836">
        <w:t>.</w:t>
      </w:r>
      <w:r w:rsidR="00345D6C" w:rsidRPr="00450836">
        <w:t xml:space="preserve">                     </w:t>
      </w:r>
    </w:p>
    <w:p w:rsidRDefault="00276787" w:rsidP="00EE5463" w:rsidR="00276787" w:rsidRPr="00450836">
      <w:pPr>
        <w:jc w:val="both"/>
      </w:pPr>
    </w:p>
    <w:p w:rsidRDefault="00345D6C" w:rsidP="00EE5463" w:rsidR="00A63C11" w:rsidRPr="00450836">
      <w:pPr>
        <w:jc w:val="both"/>
        <w:rPr>
          <w:bCs/>
        </w:rPr>
      </w:pPr>
      <w:r w:rsidRPr="00450836">
        <w:t xml:space="preserve">U Rijeci,  </w:t>
      </w:r>
      <w:r w:rsidR="00450836" w:rsidRPr="00450836">
        <w:rPr>
          <w:rFonts w:eastAsia="MS Mincho"/>
        </w:rPr>
        <w:t>12. srpnja 2017</w:t>
      </w:r>
      <w:r w:rsidRPr="00450836">
        <w:t>.</w:t>
      </w:r>
      <w:r w:rsidR="002009FB" w:rsidRPr="00450836">
        <w:t xml:space="preserve"> </w:t>
      </w:r>
      <w:r w:rsidRPr="00450836">
        <w:t xml:space="preserve">                                                        </w:t>
      </w:r>
      <w:r w:rsidR="0048346F" w:rsidRPr="00450836">
        <w:t xml:space="preserve"> </w:t>
      </w:r>
      <w:r w:rsidRPr="00450836">
        <w:t xml:space="preserve">   Sudac</w:t>
      </w:r>
    </w:p>
    <w:sectPr w:rsidSect="009E39B0" w:rsidR="00A63C11" w:rsidRPr="00450836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84C" w:rsidR="00C0784C">
      <w:r>
        <w:separator/>
      </w:r>
    </w:p>
  </w:endnote>
  <w:endnote w:id="0" w:type="continuationSeparator">
    <w:p w:rsidRDefault="00C0784C" w:rsidR="00C07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1949C8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84C" w:rsidR="00C0784C">
      <w:r>
        <w:separator/>
      </w:r>
    </w:p>
  </w:footnote>
  <w:footnote w:id="0" w:type="continuationSeparator">
    <w:p w:rsidRDefault="00C0784C" w:rsidR="00C078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794206">
      <w:t xml:space="preserve">ovni broj </w:t>
    </w:r>
    <w:r w:rsidRPr="00925F8C">
      <w:t>7 St-</w:t>
    </w:r>
    <w:r w:rsidR="00DB7BC5">
      <w:t>431</w:t>
    </w:r>
    <w:r w:rsidRPr="00925F8C">
      <w:t>/1</w:t>
    </w:r>
    <w:r w:rsidR="00794206">
      <w:t>7</w:t>
    </w:r>
    <w:r w:rsidRPr="00925F8C">
      <w:t>-</w:t>
    </w:r>
    <w:r w:rsidR="00DB7BC5">
      <w:t>2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37F5C"/>
    <w:rsid w:val="000602A0"/>
    <w:rsid w:val="00064AEC"/>
    <w:rsid w:val="00094078"/>
    <w:rsid w:val="000A0E43"/>
    <w:rsid w:val="000A3204"/>
    <w:rsid w:val="000B5772"/>
    <w:rsid w:val="000D2EE6"/>
    <w:rsid w:val="000D766E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49C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087D"/>
    <w:rsid w:val="00274598"/>
    <w:rsid w:val="00276787"/>
    <w:rsid w:val="002C327A"/>
    <w:rsid w:val="002C3F41"/>
    <w:rsid w:val="002C42F8"/>
    <w:rsid w:val="002D7851"/>
    <w:rsid w:val="002E4E4B"/>
    <w:rsid w:val="002F67FE"/>
    <w:rsid w:val="00302226"/>
    <w:rsid w:val="003061FD"/>
    <w:rsid w:val="00306B99"/>
    <w:rsid w:val="00317811"/>
    <w:rsid w:val="00324CE1"/>
    <w:rsid w:val="00325E2F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0836"/>
    <w:rsid w:val="00455F03"/>
    <w:rsid w:val="00457BD6"/>
    <w:rsid w:val="00464D5D"/>
    <w:rsid w:val="00470FA1"/>
    <w:rsid w:val="00483355"/>
    <w:rsid w:val="0048346F"/>
    <w:rsid w:val="00490FCD"/>
    <w:rsid w:val="004A0442"/>
    <w:rsid w:val="004A70B3"/>
    <w:rsid w:val="004B0438"/>
    <w:rsid w:val="004B151D"/>
    <w:rsid w:val="004C4877"/>
    <w:rsid w:val="004C53F3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4206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48C5"/>
    <w:rsid w:val="008774C3"/>
    <w:rsid w:val="008935CB"/>
    <w:rsid w:val="00897A06"/>
    <w:rsid w:val="008B250A"/>
    <w:rsid w:val="008B3200"/>
    <w:rsid w:val="008D22A3"/>
    <w:rsid w:val="00910F64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0784C"/>
    <w:rsid w:val="00C21DC6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B7DB1"/>
    <w:rsid w:val="00CC1CB9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6A21"/>
    <w:rsid w:val="00DA766B"/>
    <w:rsid w:val="00DB0730"/>
    <w:rsid w:val="00DB7BC5"/>
    <w:rsid w:val="00DE11F5"/>
    <w:rsid w:val="00DE76A2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6456"/>
    <w:rsid w:val="00FB7801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49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49C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9C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9C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9C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49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49C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9C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9C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9C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St-431/2017</izvorni_sadrzaj>
    <derivirana_varijabla naziv="DomainObject.Predmet.OznakaBroj_1">St-431/2017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St-51/07</izvorni_sadrzaj>
    <derivirana_varijabla naziv="DomainObject.Predmet.PrimjedbaSuca_1">Nastavak postupka radi naknadne diobe,
veza St-51/07</derivirana_varijabla>
  </DomainObject.Predmet.PrimjedbaSuca>
  <DomainObject.Predmet.ProtustrankaFormated>
    <izvorni_sadrzaj>  Stečajna masa KONSTRUKTOR d.d.</izvorni_sadrzaj>
    <derivirana_varijabla naziv="DomainObject.Predmet.ProtustrankaFormated_1">  Stečajna masa KONSTRUKTOR d.d.</derivirana_varijabla>
  </DomainObject.Predmet.ProtustrankaFormated>
  <DomainObject.Predmet.ProtustrankaFormatedOIB>
    <izvorni_sadrzaj>  Stečajna masa KONSTRUKTOR d.d., OIB 76951121334</izvorni_sadrzaj>
    <derivirana_varijabla naziv="DomainObject.Predmet.ProtustrankaFormatedOIB_1">  Stečajna masa KONSTRUKTOR d.d., OIB 76951121334</derivirana_varijabla>
  </DomainObject.Predmet.ProtustrankaFormatedOIB>
  <DomainObject.Predmet.ProtustrankaFormatedWithAdress>
    <izvorni_sadrzaj> Stečajna masa KONSTRUKTOR d.d., Strossmayerova 11, 51000 Rijeka</izvorni_sadrzaj>
    <derivirana_varijabla naziv="DomainObject.Predmet.ProtustrankaFormatedWithAdress_1"> Stečajna masa KONSTRUKTOR d.d., Strossmayerova 11, 51000 Rijeka</derivirana_varijabla>
  </DomainObject.Predmet.ProtustrankaFormatedWithAdress>
  <DomainObject.Predmet.ProtustrankaFormatedWithAdressOIB>
    <izvorni_sadrzaj> Stečajna masa KONSTRUKTOR d.d., OIB 76951121334, Strossmayerova 11, 51000 Rijeka</izvorni_sadrzaj>
    <derivirana_varijabla naziv="DomainObject.Predmet.ProtustrankaFormatedWithAdressOIB_1"> Stečajna masa KONSTRUKTOR d.d., OIB 76951121334, Strossmayerova 11, 51000 Rijeka</derivirana_varijabla>
  </DomainObject.Predmet.ProtustrankaFormatedWithAdressOIB>
  <DomainObject.Predmet.ProtustrankaWithAdress>
    <izvorni_sadrzaj>Stečajna masa KONSTRUKTOR d.d. Strossmayerova 11, 51000 Rijeka</izvorni_sadrzaj>
    <derivirana_varijabla naziv="DomainObject.Predmet.ProtustrankaWithAdress_1">Stečajna masa KONSTRUKTOR d.d. Strossmayerova 11, 51000 Rijeka</derivirana_varijabla>
  </DomainObject.Predmet.ProtustrankaWithAdress>
  <DomainObject.Predmet.ProtustrankaWithAdressOIB>
    <izvorni_sadrzaj>Stečajna masa KONSTRUKTOR d.d., OIB 76951121334, Strossmayerova 11, 51000 Rijeka</izvorni_sadrzaj>
    <derivirana_varijabla naziv="DomainObject.Predmet.ProtustrankaWithAdressOIB_1">Stečajna masa KONSTRUKTOR d.d., OIB 76951121334, Strossmayerova 11, 51000 Rijeka</derivirana_varijabla>
  </DomainObject.Predmet.ProtustrankaWithAdressOIB>
  <DomainObject.Predmet.ProtustrankaNazivFormated>
    <izvorni_sadrzaj>Stečajna masa KONSTRUKTOR d.d.</izvorni_sadrzaj>
    <derivirana_varijabla naziv="DomainObject.Predmet.ProtustrankaNazivFormated_1">Stečajna masa KONSTRUKTOR d.d.</derivirana_varijabla>
  </DomainObject.Predmet.ProtustrankaNazivFormated>
  <DomainObject.Predmet.ProtustrankaNazivFormatedOIB>
    <izvorni_sadrzaj>Stečajna masa KONSTRUKTOR d.d., OIB 76951121334</izvorni_sadrzaj>
    <derivirana_varijabla naziv="DomainObject.Predmet.ProtustrankaNazivFormatedOIB_1">Stečajna masa KONSTRUKTOR d.d., OIB 76951121334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ZINKO GRGURIĆ stečajni upravitelj</izvorni_sadrzaj>
    <derivirana_varijabla naziv="DomainObject.Predmet.StrankaFormated_1">  ZINKO GRGURIĆ stečajni upravitelj</derivirana_varijabla>
  </DomainObject.Predmet.StrankaFormated>
  <DomainObject.Predmet.StrankaFormatedOIB>
    <izvorni_sadrzaj>  ZINKO GRGURIĆ stečajni upravitelj, OIB 83423185553</izvorni_sadrzaj>
    <derivirana_varijabla naziv="DomainObject.Predmet.StrankaFormatedOIB_1">  ZINKO GRGURIĆ stečajni upravitelj, OIB 83423185553</derivirana_varijabla>
  </DomainObject.Predmet.StrankaFormatedOIB>
  <DomainObject.Predmet.StrankaFormatedWithAdress>
    <izvorni_sadrzaj> ZINKO GRGURIĆ stečajni upravitelj, Ćikovići 126, 51215 Kastav</izvorni_sadrzaj>
    <derivirana_varijabla naziv="DomainObject.Predmet.StrankaFormatedWithAdress_1"> ZINKO GRGURIĆ stečajni upravitelj, Ćikovići 126, 51215 Kastav</derivirana_varijabla>
  </DomainObject.Predmet.StrankaFormatedWithAdress>
  <DomainObject.Predmet.StrankaFormatedWithAdressOIB>
    <izvorni_sadrzaj> ZINKO GRGURIĆ stečajni upravitelj, OIB 83423185553, Ćikovići 126, 51215 Kastav</izvorni_sadrzaj>
    <derivirana_varijabla naziv="DomainObject.Predmet.StrankaFormatedWithAdressOIB_1"> ZINKO GRGURIĆ stečajni upravitelj, OIB 83423185553, Ćikovići 126, 51215 Kastav</derivirana_varijabla>
  </DomainObject.Predmet.StrankaFormatedWithAdressOIB>
  <DomainObject.Predmet.StrankaWithAdress>
    <izvorni_sadrzaj>ZINKO GRGURIĆ stečajni upravitelj Ćikovići 126,51215 Kastav</izvorni_sadrzaj>
    <derivirana_varijabla naziv="DomainObject.Predmet.StrankaWithAdress_1">ZINKO GRGURIĆ stečajni upravitelj Ćikovići 126,51215 Kastav</derivirana_varijabla>
  </DomainObject.Predmet.StrankaWithAdress>
  <DomainObject.Predmet.StrankaWithAdressOIB>
    <izvorni_sadrzaj>ZINKO GRGURIĆ stečajni upravitelj, OIB 83423185553, Ćikovići 126,51215 Kastav</izvorni_sadrzaj>
    <derivirana_varijabla naziv="DomainObject.Predmet.StrankaWithAdressOIB_1">ZINKO GRGURIĆ stečajni upravitelj, OIB 83423185553, Ćikovići 126,51215 Kastav</derivirana_varijabla>
  </DomainObject.Predmet.StrankaWithAdressOIB>
  <DomainObject.Predmet.StrankaNazivFormated>
    <izvorni_sadrzaj>ZINKO GRGURIĆ stečajni upravitelj</izvorni_sadrzaj>
    <derivirana_varijabla naziv="DomainObject.Predmet.StrankaNazivFormated_1">ZINKO GRGURIĆ stečajni upravitelj</derivirana_varijabla>
  </DomainObject.Predmet.StrankaNazivFormated>
  <DomainObject.Predmet.StrankaNazivFormatedOIB>
    <izvorni_sadrzaj>ZINKO GRGURIĆ stečajni upravitelj, OIB 83423185553</izvorni_sadrzaj>
    <derivirana_varijabla naziv="DomainObject.Predmet.StrankaNazivFormatedOIB_1">ZINKO GRGURIĆ stečajni upravitelj, OIB 83423185553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ZINKO GRGURIĆ stečajni upravitelj</item>
    </izvorni_sadrzaj>
    <derivirana_varijabla naziv="DomainObject.Predmet.StrankaListFormated_1">
      <item>ZINKO GRGURIĆ stečajni upravitelj</item>
    </derivirana_varijabla>
  </DomainObject.Predmet.StrankaListFormated>
  <DomainObject.Predmet.StrankaListFormatedOIB>
    <izvorni_sadrzaj>
      <item>ZINKO GRGURIĆ stečajni upravitelj, OIB 83423185553</item>
    </izvorni_sadrzaj>
    <derivirana_varijabla naziv="DomainObject.Predmet.StrankaListFormatedOIB_1">
      <item>ZINKO GRGURIĆ stečajni upravitelj, OIB 83423185553</item>
    </derivirana_varijabla>
  </DomainObject.Predmet.StrankaListFormatedOIB>
  <DomainObject.Predmet.StrankaListFormatedWithAdress>
    <izvorni_sadrzaj>
      <item>ZINKO GRGURIĆ stečajni upravitelj, Ćikovići 126, 51215 Kastav</item>
    </izvorni_sadrzaj>
    <derivirana_varijabla naziv="DomainObject.Predmet.StrankaListFormatedWithAdress_1">
      <item>ZINKO GRGURIĆ stečajni upravitelj, Ćikovići 126, 51215 Kastav</item>
    </derivirana_varijabla>
  </DomainObject.Predmet.StrankaListFormatedWithAdress>
  <DomainObject.Predmet.StrankaListFormatedWithAdressOIB>
    <izvorni_sadrzaj>
      <item>ZINKO GRGURIĆ stečajni upravitelj, OIB 83423185553, Ćikovići 126, 51215 Kastav</item>
    </izvorni_sadrzaj>
    <derivirana_varijabla naziv="DomainObject.Predmet.StrankaListFormatedWithAdressOIB_1">
      <item>ZINKO GRGURIĆ stečajni upravitelj, OIB 83423185553, Ćikovići 126, 51215 Kastav</item>
    </derivirana_varijabla>
  </DomainObject.Predmet.StrankaListFormatedWithAdressOIB>
  <DomainObject.Predmet.StrankaListNazivFormated>
    <izvorni_sadrzaj>
      <item>ZINKO GRGURIĆ stečajni upravitelj</item>
    </izvorni_sadrzaj>
    <derivirana_varijabla naziv="DomainObject.Predmet.StrankaListNazivFormated_1">
      <item>ZINKO GRGURIĆ stečajni upravitelj</item>
    </derivirana_varijabla>
  </DomainObject.Predmet.StrankaListNazivFormated>
  <DomainObject.Predmet.StrankaListNazivFormatedOIB>
    <izvorni_sadrzaj>
      <item>ZINKO GRGURIĆ stečajni upravitelj, OIB 83423185553</item>
    </izvorni_sadrzaj>
    <derivirana_varijabla naziv="DomainObject.Predmet.StrankaListNazivFormatedOIB_1">
      <item>ZINKO GRGURIĆ stečajni upravitelj, OIB 83423185553</item>
    </derivirana_varijabla>
  </DomainObject.Predmet.StrankaListNazivFormatedOIB>
  <DomainObject.Predmet.ProtuStrankaListFormated>
    <izvorni_sadrzaj>
      <item>Stečajna masa KONSTRUKTOR d.d.</item>
    </izvorni_sadrzaj>
    <derivirana_varijabla naziv="DomainObject.Predmet.ProtuStrankaListFormated_1">
      <item>Stečajna masa KONSTRUKTOR d.d.</item>
    </derivirana_varijabla>
  </DomainObject.Predmet.ProtuStrankaListFormated>
  <DomainObject.Predmet.ProtuStrankaListFormatedOIB>
    <izvorni_sadrzaj>
      <item>Stečajna masa KONSTRUKTOR d.d., OIB 76951121334</item>
    </izvorni_sadrzaj>
    <derivirana_varijabla naziv="DomainObject.Predmet.ProtuStrankaListFormatedOIB_1">
      <item>Stečajna masa KONSTRUKTOR d.d., OIB 76951121334</item>
    </derivirana_varijabla>
  </DomainObject.Predmet.ProtuStrankaListFormatedOIB>
  <DomainObject.Predmet.ProtuStrankaListFormatedWithAdress>
    <izvorni_sadrzaj>
      <item>Stečajna masa KONSTRUKTOR d.d., Strossmayerova 11, 51000 Rijeka</item>
    </izvorni_sadrzaj>
    <derivirana_varijabla naziv="DomainObject.Predmet.ProtuStrankaListFormatedWithAdress_1">
      <item>Stečajna masa KONSTRUKTOR d.d., Strossmayerova 11, 51000 Rijeka</item>
    </derivirana_varijabla>
  </DomainObject.Predmet.ProtuStrankaListFormatedWithAdress>
  <DomainObject.Predmet.ProtuStrankaListFormatedWithAdressOIB>
    <izvorni_sadrzaj>
      <item>Stečajna masa KONSTRUKTOR d.d., OIB 76951121334, Strossmayerova 11, 51000 Rijeka</item>
    </izvorni_sadrzaj>
    <derivirana_varijabla naziv="DomainObject.Predmet.ProtuStrankaListFormatedWithAdressOIB_1">
      <item>Stečajna masa KONSTRUKTOR d.d., OIB 76951121334, Strossmayerova 11, 51000 Rijeka</item>
    </derivirana_varijabla>
  </DomainObject.Predmet.ProtuStrankaListFormatedWithAdressOIB>
  <DomainObject.Predmet.ProtuStrankaListNazivFormated>
    <izvorni_sadrzaj>
      <item>Stečajna masa KONSTRUKTOR d.d.</item>
    </izvorni_sadrzaj>
    <derivirana_varijabla naziv="DomainObject.Predmet.ProtuStrankaListNazivFormated_1">
      <item>Stečajna masa KONSTRUKTOR d.d.</item>
    </derivirana_varijabla>
  </DomainObject.Predmet.ProtuStrankaListNazivFormated>
  <DomainObject.Predmet.ProtuStrankaListNazivFormatedOIB>
    <izvorni_sadrzaj>
      <item>Stečajna masa KONSTRUKTOR d.d., OIB 76951121334</item>
    </izvorni_sadrzaj>
    <derivirana_varijabla naziv="DomainObject.Predmet.ProtuStrankaListNazivFormatedOIB_1">
      <item>Stečajna masa KONSTRUKTOR d.d., OIB 76951121334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ZINKO GRGURIĆ stečajni upravitelj</izvorni_sadrzaj>
    <derivirana_varijabla naziv="DomainObject.Predmet.StrankaIDrugi_1">ZINKO GRGURIĆ stečajni upravitelj</derivirana_varijabla>
  </DomainObject.Predmet.StrankaIDrugi>
  <DomainObject.Predmet.ProtustrankaIDrugi>
    <izvorni_sadrzaj>Stečajna masa KONSTRUKTOR d.d.</izvorni_sadrzaj>
    <derivirana_varijabla naziv="DomainObject.Predmet.ProtustrankaIDrugi_1">Stečajna masa KONSTRUKTOR d.d.</derivirana_varijabla>
  </DomainObject.Predmet.ProtustrankaIDrugi>
  <DomainObject.Predmet.StrankaIDrugiAdressOIB>
    <izvorni_sadrzaj>ZINKO GRGURIĆ stečajni upravitelj, OIB 83423185553, Ćikovići 126, 51215 Kastav</izvorni_sadrzaj>
    <derivirana_varijabla naziv="DomainObject.Predmet.StrankaIDrugiAdressOIB_1">ZINKO GRGURIĆ stečajni upravitelj, OIB 83423185553, Ćikovići 126, 51215 Kastav</derivirana_varijabla>
  </DomainObject.Predmet.StrankaIDrugiAdressOIB>
  <DomainObject.Predmet.ProtustrankaIDrugiAdressOIB>
    <izvorni_sadrzaj>Stečajna masa KONSTRUKTOR d.d., OIB 76951121334, Strossmayerova 11, 51000 Rijeka</izvorni_sadrzaj>
    <derivirana_varijabla naziv="DomainObject.Predmet.ProtustrankaIDrugiAdressOIB_1">Stečajna masa KONSTRUKTOR d.d., OIB 76951121334, Strossmayerova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ZINKO GRGURIĆ stečajni upravitelj</item>
      <item>Stečajna masa KONSTRUKTOR d.d.</item>
    </izvorni_sadrzaj>
    <derivirana_varijabla naziv="DomainObject.Predmet.SudioniciListNaziv_1">
      <item>ZINKO GRGURIĆ stečajni upravitelj</item>
      <item>Stečajna masa KONSTRUKTOR d.d.</item>
    </derivirana_varijabla>
  </DomainObject.Predmet.SudioniciListNaziv>
  <DomainObject.Predmet.SudioniciListAdressOIB>
    <izvorni_sadrzaj>
      <item>ZINKO GRGURIĆ stečajni upravitelj, OIB 83423185553, Ćikovići 126,51215 Kastav</item>
      <item>Stečajna masa KONSTRUKTOR d.d., OIB 76951121334, Strossmayerova 11,51000 Rijeka</item>
    </izvorni_sadrzaj>
    <derivirana_varijabla naziv="DomainObject.Predmet.SudioniciListAdressOIB_1">
      <item>ZINKO GRGURIĆ stečajni upravitelj, OIB 83423185553, Ćikovići 126,51215 Kastav</item>
      <item>Stečajna masa KONSTRUKTOR d.d., OIB 76951121334, Strossmayerova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83423185553</item>
      <item>, OIB 76951121334</item>
    </izvorni_sadrzaj>
    <derivirana_varijabla naziv="DomainObject.Predmet.SudioniciListNazivOIB_1">
      <item>, OIB 83423185553</item>
      <item>, OIB 76951121334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87F6A3-6A8E-4851-B53B-02807A7651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462</properties:Words>
  <properties:Characters>2378</properties:Characters>
  <properties:Lines>78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2017-07-12T11:49:00Z</dcterms:created>
  <dc:creator>Korisnik</dc:creator>
  <cp:lastModifiedBy>Tanja Fidel</cp:lastModifiedBy>
  <cp:lastPrinted>2016-02-10T10:00:00Z</cp:lastPrinted>
  <dcterms:modified xmlns:xsi="http://www.w3.org/2001/XMLSchema-instance" xsi:type="dcterms:W3CDTF">2017-07-12T11:53:00Z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