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5494" w:rsidR="00365494" w:rsidP="00DD68FB" w:rsidRDefault="00AB4602" w14:paraId="1030779" w14:textId="1030779">
      <w:pPr>
        <w:pStyle w:val="NormaleSPIS"/>
        <w:ind w:firstLine="0"/>
        <w15:collapsed w:val="false"/>
        <w:rPr>
          <w:rFonts w:cs="Times New Roman"/>
        </w:rPr>
      </w:pPr>
      <w:bookmarkStart w:name="_GoBack" w:id="0"/>
      <w:bookmarkEnd w:id="0"/>
      <w:r>
        <w:rPr>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Pr="00365494" w:rsidR="00365494">
        <w:rPr>
          <w:rFonts w:cs="Times New Roman"/>
          <w:b/>
        </w:rPr>
        <w:t xml:space="preserve">     </w:t>
      </w:r>
      <w:r w:rsidRPr="00365494" w:rsidR="00365494">
        <w:rPr>
          <w:rFonts w:cs="Times New Roman"/>
        </w:rPr>
        <w:t>REPUBLIKA HRVATSKA</w:t>
      </w:r>
    </w:p>
    <w:p w:rsidRPr="00365494" w:rsidR="00365494" w:rsidP="00365494" w:rsidRDefault="00365494">
      <w:pPr>
        <w:spacing w:after="0"/>
        <w:rPr>
          <w:rFonts w:eastAsia="Times New Roman" w:cs="Times New Roman"/>
          <w:lang w:eastAsia="hr-HR"/>
        </w:rPr>
      </w:pPr>
      <w:r w:rsidRPr="00365494">
        <w:rPr>
          <w:rFonts w:eastAsia="Times New Roman" w:cs="Times New Roman"/>
          <w:lang w:eastAsia="hr-HR"/>
        </w:rPr>
        <w:t xml:space="preserve"> TRGOVAČKI SUD U ZAGREBU</w:t>
      </w:r>
    </w:p>
    <w:p w:rsidRPr="00365494" w:rsidR="00365494" w:rsidP="00365494" w:rsidRDefault="00365494">
      <w:pPr>
        <w:spacing w:after="0"/>
        <w:rPr>
          <w:rFonts w:eastAsia="Times New Roman" w:cs="Times New Roman"/>
          <w:lang w:eastAsia="hr-HR"/>
        </w:rPr>
      </w:pPr>
      <w:r w:rsidRPr="00365494">
        <w:rPr>
          <w:rFonts w:eastAsia="Times New Roman" w:cs="Times New Roman"/>
          <w:lang w:eastAsia="hr-HR"/>
        </w:rPr>
        <w:t xml:space="preserve">       Stalna služba u Karlovcu </w:t>
      </w:r>
    </w:p>
    <w:p w:rsidRPr="00365494" w:rsidR="00365494" w:rsidP="00365494" w:rsidRDefault="00365494">
      <w:pPr>
        <w:spacing w:after="0"/>
        <w:rPr>
          <w:rFonts w:eastAsia="Times New Roman" w:cs="Times New Roman"/>
          <w:lang w:eastAsia="hr-HR"/>
        </w:rPr>
      </w:pPr>
      <w:r w:rsidRPr="00365494">
        <w:rPr>
          <w:rFonts w:eastAsia="Times New Roman" w:cs="Times New Roman"/>
          <w:lang w:eastAsia="hr-HR"/>
        </w:rPr>
        <w:t xml:space="preserve">   Karlovac, Trg hrvatskih branitelja 1/II</w:t>
      </w:r>
      <w:r w:rsidRPr="00365494">
        <w:rPr>
          <w:rFonts w:eastAsia="Times New Roman" w:cs="Times New Roman"/>
          <w:lang w:eastAsia="hr-HR"/>
        </w:rPr>
        <w:tab/>
      </w:r>
    </w:p>
    <w:p w:rsidRPr="00365494" w:rsidR="00365494" w:rsidP="00365494" w:rsidRDefault="00365494">
      <w:pPr>
        <w:spacing w:after="0"/>
        <w:rPr>
          <w:rFonts w:eastAsia="Times New Roman" w:cs="Times New Roman"/>
          <w:lang w:eastAsia="hr-HR"/>
        </w:rPr>
      </w:pPr>
      <w:r w:rsidRPr="00365494">
        <w:rPr>
          <w:rFonts w:eastAsia="Times New Roman" w:cs="Times New Roman"/>
          <w:lang w:eastAsia="hr-HR"/>
        </w:rPr>
        <w:t xml:space="preserve">                                                                                                                          </w:t>
      </w:r>
    </w:p>
    <w:p w:rsidRPr="00365494" w:rsidR="00365494" w:rsidP="00365494" w:rsidRDefault="00365494">
      <w:pPr>
        <w:spacing w:after="0"/>
        <w:jc w:val="center"/>
        <w:rPr>
          <w:rFonts w:eastAsia="Times New Roman" w:cs="Times New Roman"/>
          <w:lang w:eastAsia="hr-HR"/>
        </w:rPr>
      </w:pPr>
      <w:r w:rsidRPr="00365494">
        <w:rPr>
          <w:rFonts w:eastAsia="Times New Roman" w:cs="Times New Roman"/>
          <w:lang w:eastAsia="hr-HR"/>
        </w:rPr>
        <w:t>R E P U B L I K A  H R V A T S K A</w:t>
      </w:r>
    </w:p>
    <w:p w:rsidRPr="00365494" w:rsidR="00365494" w:rsidP="00365494" w:rsidRDefault="00365494">
      <w:pPr>
        <w:spacing w:after="0"/>
        <w:rPr>
          <w:rFonts w:eastAsia="Times New Roman" w:cs="Times New Roman"/>
          <w:lang w:eastAsia="hr-HR"/>
        </w:rPr>
      </w:pPr>
    </w:p>
    <w:p w:rsidRPr="00365494" w:rsidR="00365494" w:rsidP="00365494" w:rsidRDefault="00365494">
      <w:pPr>
        <w:tabs>
          <w:tab w:val="left" w:pos="4050"/>
        </w:tabs>
        <w:spacing w:after="0"/>
        <w:jc w:val="center"/>
        <w:rPr>
          <w:rFonts w:eastAsia="Times New Roman" w:cs="Times New Roman"/>
          <w:lang w:eastAsia="hr-HR"/>
        </w:rPr>
      </w:pPr>
      <w:r w:rsidRPr="00365494">
        <w:rPr>
          <w:rFonts w:eastAsia="Times New Roman" w:cs="Times New Roman"/>
          <w:lang w:eastAsia="hr-HR"/>
        </w:rPr>
        <w:t>R J E Š E N J E</w:t>
      </w:r>
    </w:p>
    <w:p w:rsidRPr="00365494" w:rsidR="00365494" w:rsidP="00365494" w:rsidRDefault="00365494">
      <w:pPr>
        <w:spacing w:after="0"/>
        <w:rPr>
          <w:rFonts w:eastAsia="Times New Roman" w:cs="Times New Roman"/>
          <w:lang w:eastAsia="hr-HR"/>
        </w:rPr>
      </w:pPr>
    </w:p>
    <w:p w:rsidRPr="00365494" w:rsidR="00365494" w:rsidP="00365494" w:rsidRDefault="00365494">
      <w:pPr>
        <w:spacing w:after="0"/>
        <w:rPr>
          <w:rFonts w:eastAsia="Times New Roman" w:cs="Times New Roman"/>
          <w:lang w:eastAsia="hr-HR"/>
        </w:rPr>
      </w:pPr>
      <w:r w:rsidRPr="00365494">
        <w:rPr>
          <w:rFonts w:eastAsia="Times New Roman" w:cs="Times New Roman"/>
          <w:lang w:eastAsia="hr-HR"/>
        </w:rPr>
        <w:tab/>
      </w:r>
    </w:p>
    <w:p w:rsidRPr="00365494" w:rsidR="00365494" w:rsidP="00365494" w:rsidRDefault="00365494">
      <w:pPr>
        <w:spacing w:after="0"/>
        <w:jc w:val="both"/>
        <w:rPr>
          <w:rFonts w:eastAsia="Times New Roman" w:cs="Times New Roman"/>
          <w:lang w:eastAsia="hr-HR"/>
        </w:rPr>
      </w:pPr>
      <w:r w:rsidRPr="00365494">
        <w:rPr>
          <w:rFonts w:eastAsia="Times New Roman" w:cs="Times New Roman"/>
          <w:lang w:eastAsia="hr-HR"/>
        </w:rPr>
        <w:tab/>
        <w:t>TRGOVAČKI SUD U ZAGREBU, Stalna služba u Karlovcu</w:t>
      </w:r>
      <w:r w:rsidRPr="00365494">
        <w:rPr>
          <w:rFonts w:eastAsia="Times New Roman" w:cs="Times New Roman"/>
          <w:b/>
          <w:lang w:eastAsia="hr-HR"/>
        </w:rPr>
        <w:t>,</w:t>
      </w:r>
      <w:r w:rsidRPr="00365494">
        <w:rPr>
          <w:rFonts w:eastAsia="Times New Roman" w:cs="Times New Roman"/>
          <w:lang w:eastAsia="hr-HR"/>
        </w:rPr>
        <w:t xml:space="preserve"> po sucu Jadranki Mađeruh, kao stečajnom sucu, u stečajnom postupku nad stečajnim dužnikom </w:t>
      </w:r>
      <w:r w:rsidRPr="00365494">
        <w:rPr>
          <w:rFonts w:eastAsia="Calibri" w:cs="Times New Roman"/>
          <w:sz w:val="23"/>
          <w:szCs w:val="23"/>
        </w:rPr>
        <w:t>Stečajna masa iza MALJIĆ d.o.o. u stečaju, Zagreb, Drage Stipca 4, OIB: 46572657137,</w:t>
      </w:r>
      <w:r w:rsidRPr="00365494">
        <w:rPr>
          <w:rFonts w:eastAsia="Times New Roman" w:cs="Times New Roman"/>
          <w:lang w:eastAsia="hr-HR"/>
        </w:rPr>
        <w:t xml:space="preserve"> 12. rujna 2019.</w:t>
      </w:r>
    </w:p>
    <w:p w:rsidRPr="00365494" w:rsidR="00365494" w:rsidP="00365494" w:rsidRDefault="00365494">
      <w:pPr>
        <w:spacing w:after="0"/>
        <w:rPr>
          <w:rFonts w:eastAsia="Times New Roman" w:cs="Times New Roman"/>
          <w:lang w:eastAsia="hr-HR"/>
        </w:rPr>
      </w:pPr>
    </w:p>
    <w:p w:rsidRPr="00365494" w:rsidR="00365494" w:rsidP="00365494" w:rsidRDefault="00365494">
      <w:pPr>
        <w:spacing w:after="0"/>
        <w:jc w:val="center"/>
        <w:rPr>
          <w:rFonts w:eastAsia="Times New Roman" w:cs="Times New Roman"/>
          <w:lang w:eastAsia="hr-HR"/>
        </w:rPr>
      </w:pPr>
      <w:r w:rsidRPr="00365494">
        <w:rPr>
          <w:rFonts w:eastAsia="Times New Roman" w:cs="Times New Roman"/>
          <w:lang w:eastAsia="hr-HR"/>
        </w:rPr>
        <w:t>r i j e š i o   j e</w:t>
      </w:r>
    </w:p>
    <w:p w:rsidR="00DD68FB" w:rsidP="00DD68FB" w:rsidRDefault="00DD68FB">
      <w:pPr>
        <w:spacing w:after="0"/>
        <w:ind w:left="709"/>
        <w:jc w:val="both"/>
        <w:rPr>
          <w:rFonts w:eastAsia="Times New Roman" w:cs="Times New Roman"/>
          <w:lang w:eastAsia="hr-HR"/>
        </w:rPr>
      </w:pPr>
    </w:p>
    <w:p w:rsidR="00DD68FB" w:rsidP="00DD68FB" w:rsidRDefault="00DD68FB">
      <w:pPr>
        <w:spacing w:after="0"/>
        <w:jc w:val="both"/>
        <w:rPr>
          <w:rFonts w:eastAsia="Times New Roman" w:cs="Times New Roman"/>
          <w:lang w:eastAsia="hr-HR"/>
        </w:rPr>
      </w:pPr>
      <w:r>
        <w:rPr>
          <w:rFonts w:eastAsia="Times New Roman" w:cs="Times New Roman"/>
          <w:lang w:eastAsia="hr-HR"/>
        </w:rPr>
        <w:tab/>
        <w:t xml:space="preserve">I. </w:t>
      </w:r>
      <w:r w:rsidRPr="00365494" w:rsidR="00365494">
        <w:rPr>
          <w:rFonts w:eastAsia="Times New Roman" w:cs="Times New Roman"/>
          <w:lang w:eastAsia="hr-HR"/>
        </w:rPr>
        <w:t xml:space="preserve">Kupovnina dobivena prodajom nekretnina stečajnog dužnika </w:t>
      </w:r>
      <w:r w:rsidRPr="00365494" w:rsidR="00365494">
        <w:rPr>
          <w:rFonts w:eastAsia="Calibri" w:cs="Times New Roman"/>
          <w:sz w:val="23"/>
          <w:szCs w:val="23"/>
        </w:rPr>
        <w:t xml:space="preserve">Stečajna masa iza </w:t>
      </w:r>
      <w:r>
        <w:rPr>
          <w:rFonts w:eastAsia="Calibri" w:cs="Times New Roman"/>
          <w:sz w:val="23"/>
          <w:szCs w:val="23"/>
        </w:rPr>
        <w:t xml:space="preserve">    </w:t>
      </w:r>
      <w:r>
        <w:rPr>
          <w:rFonts w:eastAsia="Calibri" w:cs="Times New Roman"/>
          <w:sz w:val="23"/>
          <w:szCs w:val="23"/>
        </w:rPr>
        <w:tab/>
        <w:t xml:space="preserve">    </w:t>
      </w:r>
      <w:r w:rsidRPr="00365494" w:rsidR="00365494">
        <w:rPr>
          <w:rFonts w:eastAsia="Calibri" w:cs="Times New Roman"/>
          <w:sz w:val="23"/>
          <w:szCs w:val="23"/>
        </w:rPr>
        <w:t>MALJIĆ d.o.o. u stečaju, Zagreb, Drage Stipca 4, OIB: 46572657137,</w:t>
      </w:r>
      <w:r w:rsidRPr="00365494" w:rsidR="00365494">
        <w:rPr>
          <w:rFonts w:eastAsia="Times New Roman" w:cs="Times New Roman"/>
          <w:lang w:eastAsia="hr-HR"/>
        </w:rPr>
        <w:t xml:space="preserve"> određene</w:t>
      </w:r>
      <w:r>
        <w:rPr>
          <w:rFonts w:eastAsia="Times New Roman" w:cs="Times New Roman"/>
          <w:lang w:eastAsia="hr-HR"/>
        </w:rPr>
        <w:t xml:space="preserve">     </w:t>
      </w:r>
    </w:p>
    <w:p w:rsidR="00DD68FB" w:rsidP="00DD68FB" w:rsidRDefault="00DD68FB">
      <w:pPr>
        <w:spacing w:after="0"/>
        <w:jc w:val="both"/>
        <w:rPr>
          <w:rFonts w:eastAsia="Times New Roman" w:cs="Times New Roman"/>
          <w:lang w:eastAsia="hr-HR"/>
        </w:rPr>
      </w:pPr>
      <w:r>
        <w:rPr>
          <w:rFonts w:eastAsia="Times New Roman" w:cs="Times New Roman"/>
          <w:lang w:eastAsia="hr-HR"/>
        </w:rPr>
        <w:t xml:space="preserve">                rj</w:t>
      </w:r>
      <w:r w:rsidRPr="00365494" w:rsidR="00365494">
        <w:rPr>
          <w:rFonts w:eastAsia="Times New Roman" w:cs="Times New Roman"/>
          <w:lang w:eastAsia="hr-HR"/>
        </w:rPr>
        <w:t xml:space="preserve">ešenjem ovog suda poslovni broj St-1112/18 od 25. rujna 2018. i to nekretnina </w:t>
      </w:r>
      <w:r>
        <w:rPr>
          <w:rFonts w:eastAsia="Times New Roman" w:cs="Times New Roman"/>
          <w:lang w:eastAsia="hr-HR"/>
        </w:rPr>
        <w:t xml:space="preserve">  </w:t>
      </w:r>
    </w:p>
    <w:p w:rsidRPr="00365494" w:rsidR="00365494" w:rsidP="00DD68FB" w:rsidRDefault="00DD68FB">
      <w:pPr>
        <w:spacing w:after="0"/>
        <w:jc w:val="both"/>
        <w:rPr>
          <w:rFonts w:eastAsia="Times New Roman" w:cs="Times New Roman"/>
          <w:lang w:eastAsia="hr-HR"/>
        </w:rPr>
      </w:pPr>
      <w:r>
        <w:rPr>
          <w:rFonts w:eastAsia="Times New Roman" w:cs="Times New Roman"/>
          <w:lang w:eastAsia="hr-HR"/>
        </w:rPr>
        <w:t xml:space="preserve">                </w:t>
      </w:r>
      <w:r w:rsidRPr="00365494" w:rsidR="00365494">
        <w:rPr>
          <w:rFonts w:eastAsia="Times New Roman" w:cs="Times New Roman"/>
          <w:lang w:eastAsia="hr-HR"/>
        </w:rPr>
        <w:t>upisanih u z.k.ul. 5056 k.o. Samobor k.č.br. 812:</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- 19. suvlasnički dio 120/1000 peterosoban stan, oznake ST-19, u razini +2, </w:t>
      </w:r>
      <w:r w:rsidRPr="00365494">
        <w:rPr>
          <w:rFonts w:eastAsia="Times New Roman" w:cs="Times New Roman"/>
          <w:lang w:eastAsia="hr-HR"/>
        </w:rPr>
        <w:tab/>
        <w:t xml:space="preserve">   stvarne površine 223,60 m2,</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- 33. suvlasnički dio 2/1000 spremište stanara, oznake SP-14, u razini -2,    </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stvarne površine 3,60 m2,</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- 38. suvlasnički dio 3/1000 spremište stanara oznake SP-19, u razini -2, </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stvarne površine 4,60 m2,</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- 42. suvlasnički dio 10/1000 garažno mjesto oznake GM-1, u razini -1, stvarne </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površine 18,35 m2,</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- 56. suvlasnički dio 7/1000 parkirališno mjesto, oznake PM-3, u prizemlju, </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 xml:space="preserve">  stvarne površine 13,80 m2, </w:t>
      </w:r>
    </w:p>
    <w:p w:rsidRPr="00365494" w:rsidR="00365494" w:rsidP="00365494" w:rsidRDefault="00365494">
      <w:pPr>
        <w:spacing w:after="0"/>
        <w:ind w:left="709"/>
        <w:jc w:val="both"/>
        <w:rPr>
          <w:rFonts w:eastAsia="Times New Roman" w:cs="Times New Roman"/>
          <w:lang w:eastAsia="hr-HR"/>
        </w:rPr>
      </w:pPr>
      <w:r w:rsidRPr="00365494">
        <w:rPr>
          <w:rFonts w:eastAsia="Times New Roman" w:cs="Times New Roman"/>
          <w:lang w:eastAsia="hr-HR"/>
        </w:rPr>
        <w:t>iznosi 1.137.970,00 kn.</w:t>
      </w:r>
    </w:p>
    <w:p w:rsidRPr="00365494" w:rsidR="00365494" w:rsidP="00365494" w:rsidRDefault="00365494">
      <w:pPr>
        <w:spacing w:after="0"/>
        <w:ind w:left="862"/>
        <w:contextualSpacing/>
        <w:jc w:val="both"/>
        <w:rPr>
          <w:rFonts w:eastAsia="Times New Roman" w:cs="Times New Roman"/>
          <w:lang w:eastAsia="hr-HR"/>
        </w:rPr>
      </w:pP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II. Iz  kupovnine dobivene prodajom nekretnina stečajnog dužnika </w:t>
      </w:r>
      <w:r w:rsidRPr="00365494">
        <w:rPr>
          <w:rFonts w:eastAsia="Calibri" w:cs="Times New Roman"/>
          <w:sz w:val="23"/>
          <w:szCs w:val="23"/>
        </w:rPr>
        <w:t xml:space="preserve">Stečajna masa iza MALJIĆ d.o.o. u stečaju, Zagreb, Drage Stipca 4, OIB: 46572657137, upisanih </w:t>
      </w:r>
      <w:r w:rsidRPr="00365494">
        <w:rPr>
          <w:rFonts w:eastAsia="Times New Roman" w:cs="Times New Roman"/>
          <w:lang w:eastAsia="hr-HR"/>
        </w:rPr>
        <w:t>u z.k.ul. 5056 k.o. Samobor k.č.br. 812:</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- 19. suvlasnički dio 120/1000 peterosoban stan, oznake ST-19, u razini +2, </w:t>
      </w:r>
      <w:r w:rsidRPr="00365494">
        <w:rPr>
          <w:rFonts w:eastAsia="Times New Roman" w:cs="Times New Roman"/>
          <w:lang w:eastAsia="hr-HR"/>
        </w:rPr>
        <w:tab/>
        <w:t xml:space="preserve">   stvarne površine 223,60 m2,</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- 33. suvlasnički dio 2/1000 spremište stanara, oznake SP-14, u razini -2,    </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stvarne površine 3,60 m2,</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- 38. suvlasnički dio 3/1000 spremište stanara oznake SP-19, u razini -2, </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stvarne površine 4,60 m2,</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- 42. suvlasnički dio 10/1000 garažno mjesto oznake GM-1, u razini -1, stvarne </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površine 18,35 m2,</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t xml:space="preserve">- 56. suvlasnički dio 7/1000 parkirališno mjesto, oznake PM-3, u prizemlju, </w:t>
      </w:r>
    </w:p>
    <w:p w:rsidRPr="00365494" w:rsidR="00365494" w:rsidP="00365494" w:rsidRDefault="00365494">
      <w:pPr>
        <w:spacing w:after="0"/>
        <w:ind w:left="862"/>
        <w:contextualSpacing/>
        <w:jc w:val="both"/>
        <w:rPr>
          <w:rFonts w:eastAsia="Times New Roman" w:cs="Times New Roman"/>
          <w:lang w:eastAsia="hr-HR"/>
        </w:rPr>
      </w:pPr>
      <w:r w:rsidRPr="00365494">
        <w:rPr>
          <w:rFonts w:eastAsia="Times New Roman" w:cs="Times New Roman"/>
          <w:lang w:eastAsia="hr-HR"/>
        </w:rPr>
        <w:lastRenderedPageBreak/>
        <w:t xml:space="preserve">  stvarne površine 13,80 m2, u cijelosti u vlasništvu stečajnog dužnika, identifikatora predmeta prodaje 7884, u iznosu od 1.137.970,00 kn, namirit će se sa računa jamčevine IBAN: HR3323900011300028779:</w:t>
      </w:r>
    </w:p>
    <w:p w:rsidRPr="00365494" w:rsidR="00365494" w:rsidP="00365494" w:rsidRDefault="00365494">
      <w:pPr>
        <w:spacing w:after="0"/>
        <w:jc w:val="both"/>
        <w:rPr>
          <w:rFonts w:eastAsia="Times New Roman" w:cs="Times New Roman"/>
          <w:lang w:eastAsia="hr-HR"/>
        </w:rPr>
      </w:pPr>
    </w:p>
    <w:p w:rsidRPr="00365494" w:rsidR="00365494" w:rsidP="00365494" w:rsidRDefault="00365494">
      <w:pPr>
        <w:numPr>
          <w:ilvl w:val="0"/>
          <w:numId w:val="48"/>
        </w:numPr>
        <w:spacing w:after="0"/>
        <w:jc w:val="both"/>
        <w:rPr>
          <w:rFonts w:eastAsia="Times New Roman" w:cs="Times New Roman"/>
          <w:lang w:eastAsia="hr-HR"/>
        </w:rPr>
      </w:pPr>
      <w:r w:rsidRPr="00365494">
        <w:rPr>
          <w:rFonts w:eastAsia="Times New Roman" w:cs="Times New Roman"/>
          <w:lang w:eastAsia="hr-HR"/>
        </w:rPr>
        <w:t>Troškovi unovčenja u ukupnom iznosu od 126.496,87 kn, koji se odnose na:</w:t>
      </w:r>
    </w:p>
    <w:p w:rsidRPr="00365494" w:rsidR="00365494" w:rsidP="00365494" w:rsidRDefault="00365494">
      <w:pPr>
        <w:numPr>
          <w:ilvl w:val="0"/>
          <w:numId w:val="49"/>
        </w:numPr>
        <w:spacing w:after="0"/>
        <w:contextualSpacing/>
        <w:jc w:val="both"/>
        <w:rPr>
          <w:rFonts w:eastAsia="Times New Roman" w:cs="Times New Roman"/>
          <w:lang w:eastAsia="hr-HR"/>
        </w:rPr>
      </w:pPr>
      <w:r w:rsidRPr="00365494">
        <w:rPr>
          <w:rFonts w:eastAsia="Times New Roman" w:cs="Times New Roman"/>
          <w:lang w:eastAsia="hr-HR"/>
        </w:rPr>
        <w:t>trošak izrade elaborata o procjeni u iznosu od 10.000,00 kn,</w:t>
      </w:r>
    </w:p>
    <w:p w:rsidRPr="00365494" w:rsidR="00365494" w:rsidP="00365494" w:rsidRDefault="00365494">
      <w:pPr>
        <w:numPr>
          <w:ilvl w:val="0"/>
          <w:numId w:val="49"/>
        </w:numPr>
        <w:spacing w:after="0"/>
        <w:contextualSpacing/>
        <w:jc w:val="both"/>
        <w:rPr>
          <w:rFonts w:eastAsia="Times New Roman" w:cs="Times New Roman"/>
          <w:lang w:eastAsia="hr-HR"/>
        </w:rPr>
      </w:pPr>
      <w:r w:rsidRPr="00365494">
        <w:rPr>
          <w:rFonts w:eastAsia="Times New Roman" w:cs="Times New Roman"/>
          <w:lang w:eastAsia="hr-HR"/>
        </w:rPr>
        <w:t>trošak knjigovodstvenog servisa u iznosu od 6.000,00 kn,</w:t>
      </w:r>
    </w:p>
    <w:p w:rsidRPr="00365494" w:rsidR="00365494" w:rsidP="00365494" w:rsidRDefault="00365494">
      <w:pPr>
        <w:numPr>
          <w:ilvl w:val="0"/>
          <w:numId w:val="49"/>
        </w:numPr>
        <w:spacing w:after="0"/>
        <w:contextualSpacing/>
        <w:jc w:val="both"/>
        <w:rPr>
          <w:rFonts w:eastAsia="Times New Roman" w:cs="Times New Roman"/>
          <w:lang w:eastAsia="hr-HR"/>
        </w:rPr>
      </w:pPr>
      <w:r w:rsidRPr="00365494">
        <w:rPr>
          <w:rFonts w:eastAsia="Times New Roman" w:cs="Times New Roman"/>
          <w:lang w:eastAsia="hr-HR"/>
        </w:rPr>
        <w:t>materijalni troška stečajnog upravitelja u iznosu od 219,00 kn,</w:t>
      </w:r>
    </w:p>
    <w:p w:rsidRPr="00365494" w:rsidR="00365494" w:rsidP="00365494" w:rsidRDefault="00365494">
      <w:pPr>
        <w:numPr>
          <w:ilvl w:val="0"/>
          <w:numId w:val="49"/>
        </w:numPr>
        <w:spacing w:after="0"/>
        <w:contextualSpacing/>
        <w:jc w:val="both"/>
        <w:rPr>
          <w:rFonts w:eastAsia="Times New Roman" w:cs="Times New Roman"/>
          <w:lang w:eastAsia="hr-HR"/>
        </w:rPr>
      </w:pPr>
      <w:r w:rsidRPr="00365494">
        <w:rPr>
          <w:rFonts w:eastAsia="Times New Roman" w:cs="Times New Roman"/>
          <w:lang w:eastAsia="hr-HR"/>
        </w:rPr>
        <w:t>trošak otvaranja i vođenja računa u iznos od 620,00 kn,</w:t>
      </w:r>
    </w:p>
    <w:p w:rsidRPr="00365494" w:rsidR="00365494" w:rsidP="00365494" w:rsidRDefault="00365494">
      <w:pPr>
        <w:numPr>
          <w:ilvl w:val="0"/>
          <w:numId w:val="49"/>
        </w:numPr>
        <w:spacing w:after="0"/>
        <w:contextualSpacing/>
        <w:jc w:val="both"/>
        <w:rPr>
          <w:rFonts w:eastAsia="Times New Roman" w:cs="Times New Roman"/>
          <w:lang w:eastAsia="hr-HR"/>
        </w:rPr>
      </w:pPr>
      <w:r w:rsidRPr="00365494">
        <w:rPr>
          <w:rFonts w:eastAsia="Times New Roman" w:cs="Times New Roman"/>
          <w:lang w:eastAsia="hr-HR"/>
        </w:rPr>
        <w:t>bruto nagrada stečajnog upravitelja u iznosu od 109.657,87 kn,</w:t>
      </w:r>
    </w:p>
    <w:p w:rsidRPr="00365494" w:rsidR="00365494" w:rsidP="00365494" w:rsidRDefault="00365494">
      <w:pPr>
        <w:spacing w:after="0"/>
        <w:ind w:left="1701"/>
        <w:contextualSpacing/>
        <w:jc w:val="both"/>
        <w:rPr>
          <w:rFonts w:eastAsia="Times New Roman" w:cs="Times New Roman"/>
          <w:lang w:eastAsia="hr-HR"/>
        </w:rPr>
      </w:pPr>
    </w:p>
    <w:p w:rsidRPr="00365494" w:rsidR="00365494" w:rsidP="00365494" w:rsidRDefault="00365494">
      <w:pPr>
        <w:spacing w:after="0"/>
        <w:ind w:left="1701"/>
        <w:contextualSpacing/>
        <w:jc w:val="both"/>
        <w:rPr>
          <w:rFonts w:eastAsia="Times New Roman" w:cs="Times New Roman"/>
          <w:lang w:eastAsia="hr-HR"/>
        </w:rPr>
      </w:pPr>
      <w:r w:rsidRPr="00365494">
        <w:rPr>
          <w:rFonts w:eastAsia="Times New Roman" w:cs="Times New Roman"/>
          <w:lang w:eastAsia="hr-HR"/>
        </w:rPr>
        <w:t xml:space="preserve">koji iznos će Financijska agencija,  Ulica grada Vukovara 70, Zagreb, OIB: 85821130368, uplatiti na račun stečajnog dužnika </w:t>
      </w:r>
      <w:r w:rsidRPr="00365494">
        <w:rPr>
          <w:rFonts w:eastAsia="Calibri" w:cs="Times New Roman"/>
          <w:sz w:val="23"/>
          <w:szCs w:val="23"/>
        </w:rPr>
        <w:t>Stečajna masa iza MALJIĆ d.o.o. u stečaju, Zagreb, Drage Stipca 4, OIB: 46572657137,</w:t>
      </w:r>
      <w:r w:rsidRPr="00365494">
        <w:rPr>
          <w:rFonts w:eastAsia="Times New Roman" w:cs="Times New Roman"/>
          <w:lang w:eastAsia="hr-HR"/>
        </w:rPr>
        <w:t xml:space="preserve"> kojeg zastupa stečajni upravitelj Alma Klepac, Zagreb, Ulica Drage Stipca 4, OIB: 20525854329, IBAN: HR6824080021100051078.</w:t>
      </w:r>
    </w:p>
    <w:p w:rsidRPr="00365494" w:rsidR="00365494" w:rsidP="00365494" w:rsidRDefault="00365494">
      <w:pPr>
        <w:spacing w:after="0"/>
        <w:ind w:left="1815"/>
        <w:jc w:val="both"/>
        <w:rPr>
          <w:rFonts w:eastAsia="Times New Roman" w:cs="Times New Roman"/>
          <w:lang w:eastAsia="hr-HR"/>
        </w:rPr>
      </w:pPr>
    </w:p>
    <w:p w:rsidR="00DD68FB" w:rsidP="00DD68FB" w:rsidRDefault="00365494">
      <w:pPr>
        <w:numPr>
          <w:ilvl w:val="0"/>
          <w:numId w:val="48"/>
        </w:numPr>
        <w:spacing w:after="0"/>
        <w:jc w:val="both"/>
        <w:rPr>
          <w:rFonts w:eastAsia="Times New Roman" w:cs="Times New Roman"/>
          <w:lang w:eastAsia="hr-HR"/>
        </w:rPr>
      </w:pPr>
      <w:r w:rsidRPr="00365494">
        <w:rPr>
          <w:rFonts w:eastAsia="Times New Roman" w:cs="Times New Roman"/>
          <w:lang w:eastAsia="hr-HR"/>
        </w:rPr>
        <w:t>Razlučni vjerovnik B2 KAPITAL d.o.o., Zagreb, Radnička cesta 41, OIB: 57509775367, u iznosu od 1.011.473,13 kn, i to bez isplate sredstava.</w:t>
      </w:r>
    </w:p>
    <w:p w:rsidR="00DD68FB" w:rsidP="00DD68FB" w:rsidRDefault="00DD68FB">
      <w:pPr>
        <w:spacing w:after="0"/>
        <w:ind w:left="1815"/>
        <w:jc w:val="both"/>
        <w:rPr>
          <w:rFonts w:eastAsia="Times New Roman" w:cs="Times New Roman"/>
          <w:lang w:eastAsia="hr-HR"/>
        </w:rPr>
      </w:pPr>
    </w:p>
    <w:p w:rsidRPr="00DD68FB" w:rsidR="00365494" w:rsidP="00DD68FB" w:rsidRDefault="00365494">
      <w:pPr>
        <w:pStyle w:val="Odlomakpopisa"/>
        <w:numPr>
          <w:ilvl w:val="0"/>
          <w:numId w:val="51"/>
        </w:numPr>
        <w:spacing w:after="0"/>
        <w:ind w:left="709"/>
        <w:rPr>
          <w:rFonts w:cs="Times New Roman"/>
        </w:rPr>
      </w:pPr>
      <w:r w:rsidRPr="00DD68FB">
        <w:rPr>
          <w:rFonts w:cs="Times New Roman"/>
        </w:rPr>
        <w:t>Nalaže se Financijskoj agenciji, Ulica grada Vukovara 70, Zagreb, OIB: 85821130368, da preostali iznos jamčevine od 23.097,13 kn vrati uplatitelju B2 KAPITAL d.o.o., Zagreb, Radnička cesta 41, OIB: 57509775367, na broj IBAN: HR9225000091101401685.</w:t>
      </w:r>
    </w:p>
    <w:p w:rsidRPr="00365494" w:rsidR="00365494" w:rsidP="00365494" w:rsidRDefault="00365494">
      <w:pPr>
        <w:ind w:left="709"/>
        <w:contextualSpacing/>
        <w:jc w:val="both"/>
        <w:rPr>
          <w:rFonts w:eastAsia="Times New Roman" w:cs="Times New Roman"/>
          <w:lang w:eastAsia="hr-HR"/>
        </w:rPr>
      </w:pPr>
    </w:p>
    <w:p w:rsidRPr="00365494" w:rsidR="00365494" w:rsidP="00365494" w:rsidRDefault="00365494">
      <w:pPr>
        <w:spacing w:after="0"/>
        <w:ind w:firstLine="720"/>
        <w:jc w:val="center"/>
        <w:rPr>
          <w:rFonts w:eastAsia="Times New Roman" w:cs="Times New Roman"/>
          <w:lang w:eastAsia="hr-HR"/>
        </w:rPr>
      </w:pPr>
      <w:r w:rsidRPr="00365494">
        <w:rPr>
          <w:rFonts w:eastAsia="Times New Roman" w:cs="Times New Roman"/>
          <w:lang w:eastAsia="hr-HR"/>
        </w:rPr>
        <w:t>Obrazloženje</w:t>
      </w:r>
    </w:p>
    <w:p w:rsidRPr="00365494" w:rsidR="00365494" w:rsidP="00365494" w:rsidRDefault="00365494">
      <w:pPr>
        <w:spacing w:after="0"/>
        <w:ind w:firstLine="720"/>
        <w:jc w:val="both"/>
        <w:rPr>
          <w:rFonts w:eastAsia="Times New Roman" w:cs="Times New Roman"/>
          <w:b/>
          <w:lang w:eastAsia="hr-HR"/>
        </w:rPr>
      </w:pPr>
    </w:p>
    <w:p w:rsidRPr="00365494" w:rsidR="00365494" w:rsidP="00365494" w:rsidRDefault="00365494">
      <w:pPr>
        <w:spacing w:after="0"/>
        <w:ind w:firstLine="720"/>
        <w:jc w:val="both"/>
        <w:rPr>
          <w:rFonts w:eastAsia="Times New Roman" w:cs="Times New Roman"/>
          <w:b/>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Imovina stečajnog dužnika čija je prodaja određena rješenjem ovog suda poslovni broj St-1112/18 od 25. rujna 2018. dosuđena je ponuditelju koji je ujedno i prvi razlučni vjerovnik  oslobođena od polaganja kupovnine u smislu odredbe čl. 107. Ovršnog zakona (Narodne novine broj 112/12, 25/13, 93/14, 55/16, 73/17, dalje:OZ), nakon održane druge elektroničke javne dražbe pred FINA-om, identifikatora nadmetanja 14933.</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Ročište za diobu kupovnine održano je 11. rujna 2019., na koje su uredno pozvani stečajni upravitelj i osobe koje prema stanju spisa i podacima iz z.k. polažu pravo na namirenje – razlučni vjerovnik B2 KAPITAL d.o.o., Zagreb.</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Uredno pozvani razlučni vjerovnik B2 KAPITAL d.o.o. nije pristupio na ročište za diobu kupovnine, ali se očitovao podneskom od 11. rujna 2019. na obračun troškova stečajnog upravitelja od 15. srpnja 2019., s kojim obračunom je u konačnici suglasan</w:t>
      </w:r>
      <w:r w:rsidR="00DD68FB">
        <w:rPr>
          <w:rFonts w:eastAsia="Times New Roman" w:cs="Times New Roman"/>
          <w:lang w:eastAsia="hr-HR"/>
        </w:rPr>
        <w:t>.</w:t>
      </w:r>
    </w:p>
    <w:p w:rsidRPr="00365494" w:rsidR="00365494" w:rsidP="00365494" w:rsidRDefault="00365494">
      <w:pPr>
        <w:spacing w:after="0"/>
        <w:ind w:firstLine="720"/>
        <w:jc w:val="both"/>
        <w:rPr>
          <w:rFonts w:eastAsia="Times New Roman" w:cs="Times New Roman"/>
          <w:lang w:eastAsia="hr-HR"/>
        </w:rPr>
      </w:pPr>
    </w:p>
    <w:p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 xml:space="preserve">Trošak unovčenja odnosi se na trošak izrade elaborata o procjeni nekretnine u iznosu od 10.000,00 kn, trošak knjigovodstvenog servisa u iznosu od 6.000,00 kn, materijalni trošak stečajnog upravitelja u iznosu od 219,00 kn, trošak otvaranja i vođenja žiro računa u iznosu </w:t>
      </w:r>
      <w:r w:rsidRPr="00365494">
        <w:rPr>
          <w:rFonts w:eastAsia="Times New Roman" w:cs="Times New Roman"/>
          <w:lang w:eastAsia="hr-HR"/>
        </w:rPr>
        <w:lastRenderedPageBreak/>
        <w:t>od 620,00 kn i bruto nagradu stečajnom upravitelju u iznosu od 109.657,87 kn, odnosno ukupno 126.496,87 kn.</w:t>
      </w:r>
    </w:p>
    <w:p w:rsidRPr="00365494" w:rsidR="00DD68FB" w:rsidP="00365494" w:rsidRDefault="00DD68FB">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Troškovi unovčenja predmeta razlučnog prava određuju se paušalno u iznos od 5 % od utrška. Ako su stvarno nastali troškovi unovčenja znatno niži ili viši odredit će se u stvarnoj visini, a temeljem čl.254. st.3. Stečajnog zakona (Narodne novine broj 71/15, 104/17, dalje: SZ-a).</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U konkretnom slučaju troškovi unovčenja su viši, te iznose 126.496,87 kn, prema specifikaciji stečajnog upravitelja, a prihvaćeni od prvog razlučnog vjerovnika.</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Slijedom navedenog o troškovima unovčenja odlučeno je kao u točki II. 1. izreke rješenja.</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 xml:space="preserve">Temeljem čl.248. st.1. SZ- nakon unovčenja stvari ili prava na kojemu postoji razlučno pravo upisano u javnoj knjizi sud će iz iznosa ostvarenog prodajom: 1. namiriti troškove unovčenja iz čl.254. toga zakona, 2. namiriti tražbine razlučnih vjerovnika prema redoslijedu određenom pravilima ovršnog postupka. </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U konkretnom slučaju tražbina prvog razlučnog vjerovnika osigurana razlučnim pravom je veća (6.387.043,35 kn) od iznosa s kojim će se on namiriti (1.011.473,13 kn).</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Nakon namirenja ukupnih troškova u iznosu od 126.496,87 kn u smislu odredbe čl.248. st.1. toč.1 SZ-a od kupovnine ostaje iznos od 1.011.473,13 kn s kojim iznosom se namiruje prvi razlučni vjerovnik KAPITAL d.o.o., Zagreb, Radnička cesta 41, OIB: 57509775367, čije razlučno pravo je veće od iznosa s kojim se namiruje, i to bez isplate sredstava s obzirom da je kupac bio prvi razlučni vjerovnik koji je bio oslobođen od polaganja kupovnine, pa je odlučeno kao u točki II.2. izreke rješenja.</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Kupac – prvi razlučni vjerovnik je bio sudionik druge javne dražbe identifikatora nadmetanja 14933  te je ujedno bio i uplatitelj jamčevine u iznosu od 149.594,00 kn, koja sredstva su zadržana kod FINA-e kao dio kupovnine radi namirenja troškova kao pod točkom II. 1. izreke rješenja  u ukupnom iznosu od 126.496,87 kn, pa kako je ostala razlika u iznosu od 23.097,13 kn odlučeno je kao u točki III. izreke rješenja, a temeljem čl.13. Pravilnika o načinu i postupku provedbe prodaje nekretnina i pokretnina u ovršnom postupku (Narodne novine broj 156/14, 1/19).</w:t>
      </w:r>
    </w:p>
    <w:p w:rsidRPr="00365494" w:rsidR="00365494" w:rsidP="00365494" w:rsidRDefault="00365494">
      <w:pPr>
        <w:spacing w:after="0"/>
        <w:ind w:firstLine="720"/>
        <w:jc w:val="both"/>
        <w:rPr>
          <w:rFonts w:eastAsia="Times New Roman" w:cs="Times New Roman"/>
          <w:lang w:eastAsia="hr-HR"/>
        </w:rPr>
      </w:pPr>
    </w:p>
    <w:p w:rsidRPr="00365494" w:rsidR="00365494" w:rsidP="00365494" w:rsidRDefault="00365494">
      <w:pPr>
        <w:spacing w:after="0"/>
        <w:ind w:firstLine="720"/>
        <w:jc w:val="both"/>
        <w:rPr>
          <w:rFonts w:eastAsia="Times New Roman" w:cs="Times New Roman"/>
          <w:lang w:eastAsia="hr-HR"/>
        </w:rPr>
      </w:pPr>
      <w:r w:rsidRPr="00365494">
        <w:rPr>
          <w:rFonts w:eastAsia="Times New Roman" w:cs="Times New Roman"/>
          <w:lang w:eastAsia="hr-HR"/>
        </w:rPr>
        <w:t xml:space="preserve">Slijedom navedenog odlučeno je kao u izreci rješenja, a temeljem čl.248. st.2. SZ-a. </w:t>
      </w:r>
    </w:p>
    <w:p w:rsidRPr="00365494" w:rsidR="00365494" w:rsidP="00365494" w:rsidRDefault="00365494">
      <w:pPr>
        <w:spacing w:after="0"/>
        <w:ind w:left="142"/>
        <w:jc w:val="both"/>
        <w:rPr>
          <w:rFonts w:eastAsia="Times New Roman" w:cs="Times New Roman"/>
          <w:lang w:eastAsia="hr-HR"/>
        </w:rPr>
      </w:pPr>
    </w:p>
    <w:p w:rsidRPr="00365494" w:rsidR="00365494" w:rsidP="00365494" w:rsidRDefault="00365494">
      <w:pPr>
        <w:spacing w:after="0"/>
        <w:jc w:val="both"/>
        <w:rPr>
          <w:rFonts w:eastAsia="Times New Roman" w:cs="Times New Roman"/>
          <w:lang w:eastAsia="hr-HR"/>
        </w:rPr>
      </w:pPr>
      <w:r w:rsidRPr="00365494">
        <w:rPr>
          <w:rFonts w:eastAsia="Times New Roman" w:cs="Times New Roman"/>
          <w:lang w:eastAsia="hr-HR"/>
        </w:rPr>
        <w:tab/>
        <w:t xml:space="preserve">   </w:t>
      </w:r>
    </w:p>
    <w:p w:rsidRPr="00365494" w:rsidR="00365494" w:rsidP="00365494" w:rsidRDefault="00365494">
      <w:pPr>
        <w:spacing w:after="0"/>
        <w:jc w:val="center"/>
        <w:rPr>
          <w:rFonts w:eastAsia="Times New Roman" w:cs="Times New Roman"/>
          <w:lang w:eastAsia="hr-HR"/>
        </w:rPr>
      </w:pPr>
      <w:r w:rsidRPr="00365494">
        <w:rPr>
          <w:rFonts w:eastAsia="Times New Roman" w:cs="Times New Roman"/>
          <w:lang w:eastAsia="hr-HR"/>
        </w:rPr>
        <w:t>U Karlovcu 12. rujna 2019.</w:t>
      </w:r>
    </w:p>
    <w:p w:rsidRPr="00365494" w:rsidR="00365494" w:rsidP="00365494" w:rsidRDefault="00365494">
      <w:pPr>
        <w:spacing w:after="0"/>
        <w:jc w:val="center"/>
        <w:rPr>
          <w:rFonts w:eastAsia="Times New Roman" w:cs="Times New Roman"/>
          <w:lang w:eastAsia="hr-HR"/>
        </w:rPr>
      </w:pPr>
    </w:p>
    <w:p w:rsidRPr="00365494" w:rsidR="00365494" w:rsidP="00365494" w:rsidRDefault="00365494">
      <w:pPr>
        <w:spacing w:after="0"/>
        <w:ind w:left="6372"/>
        <w:jc w:val="both"/>
        <w:rPr>
          <w:rFonts w:eastAsia="Times New Roman" w:cs="Times New Roman"/>
          <w:lang w:eastAsia="hr-HR"/>
        </w:rPr>
      </w:pPr>
      <w:r w:rsidRPr="00365494">
        <w:rPr>
          <w:rFonts w:eastAsia="Times New Roman" w:cs="Times New Roman"/>
          <w:lang w:eastAsia="hr-HR"/>
        </w:rPr>
        <w:t xml:space="preserve">             Stečajni sudac:                                                                                                                 </w:t>
      </w:r>
    </w:p>
    <w:p w:rsidR="00365494" w:rsidP="00365494" w:rsidRDefault="00365494">
      <w:pPr>
        <w:spacing w:after="0"/>
        <w:jc w:val="center"/>
        <w:rPr>
          <w:rFonts w:eastAsia="Times New Roman" w:cs="Times New Roman"/>
          <w:lang w:eastAsia="hr-HR"/>
        </w:rPr>
      </w:pPr>
      <w:r w:rsidRPr="00365494">
        <w:rPr>
          <w:rFonts w:eastAsia="Times New Roman" w:cs="Times New Roman"/>
          <w:lang w:eastAsia="hr-HR"/>
        </w:rPr>
        <w:t xml:space="preserve">                                                                                                               Jadranka Mađeruh</w:t>
      </w:r>
      <w:r w:rsidR="00DD68FB">
        <w:rPr>
          <w:rFonts w:eastAsia="Times New Roman" w:cs="Times New Roman"/>
          <w:lang w:eastAsia="hr-HR"/>
        </w:rPr>
        <w:t>, v.r.</w:t>
      </w:r>
    </w:p>
    <w:p w:rsidR="00DD68FB" w:rsidP="00365494" w:rsidRDefault="00DD68FB">
      <w:pPr>
        <w:spacing w:after="0"/>
        <w:jc w:val="center"/>
        <w:rPr>
          <w:rFonts w:eastAsia="Times New Roman" w:cs="Times New Roman"/>
          <w:lang w:eastAsia="hr-HR"/>
        </w:rPr>
      </w:pPr>
    </w:p>
    <w:p w:rsidRPr="00365494" w:rsidR="00DD68FB" w:rsidP="00365494" w:rsidRDefault="00DD68FB">
      <w:pPr>
        <w:spacing w:after="0"/>
        <w:jc w:val="center"/>
        <w:rPr>
          <w:rFonts w:eastAsia="Times New Roman" w:cs="Times New Roman"/>
          <w:lang w:eastAsia="hr-HR"/>
        </w:rPr>
      </w:pPr>
      <w:r>
        <w:rPr>
          <w:rFonts w:eastAsia="Times New Roman" w:cs="Times New Roman"/>
          <w:lang w:eastAsia="hr-HR"/>
        </w:rPr>
        <w:lastRenderedPageBreak/>
        <w:t xml:space="preserve">                                                                                    Za točnost otpravka-ovlašteni službenik:</w:t>
      </w:r>
      <w:r>
        <w:rPr>
          <w:rFonts w:eastAsia="Times New Roman" w:cs="Times New Roman"/>
          <w:lang w:eastAsia="hr-HR"/>
        </w:rPr>
        <w:br/>
        <w:t xml:space="preserve">                                                                                    Draženka Prpić</w:t>
      </w:r>
    </w:p>
    <w:p w:rsidRPr="00365494" w:rsidR="00365494" w:rsidP="00365494" w:rsidRDefault="00365494">
      <w:pPr>
        <w:tabs>
          <w:tab w:val="left" w:pos="6420"/>
        </w:tabs>
        <w:spacing w:after="0"/>
        <w:jc w:val="both"/>
        <w:rPr>
          <w:rFonts w:eastAsia="Times New Roman" w:cs="Times New Roman"/>
          <w:lang w:eastAsia="hr-HR"/>
        </w:rPr>
      </w:pPr>
    </w:p>
    <w:p w:rsidRPr="00365494" w:rsidR="00365494" w:rsidP="00365494" w:rsidRDefault="00365494">
      <w:pPr>
        <w:tabs>
          <w:tab w:val="left" w:pos="6420"/>
        </w:tabs>
        <w:spacing w:after="0"/>
        <w:jc w:val="both"/>
        <w:rPr>
          <w:rFonts w:eastAsia="Times New Roman" w:cs="Times New Roman"/>
          <w:lang w:eastAsia="hr-HR"/>
        </w:rPr>
      </w:pPr>
    </w:p>
    <w:p w:rsidRPr="00365494" w:rsidR="00365494" w:rsidP="00365494" w:rsidRDefault="00365494">
      <w:pPr>
        <w:tabs>
          <w:tab w:val="left" w:pos="6420"/>
        </w:tabs>
        <w:spacing w:after="0"/>
        <w:jc w:val="both"/>
        <w:rPr>
          <w:rFonts w:eastAsia="Times New Roman" w:cs="Times New Roman"/>
          <w:lang w:eastAsia="hr-HR"/>
        </w:rPr>
      </w:pPr>
      <w:r w:rsidRPr="00365494">
        <w:rPr>
          <w:rFonts w:eastAsia="Times New Roman" w:cs="Times New Roman"/>
          <w:lang w:eastAsia="hr-HR"/>
        </w:rPr>
        <w:t>PRAVNA POUKA:</w:t>
      </w:r>
    </w:p>
    <w:p w:rsidRPr="00365494" w:rsidR="00365494" w:rsidP="00365494" w:rsidRDefault="00365494">
      <w:pPr>
        <w:tabs>
          <w:tab w:val="left" w:pos="6420"/>
        </w:tabs>
        <w:spacing w:after="0"/>
        <w:jc w:val="both"/>
        <w:rPr>
          <w:rFonts w:eastAsia="Times New Roman" w:cs="Times New Roman"/>
          <w:lang w:eastAsia="hr-HR"/>
        </w:rPr>
      </w:pPr>
      <w:r w:rsidRPr="00365494">
        <w:rPr>
          <w:rFonts w:eastAsia="Times New Roman" w:cs="Times New Roman"/>
          <w:lang w:eastAsia="hr-HR"/>
        </w:rPr>
        <w:t>Protiv ovog rješenja dopuštena je žalba Visokom trgovačkom sudu RH u Zagrebu. Žalba se podnosi putem ovog suda, u 3 primjerka, u roku 8 dana od dana dostave prijepisa ovog rješenja.</w:t>
      </w:r>
    </w:p>
    <w:p w:rsidRPr="00365494" w:rsidR="00365494" w:rsidP="00365494" w:rsidRDefault="00365494">
      <w:pPr>
        <w:tabs>
          <w:tab w:val="left" w:pos="6420"/>
        </w:tabs>
        <w:spacing w:after="0"/>
        <w:jc w:val="both"/>
        <w:rPr>
          <w:rFonts w:eastAsia="Times New Roman" w:cs="Times New Roman"/>
          <w:lang w:eastAsia="hr-HR"/>
        </w:rPr>
      </w:pPr>
    </w:p>
    <w:p w:rsidRPr="00365494" w:rsidR="00365494" w:rsidP="00365494" w:rsidRDefault="00365494">
      <w:pPr>
        <w:tabs>
          <w:tab w:val="left" w:pos="6420"/>
        </w:tabs>
        <w:spacing w:after="0"/>
        <w:jc w:val="both"/>
        <w:rPr>
          <w:rFonts w:eastAsia="Times New Roman" w:cs="Times New Roman"/>
          <w:lang w:eastAsia="hr-HR"/>
        </w:rPr>
      </w:pPr>
    </w:p>
    <w:p w:rsidRPr="00365494" w:rsidR="00365494" w:rsidP="00365494" w:rsidRDefault="00365494">
      <w:pPr>
        <w:spacing w:after="0"/>
        <w:rPr>
          <w:rFonts w:eastAsia="Times New Roman" w:cs="Times New Roman"/>
          <w:lang w:eastAsia="hr-HR"/>
        </w:rPr>
      </w:pPr>
      <w:r w:rsidRPr="00365494">
        <w:rPr>
          <w:rFonts w:eastAsia="Times New Roman" w:cs="Times New Roman"/>
          <w:lang w:eastAsia="hr-HR"/>
        </w:rPr>
        <w:t xml:space="preserve">Dna:                                                                 </w:t>
      </w:r>
    </w:p>
    <w:p w:rsidRPr="00365494" w:rsidR="00365494" w:rsidP="00365494" w:rsidRDefault="00365494">
      <w:pPr>
        <w:numPr>
          <w:ilvl w:val="0"/>
          <w:numId w:val="50"/>
        </w:numPr>
        <w:spacing w:after="0"/>
        <w:rPr>
          <w:rFonts w:eastAsia="Times New Roman" w:cs="Times New Roman"/>
          <w:lang w:eastAsia="hr-HR"/>
        </w:rPr>
      </w:pPr>
      <w:r w:rsidRPr="00365494">
        <w:rPr>
          <w:rFonts w:eastAsia="Times New Roman" w:cs="Times New Roman"/>
          <w:lang w:eastAsia="hr-HR"/>
        </w:rPr>
        <w:t xml:space="preserve">Stečajni upravitelj Alma Klepac </w:t>
      </w:r>
    </w:p>
    <w:p w:rsidRPr="00365494" w:rsidR="00365494" w:rsidP="00365494" w:rsidRDefault="00365494">
      <w:pPr>
        <w:numPr>
          <w:ilvl w:val="0"/>
          <w:numId w:val="50"/>
        </w:numPr>
        <w:spacing w:after="0"/>
        <w:rPr>
          <w:rFonts w:eastAsia="Times New Roman" w:cs="Times New Roman"/>
          <w:lang w:eastAsia="hr-HR"/>
        </w:rPr>
      </w:pPr>
      <w:r w:rsidRPr="00365494">
        <w:rPr>
          <w:rFonts w:eastAsia="Times New Roman" w:cs="Times New Roman"/>
          <w:lang w:eastAsia="hr-HR"/>
        </w:rPr>
        <w:t>Razlučni vjerovnik B2 KAPITAL d.o.o.</w:t>
      </w:r>
    </w:p>
    <w:p w:rsidRPr="00365494" w:rsidR="00365494" w:rsidP="00365494" w:rsidRDefault="00365494">
      <w:pPr>
        <w:numPr>
          <w:ilvl w:val="0"/>
          <w:numId w:val="50"/>
        </w:numPr>
        <w:spacing w:after="0"/>
        <w:rPr>
          <w:rFonts w:eastAsia="Times New Roman" w:cs="Times New Roman"/>
          <w:lang w:eastAsia="hr-HR"/>
        </w:rPr>
      </w:pPr>
      <w:r w:rsidRPr="00365494">
        <w:rPr>
          <w:rFonts w:eastAsia="Times New Roman" w:cs="Times New Roman"/>
          <w:lang w:eastAsia="hr-HR"/>
        </w:rPr>
        <w:t>e-oglasna ploča suda</w:t>
      </w:r>
    </w:p>
    <w:p w:rsidRPr="00365494" w:rsidR="00365494" w:rsidP="00365494" w:rsidRDefault="00365494">
      <w:pPr>
        <w:numPr>
          <w:ilvl w:val="0"/>
          <w:numId w:val="50"/>
        </w:numPr>
        <w:spacing w:after="0"/>
        <w:rPr>
          <w:rFonts w:eastAsia="Times New Roman" w:cs="Times New Roman"/>
          <w:lang w:eastAsia="hr-HR"/>
        </w:rPr>
      </w:pPr>
      <w:r w:rsidRPr="00365494">
        <w:rPr>
          <w:rFonts w:eastAsia="Times New Roman" w:cs="Times New Roman"/>
          <w:lang w:eastAsia="hr-HR"/>
        </w:rPr>
        <w:t>FINA, po pravomoćnosti</w:t>
      </w:r>
    </w:p>
    <w:p w:rsidRPr="00365494" w:rsidR="00365494" w:rsidP="00365494" w:rsidRDefault="00365494">
      <w:pPr>
        <w:numPr>
          <w:ilvl w:val="0"/>
          <w:numId w:val="50"/>
        </w:numPr>
        <w:spacing w:after="0"/>
        <w:rPr>
          <w:rFonts w:eastAsia="Times New Roman" w:cs="Times New Roman"/>
          <w:lang w:eastAsia="hr-HR"/>
        </w:rPr>
      </w:pPr>
      <w:r w:rsidRPr="00365494">
        <w:rPr>
          <w:rFonts w:eastAsia="Times New Roman" w:cs="Times New Roman"/>
          <w:lang w:eastAsia="hr-HR"/>
        </w:rPr>
        <w:t>Spis</w:t>
      </w:r>
    </w:p>
    <w:p w:rsidRPr="00365494" w:rsidR="00365494" w:rsidP="00365494" w:rsidRDefault="00365494">
      <w:pPr>
        <w:spacing w:after="0"/>
        <w:rPr>
          <w:rFonts w:eastAsia="Times New Roman" w:cs="Times New Roman"/>
          <w:lang w:eastAsia="hr-HR"/>
        </w:rPr>
      </w:pPr>
    </w:p>
    <w:p w:rsidRPr="00B76F3C" w:rsidR="00AE649C" w:rsidP="004F27AE" w:rsidRDefault="00AE649C">
      <w:pPr>
        <w:pStyle w:val="NormaleSPIS"/>
      </w:pPr>
    </w:p>
    <w:sectPr w:rsidRPr="00B76F3C"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602" w:rsidP="00537B78" w:rsidRDefault="00AB4602">
      <w:r>
        <w:separator/>
      </w:r>
    </w:p>
  </w:endnote>
  <w:endnote w:type="continuationSeparator" w:id="0">
    <w:p w:rsidR="00AB4602" w:rsidP="00537B78" w:rsidRDefault="00AB460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602" w:rsidP="00537B78" w:rsidRDefault="00AB4602">
      <w:r>
        <w:separator/>
      </w:r>
    </w:p>
  </w:footnote>
  <w:footnote w:type="continuationSeparator" w:id="0">
    <w:p w:rsidR="00AB4602" w:rsidP="00537B78" w:rsidRDefault="00AB460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4537435"/>
      <w:docPartObj>
        <w:docPartGallery w:val="Page Numbers (Top of Page)"/>
        <w:docPartUnique/>
      </w:docPartObj>
    </w:sdtPr>
    <w:sdtContent>
      <w:p w:rsidR="00DD68FB" w:rsidRDefault="00DD68FB">
        <w:pPr>
          <w:pStyle w:val="Zaglavlje"/>
          <w:jc w:val="center"/>
        </w:pPr>
        <w:r>
          <w:fldChar w:fldCharType="begin"/>
        </w:r>
        <w:r>
          <w:instrText>PAGE   \* MERGEFORMAT</w:instrText>
        </w:r>
        <w:r>
          <w:fldChar w:fldCharType="separate"/>
        </w:r>
        <w:r>
          <w:t>4</w:t>
        </w:r>
        <w:r>
          <w:fldChar w:fldCharType="end"/>
        </w:r>
      </w:p>
    </w:sdtContent>
  </w:sdt>
  <w:p w:rsidR="008333A9" w:rsidRDefault="00DD68FB">
    <w:pPr>
      <w:pStyle w:val="Zaglavlje"/>
    </w:pPr>
    <w:r>
      <w:t>1 St-1112/2018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63527A9"/>
    <w:multiLevelType w:val="hybridMultilevel"/>
    <w:tmpl w:val="26783ECC"/>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2012FAA"/>
    <w:multiLevelType w:val="multilevel"/>
    <w:tmpl w:val="22AC6864"/>
    <w:lvl w:ilvl="0">
      <w:start w:val="1"/>
      <w:numFmt w:val="decimal"/>
      <w:lvlText w:val="%1."/>
      <w:lvlJc w:val="left"/>
      <w:pPr>
        <w:ind w:left="1815" w:hanging="360"/>
      </w:pPr>
    </w:lvl>
    <w:lvl w:ilvl="1">
      <w:start w:val="1"/>
      <w:numFmt w:val="decimal"/>
      <w:isLgl/>
      <w:lvlText w:val="%1.%2."/>
      <w:lvlJc w:val="left"/>
      <w:pPr>
        <w:ind w:left="2175" w:hanging="360"/>
      </w:pPr>
    </w:lvl>
    <w:lvl w:ilvl="2">
      <w:start w:val="1"/>
      <w:numFmt w:val="decimal"/>
      <w:isLgl/>
      <w:lvlText w:val="%1.%2.%3."/>
      <w:lvlJc w:val="left"/>
      <w:pPr>
        <w:ind w:left="2895" w:hanging="720"/>
      </w:pPr>
    </w:lvl>
    <w:lvl w:ilvl="3">
      <w:start w:val="1"/>
      <w:numFmt w:val="decimal"/>
      <w:isLgl/>
      <w:lvlText w:val="%1.%2.%3.%4."/>
      <w:lvlJc w:val="left"/>
      <w:pPr>
        <w:ind w:left="3255" w:hanging="720"/>
      </w:pPr>
    </w:lvl>
    <w:lvl w:ilvl="4">
      <w:start w:val="1"/>
      <w:numFmt w:val="decimal"/>
      <w:isLgl/>
      <w:lvlText w:val="%1.%2.%3.%4.%5."/>
      <w:lvlJc w:val="left"/>
      <w:pPr>
        <w:ind w:left="3975" w:hanging="1080"/>
      </w:pPr>
    </w:lvl>
    <w:lvl w:ilvl="5">
      <w:start w:val="1"/>
      <w:numFmt w:val="decimal"/>
      <w:isLgl/>
      <w:lvlText w:val="%1.%2.%3.%4.%5.%6."/>
      <w:lvlJc w:val="left"/>
      <w:pPr>
        <w:ind w:left="4335" w:hanging="1080"/>
      </w:pPr>
    </w:lvl>
    <w:lvl w:ilvl="6">
      <w:start w:val="1"/>
      <w:numFmt w:val="decimal"/>
      <w:isLgl/>
      <w:lvlText w:val="%1.%2.%3.%4.%5.%6.%7."/>
      <w:lvlJc w:val="left"/>
      <w:pPr>
        <w:ind w:left="5055" w:hanging="1440"/>
      </w:pPr>
    </w:lvl>
    <w:lvl w:ilvl="7">
      <w:start w:val="1"/>
      <w:numFmt w:val="decimal"/>
      <w:isLgl/>
      <w:lvlText w:val="%1.%2.%3.%4.%5.%6.%7.%8."/>
      <w:lvlJc w:val="left"/>
      <w:pPr>
        <w:ind w:left="5415" w:hanging="1440"/>
      </w:pPr>
    </w:lvl>
    <w:lvl w:ilvl="8">
      <w:start w:val="1"/>
      <w:numFmt w:val="decimal"/>
      <w:isLgl/>
      <w:lvlText w:val="%1.%2.%3.%4.%5.%6.%7.%8.%9."/>
      <w:lvlJc w:val="left"/>
      <w:pPr>
        <w:ind w:left="6135" w:hanging="1800"/>
      </w:pPr>
    </w:lvl>
  </w:abstractNum>
  <w:abstractNum w:abstractNumId="25">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551617"/>
    <w:multiLevelType w:val="hybridMultilevel"/>
    <w:tmpl w:val="F77CD0DE"/>
    <w:lvl w:ilvl="0" w:tplc="41D2959C">
      <w:start w:val="3"/>
      <w:numFmt w:val="upperRoman"/>
      <w:lvlText w:val="%1."/>
      <w:lvlJc w:val="left"/>
      <w:pPr>
        <w:ind w:left="2535" w:hanging="720"/>
      </w:pPr>
      <w:rPr>
        <w:rFonts w:hint="default"/>
      </w:rPr>
    </w:lvl>
    <w:lvl w:ilvl="1" w:tplc="041A0019" w:tentative="true">
      <w:start w:val="1"/>
      <w:numFmt w:val="lowerLetter"/>
      <w:lvlText w:val="%2."/>
      <w:lvlJc w:val="left"/>
      <w:pPr>
        <w:ind w:left="2895" w:hanging="360"/>
      </w:pPr>
    </w:lvl>
    <w:lvl w:ilvl="2" w:tplc="041A001B" w:tentative="true">
      <w:start w:val="1"/>
      <w:numFmt w:val="lowerRoman"/>
      <w:lvlText w:val="%3."/>
      <w:lvlJc w:val="right"/>
      <w:pPr>
        <w:ind w:left="3615" w:hanging="180"/>
      </w:pPr>
    </w:lvl>
    <w:lvl w:ilvl="3" w:tplc="041A000F" w:tentative="true">
      <w:start w:val="1"/>
      <w:numFmt w:val="decimal"/>
      <w:lvlText w:val="%4."/>
      <w:lvlJc w:val="left"/>
      <w:pPr>
        <w:ind w:left="4335" w:hanging="360"/>
      </w:pPr>
    </w:lvl>
    <w:lvl w:ilvl="4" w:tplc="041A0019" w:tentative="true">
      <w:start w:val="1"/>
      <w:numFmt w:val="lowerLetter"/>
      <w:lvlText w:val="%5."/>
      <w:lvlJc w:val="left"/>
      <w:pPr>
        <w:ind w:left="5055" w:hanging="360"/>
      </w:pPr>
    </w:lvl>
    <w:lvl w:ilvl="5" w:tplc="041A001B" w:tentative="true">
      <w:start w:val="1"/>
      <w:numFmt w:val="lowerRoman"/>
      <w:lvlText w:val="%6."/>
      <w:lvlJc w:val="right"/>
      <w:pPr>
        <w:ind w:left="5775" w:hanging="180"/>
      </w:pPr>
    </w:lvl>
    <w:lvl w:ilvl="6" w:tplc="041A000F" w:tentative="true">
      <w:start w:val="1"/>
      <w:numFmt w:val="decimal"/>
      <w:lvlText w:val="%7."/>
      <w:lvlJc w:val="left"/>
      <w:pPr>
        <w:ind w:left="6495" w:hanging="360"/>
      </w:pPr>
    </w:lvl>
    <w:lvl w:ilvl="7" w:tplc="041A0019" w:tentative="true">
      <w:start w:val="1"/>
      <w:numFmt w:val="lowerLetter"/>
      <w:lvlText w:val="%8."/>
      <w:lvlJc w:val="left"/>
      <w:pPr>
        <w:ind w:left="7215" w:hanging="360"/>
      </w:pPr>
    </w:lvl>
    <w:lvl w:ilvl="8" w:tplc="041A001B" w:tentative="true">
      <w:start w:val="1"/>
      <w:numFmt w:val="lowerRoman"/>
      <w:lvlText w:val="%9."/>
      <w:lvlJc w:val="right"/>
      <w:pPr>
        <w:ind w:left="7935" w:hanging="180"/>
      </w:pPr>
    </w:lvl>
  </w:abstractNum>
  <w:abstractNum w:abstractNumId="32">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0017A7F"/>
    <w:multiLevelType w:val="hybridMultilevel"/>
    <w:tmpl w:val="60669314"/>
    <w:lvl w:ilvl="0" w:tplc="727C7A62">
      <w:start w:val="1"/>
      <w:numFmt w:val="lowerLetter"/>
      <w:lvlText w:val="%1)"/>
      <w:lvlJc w:val="left"/>
      <w:pPr>
        <w:ind w:left="2535" w:hanging="360"/>
      </w:pPr>
    </w:lvl>
    <w:lvl w:ilvl="1" w:tplc="041A0019">
      <w:start w:val="1"/>
      <w:numFmt w:val="lowerLetter"/>
      <w:lvlText w:val="%2."/>
      <w:lvlJc w:val="left"/>
      <w:pPr>
        <w:ind w:left="3255" w:hanging="360"/>
      </w:pPr>
    </w:lvl>
    <w:lvl w:ilvl="2" w:tplc="041A001B">
      <w:start w:val="1"/>
      <w:numFmt w:val="lowerRoman"/>
      <w:lvlText w:val="%3."/>
      <w:lvlJc w:val="right"/>
      <w:pPr>
        <w:ind w:left="3975" w:hanging="180"/>
      </w:pPr>
    </w:lvl>
    <w:lvl w:ilvl="3" w:tplc="041A000F">
      <w:start w:val="1"/>
      <w:numFmt w:val="decimal"/>
      <w:lvlText w:val="%4."/>
      <w:lvlJc w:val="left"/>
      <w:pPr>
        <w:ind w:left="4695" w:hanging="360"/>
      </w:pPr>
    </w:lvl>
    <w:lvl w:ilvl="4" w:tplc="041A0019">
      <w:start w:val="1"/>
      <w:numFmt w:val="lowerLetter"/>
      <w:lvlText w:val="%5."/>
      <w:lvlJc w:val="left"/>
      <w:pPr>
        <w:ind w:left="5415" w:hanging="360"/>
      </w:pPr>
    </w:lvl>
    <w:lvl w:ilvl="5" w:tplc="041A001B">
      <w:start w:val="1"/>
      <w:numFmt w:val="lowerRoman"/>
      <w:lvlText w:val="%6."/>
      <w:lvlJc w:val="right"/>
      <w:pPr>
        <w:ind w:left="6135" w:hanging="180"/>
      </w:pPr>
    </w:lvl>
    <w:lvl w:ilvl="6" w:tplc="041A000F">
      <w:start w:val="1"/>
      <w:numFmt w:val="decimal"/>
      <w:lvlText w:val="%7."/>
      <w:lvlJc w:val="left"/>
      <w:pPr>
        <w:ind w:left="6855" w:hanging="360"/>
      </w:pPr>
    </w:lvl>
    <w:lvl w:ilvl="7" w:tplc="041A0019">
      <w:start w:val="1"/>
      <w:numFmt w:val="lowerLetter"/>
      <w:lvlText w:val="%8."/>
      <w:lvlJc w:val="left"/>
      <w:pPr>
        <w:ind w:left="7575" w:hanging="360"/>
      </w:pPr>
    </w:lvl>
    <w:lvl w:ilvl="8" w:tplc="041A001B">
      <w:start w:val="1"/>
      <w:numFmt w:val="lowerRoman"/>
      <w:lvlText w:val="%9."/>
      <w:lvlJc w:val="right"/>
      <w:pPr>
        <w:ind w:left="8295" w:hanging="180"/>
      </w:pPr>
    </w:lvl>
  </w:abstractNum>
  <w:abstractNum w:abstractNumId="35">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6">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40">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1">
    <w:nsid w:val="62231AAE"/>
    <w:multiLevelType w:val="hybridMultilevel"/>
    <w:tmpl w:val="331E662E"/>
    <w:lvl w:ilvl="0" w:tplc="F3327D32">
      <w:start w:val="1"/>
      <w:numFmt w:val="upperRoman"/>
      <w:lvlText w:val="%1."/>
      <w:lvlJc w:val="left"/>
      <w:pPr>
        <w:tabs>
          <w:tab w:val="num" w:pos="1608"/>
        </w:tabs>
        <w:ind w:left="1608" w:hanging="720"/>
      </w:pPr>
    </w:lvl>
    <w:lvl w:ilvl="1" w:tplc="47A03FF6">
      <w:start w:val="1"/>
      <w:numFmt w:val="decimal"/>
      <w:lvlText w:val="%2."/>
      <w:lvlJc w:val="left"/>
      <w:pPr>
        <w:tabs>
          <w:tab w:val="num" w:pos="1968"/>
        </w:tabs>
        <w:ind w:left="1968" w:hanging="360"/>
      </w:pPr>
    </w:lvl>
    <w:lvl w:ilvl="2" w:tplc="041A001B">
      <w:start w:val="1"/>
      <w:numFmt w:val="lowerRoman"/>
      <w:lvlText w:val="%3."/>
      <w:lvlJc w:val="right"/>
      <w:pPr>
        <w:tabs>
          <w:tab w:val="num" w:pos="2688"/>
        </w:tabs>
        <w:ind w:left="2688" w:hanging="180"/>
      </w:pPr>
    </w:lvl>
    <w:lvl w:ilvl="3" w:tplc="041A000F">
      <w:start w:val="1"/>
      <w:numFmt w:val="decimal"/>
      <w:lvlText w:val="%4."/>
      <w:lvlJc w:val="left"/>
      <w:pPr>
        <w:tabs>
          <w:tab w:val="num" w:pos="3408"/>
        </w:tabs>
        <w:ind w:left="3408" w:hanging="360"/>
      </w:pPr>
    </w:lvl>
    <w:lvl w:ilvl="4" w:tplc="041A0019">
      <w:start w:val="1"/>
      <w:numFmt w:val="lowerLetter"/>
      <w:lvlText w:val="%5."/>
      <w:lvlJc w:val="left"/>
      <w:pPr>
        <w:tabs>
          <w:tab w:val="num" w:pos="4128"/>
        </w:tabs>
        <w:ind w:left="4128" w:hanging="360"/>
      </w:pPr>
    </w:lvl>
    <w:lvl w:ilvl="5" w:tplc="041A001B">
      <w:start w:val="1"/>
      <w:numFmt w:val="lowerRoman"/>
      <w:lvlText w:val="%6."/>
      <w:lvlJc w:val="right"/>
      <w:pPr>
        <w:tabs>
          <w:tab w:val="num" w:pos="4848"/>
        </w:tabs>
        <w:ind w:left="4848" w:hanging="180"/>
      </w:pPr>
    </w:lvl>
    <w:lvl w:ilvl="6" w:tplc="041A000F">
      <w:start w:val="1"/>
      <w:numFmt w:val="decimal"/>
      <w:lvlText w:val="%7."/>
      <w:lvlJc w:val="left"/>
      <w:pPr>
        <w:tabs>
          <w:tab w:val="num" w:pos="5568"/>
        </w:tabs>
        <w:ind w:left="5568" w:hanging="360"/>
      </w:pPr>
    </w:lvl>
    <w:lvl w:ilvl="7" w:tplc="041A0019">
      <w:start w:val="1"/>
      <w:numFmt w:val="lowerLetter"/>
      <w:lvlText w:val="%8."/>
      <w:lvlJc w:val="left"/>
      <w:pPr>
        <w:tabs>
          <w:tab w:val="num" w:pos="6288"/>
        </w:tabs>
        <w:ind w:left="6288" w:hanging="360"/>
      </w:pPr>
    </w:lvl>
    <w:lvl w:ilvl="8" w:tplc="041A001B">
      <w:start w:val="1"/>
      <w:numFmt w:val="lowerRoman"/>
      <w:lvlText w:val="%9."/>
      <w:lvlJc w:val="right"/>
      <w:pPr>
        <w:tabs>
          <w:tab w:val="num" w:pos="7008"/>
        </w:tabs>
        <w:ind w:left="7008" w:hanging="180"/>
      </w:pPr>
    </w:lvl>
  </w:abstractNum>
  <w:abstractNum w:abstractNumId="42">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7">
    <w:nsid w:val="7EAF58E6"/>
    <w:multiLevelType w:val="multilevel"/>
    <w:tmpl w:val="358ED2AE"/>
    <w:numStyleLink w:val="NumListA0"/>
  </w:abstractNum>
  <w:num w:numId="1">
    <w:abstractNumId w:val="19"/>
  </w:num>
  <w:num w:numId="2">
    <w:abstractNumId w:val="32"/>
  </w:num>
  <w:num w:numId="3">
    <w:abstractNumId w:val="18"/>
  </w:num>
  <w:num w:numId="4">
    <w:abstractNumId w:val="44"/>
  </w:num>
  <w:num w:numId="5">
    <w:abstractNumId w:val="46"/>
  </w:num>
  <w:num w:numId="6">
    <w:abstractNumId w:val="20"/>
  </w:num>
  <w:num w:numId="7">
    <w:abstractNumId w:val="21"/>
  </w:num>
  <w:num w:numId="8">
    <w:abstractNumId w:val="30"/>
  </w:num>
  <w:num w:numId="9">
    <w:abstractNumId w:val="15"/>
  </w:num>
  <w:num w:numId="10">
    <w:abstractNumId w:val="38"/>
  </w:num>
  <w:num w:numId="11">
    <w:abstractNumId w:val="14"/>
  </w:num>
  <w:num w:numId="12">
    <w:abstractNumId w:val="13"/>
  </w:num>
  <w:num w:numId="13">
    <w:abstractNumId w:val="42"/>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40"/>
  </w:num>
  <w:num w:numId="19">
    <w:abstractNumId w:val="16"/>
  </w:num>
  <w:num w:numId="20">
    <w:abstractNumId w:val="22"/>
  </w:num>
  <w:num w:numId="21">
    <w:abstractNumId w:val="23"/>
  </w:num>
  <w:num w:numId="22">
    <w:abstractNumId w:val="18"/>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9"/>
  </w:num>
  <w:num w:numId="35">
    <w:abstractNumId w:val="27"/>
  </w:num>
  <w:num w:numId="36">
    <w:abstractNumId w:val="11"/>
  </w:num>
  <w:num w:numId="37">
    <w:abstractNumId w:val="37"/>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6"/>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5494"/>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8FB"/>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094398769">
      <w:bodyDiv w:val="true"/>
      <w:marLeft w:val="0"/>
      <w:marRight w:val="0"/>
      <w:marTop w:val="0"/>
      <w:marBottom w:val="0"/>
      <w:divBdr>
        <w:top w:val="none" w:color="auto" w:sz="0" w:space="0"/>
        <w:left w:val="none" w:color="auto" w:sz="0" w:space="0"/>
        <w:bottom w:val="none" w:color="auto" w:sz="0" w:space="0"/>
        <w:right w:val="none" w:color="auto" w:sz="0" w:space="0"/>
      </w:divBdr>
    </w:div>
    <w:div w:id="130948041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rujna 2019.</izvorni_sadrzaj>
    <derivirana_varijabla naziv="DomainObject.DatumDonosenjaOdluke_1">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St-1112/2018-53</izvorni_sadrzaj>
    <derivirana_varijabla naziv="DomainObject.Oznaka_1">St-1112/2018-53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St-1112/2018</izvorni_sadrzaj>
    <derivirana_varijabla naziv="DomainObject.Predmet.OznakaBroj_1">St-1112/2018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MALJIĆ d.o.o. (ranije Likvidacijska masa brisanog subjekta MALJIĆ d.o.o.)</izvorni_sadrzaj>
    <derivirana_varijabla naziv="DomainObject.Predmet.ProtustrankaFormated_1">  Stečajna masa iza MALJIĆ d.o.o. (ranije Likvidacijska masa brisanog subjekta MALJIĆ d.o.o.)</derivirana_varijabla>
  </DomainObject.Predmet.ProtustrankaFormated>
  <DomainObject.Predmet.ProtustrankaFormatedOIB>
    <izvorni_sadrzaj>  Stečajna masa iza MALJIĆ d.o.o. (ranije Likvidacijska masa brisanog subjekta MALJIĆ d.o.o.), OIB 46572657137</izvorni_sadrzaj>
    <derivirana_varijabla naziv="DomainObject.Predmet.ProtustrankaFormatedOIB_1">  Stečajna masa iza MALJIĆ d.o.o. (ranije Likvidacijska masa brisanog subjekta MALJIĆ d.o.o.), OIB 46572657137</derivirana_varijabla>
  </DomainObject.Predmet.ProtustrankaFormatedOIB>
  <DomainObject.Predmet.ProtustrankaFormatedWithAdress>
    <izvorni_sadrzaj> Stečajna masa iza MALJIĆ d.o.o. (ranije Likvidacijska masa brisanog subjekta MALJIĆ d.o.o.), D. Stipca 4, 10000 Zagreb</izvorni_sadrzaj>
    <derivirana_varijabla naziv="DomainObject.Predmet.ProtustrankaFormatedWithAdress_1"> Stečajna masa iza MALJIĆ d.o.o. (ranije Likvidacijska masa brisanog subjekta MALJIĆ d.o.o.), D. Stipca 4, 10000 Zagreb</derivirana_varijabla>
  </DomainObject.Predmet.ProtustrankaFormatedWithAdress>
  <DomainObject.Predmet.ProtustrankaFormatedWithAdressOIB>
    <izvorni_sadrzaj> Stečajna masa iza MALJIĆ d.o.o. (ranije Likvidacijska masa brisanog subjekta MALJIĆ d.o.o.), OIB 46572657137, D. Stipca 4, 10000 Zagreb</izvorni_sadrzaj>
    <derivirana_varijabla naziv="DomainObject.Predmet.ProtustrankaFormatedWithAdressOIB_1"> Stečajna masa iza MALJIĆ d.o.o. (ranije Likvidacijska masa brisanog subjekta MALJIĆ d.o.o.), OIB 46572657137, D. Stipca 4, 10000 Zagreb</derivirana_varijabla>
  </DomainObject.Predmet.ProtustrankaFormatedWithAdressOIB>
  <DomainObject.Predmet.ProtustrankaWithAdress>
    <izvorni_sadrzaj>Stečajna masa iza MALJIĆ d.o.o. (ranije Likvidacijska masa brisanog subjekta MALJIĆ d.o.o.) D. Stipca 4, 10000 Zagreb</izvorni_sadrzaj>
    <derivirana_varijabla naziv="DomainObject.Predmet.ProtustrankaWithAdress_1">Stečajna masa iza MALJIĆ d.o.o. (ranije Likvidacijska masa brisanog subjekta MALJIĆ d.o.o.) D. Stipca 4, 10000 Zagreb</derivirana_varijabla>
  </DomainObject.Predmet.ProtustrankaWithAdress>
  <DomainObject.Predmet.ProtustrankaWithAdressOIB>
    <izvorni_sadrzaj>Stečajna masa iza MALJIĆ d.o.o. (ranije Likvidacijska masa brisanog subjekta MALJIĆ d.o.o.), OIB 46572657137, D. Stipca 4, 10000 Zagreb</izvorni_sadrzaj>
    <derivirana_varijabla naziv="DomainObject.Predmet.ProtustrankaWithAdressOIB_1">Stečajna masa iza MALJIĆ d.o.o. (ranije Likvidacijska masa brisanog subjekta MALJIĆ d.o.o.), OIB 46572657137, D. Stipca 4, 10000 Zagreb</derivirana_varijabla>
  </DomainObject.Predmet.ProtustrankaWithAdressOIB>
  <DomainObject.Predmet.ProtustrankaNazivFormated>
    <izvorni_sadrzaj>Stečajna masa iza MALJIĆ d.o.o. (ranije Likvidacijska masa brisanog subjekta MALJIĆ d.o.o.)</izvorni_sadrzaj>
    <derivirana_varijabla naziv="DomainObject.Predmet.ProtustrankaNazivFormated_1">Stečajna masa iza MALJIĆ d.o.o. (ranije Likvidacijska masa brisanog subjekta MALJIĆ d.o.o.)</derivirana_varijabla>
  </DomainObject.Predmet.ProtustrankaNazivFormated>
  <DomainObject.Predmet.ProtustrankaNazivFormatedOIB>
    <izvorni_sadrzaj>Stečajna masa iza MALJIĆ d.o.o. (ranije Likvidacijska masa brisanog subjekta MALJIĆ d.o.o.), OIB 46572657137</izvorni_sadrzaj>
    <derivirana_varijabla naziv="DomainObject.Predmet.ProtustrankaNazivFormatedOIB_1">Stečajna masa iza MALJIĆ d.o.o. (ranije Likvidacijska masa brisanog subjekta MALJIĆ d.o.o.), OIB 46572657137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Klepac</izvorni_sadrzaj>
    <derivirana_varijabla naziv="DomainObject.Predmet.StrankaFormated_1">  Alma Klepac</derivirana_varijabla>
  </DomainObject.Predmet.StrankaFormated>
  <DomainObject.Predmet.StrankaFormatedOIB>
    <izvorni_sadrzaj>  Alma Klepac, OIB 20525854329</izvorni_sadrzaj>
    <derivirana_varijabla naziv="DomainObject.Predmet.StrankaFormatedOIB_1">  Alma Klepac, OIB 20525854329</derivirana_varijabla>
  </DomainObject.Predmet.StrankaFormatedOIB>
  <DomainObject.Predmet.StrankaFormatedWithAdress>
    <izvorni_sadrzaj> Alma Klepac, Ulica Drage Stipca 4, 10000 Zagreb</izvorni_sadrzaj>
    <derivirana_varijabla naziv="DomainObject.Predmet.StrankaFormatedWithAdress_1"> Alma Klepac, Ulica Drage Stipca 4, 10000 Zagreb</derivirana_varijabla>
  </DomainObject.Predmet.StrankaFormatedWithAdress>
  <DomainObject.Predmet.StrankaFormatedWithAdressOIB>
    <izvorni_sadrzaj> Alma Klepac, OIB 20525854329, Ulica Drage Stipca 4, 10000 Zagreb</izvorni_sadrzaj>
    <derivirana_varijabla naziv="DomainObject.Predmet.StrankaFormatedWithAdressOIB_1"> Alma Klepac, OIB 20525854329, Ulica Drage Stipca 4, 10000 Zagreb</derivirana_varijabla>
  </DomainObject.Predmet.StrankaFormatedWithAdressOIB>
  <DomainObject.Predmet.StrankaWithAdress>
    <izvorni_sadrzaj>Alma Klepac Ulica Drage Stipca 4,10000 Zagreb</izvorni_sadrzaj>
    <derivirana_varijabla naziv="DomainObject.Predmet.StrankaWithAdress_1">Alma Klepac Ulica Drage Stipca 4,10000 Zagreb</derivirana_varijabla>
  </DomainObject.Predmet.StrankaWithAdress>
  <DomainObject.Predmet.StrankaWithAdressOIB>
    <izvorni_sadrzaj>Alma Klepac, OIB 20525854329, Ulica Drage Stipca 4,10000 Zagreb</izvorni_sadrzaj>
    <derivirana_varijabla naziv="DomainObject.Predmet.StrankaWithAdressOIB_1">Alma Klepac, OIB 20525854329, Ulica Drage Stipca 4,10000 Zagreb</derivirana_varijabla>
  </DomainObject.Predmet.StrankaWithAdressOIB>
  <DomainObject.Predmet.StrankaNazivFormated>
    <izvorni_sadrzaj>Alma Klepac</izvorni_sadrzaj>
    <derivirana_varijabla naziv="DomainObject.Predmet.StrankaNazivFormated_1">Alma Klepac</derivirana_varijabla>
  </DomainObject.Predmet.StrankaNazivFormated>
  <DomainObject.Predmet.StrankaNazivFormatedOIB>
    <izvorni_sadrzaj>Alma Klepac, OIB 20525854329</izvorni_sadrzaj>
    <derivirana_varijabla naziv="DomainObject.Predmet.StrankaNazivFormatedOIB_1">Alma Klepac, OIB 20525854329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Alma Klepac</item>
    </izvorni_sadrzaj>
    <derivirana_varijabla naziv="DomainObject.Predmet.StrankaListFormated_1">
      <item>Alma Klepac</item>
    </derivirana_varijabla>
  </DomainObject.Predmet.StrankaListFormated>
  <DomainObject.Predmet.StrankaListFormatedOIB>
    <izvorni_sadrzaj>
      <item>Alma Klepac, OIB 20525854329</item>
    </izvorni_sadrzaj>
    <derivirana_varijabla naziv="DomainObject.Predmet.StrankaListFormatedOIB_1">
      <item>Alma Klepac, OIB 20525854329</item>
    </derivirana_varijabla>
  </DomainObject.Predmet.StrankaListFormatedOIB>
  <DomainObject.Predmet.StrankaListFormatedWithAdress>
    <izvorni_sadrzaj>
      <item>Alma Klepac, Ulica Drage Stipca 4, 10000 Zagreb</item>
    </izvorni_sadrzaj>
    <derivirana_varijabla naziv="DomainObject.Predmet.StrankaListFormatedWithAdress_1">
      <item>Alma Klepac, Ulica Drage Stipca 4, 10000 Zagreb</item>
    </derivirana_varijabla>
  </DomainObject.Predmet.StrankaListFormatedWithAdress>
  <DomainObject.Predmet.StrankaListFormatedWithAdressOIB>
    <izvorni_sadrzaj>
      <item>Alma Klepac, OIB 20525854329, Ulica Drage Stipca 4, 10000 Zagreb</item>
    </izvorni_sadrzaj>
    <derivirana_varijabla naziv="DomainObject.Predmet.StrankaListFormatedWithAdressOIB_1">
      <item>Alma Klepac, OIB 20525854329, Ulica Drage Stipca 4, 10000 Zagreb</item>
    </derivirana_varijabla>
  </DomainObject.Predmet.StrankaListFormatedWithAdressOIB>
  <DomainObject.Predmet.StrankaListNazivFormated>
    <izvorni_sadrzaj>
      <item>Alma Klepac</item>
    </izvorni_sadrzaj>
    <derivirana_varijabla naziv="DomainObject.Predmet.StrankaListNazivFormated_1">
      <item>Alma Klepac</item>
    </derivirana_varijabla>
  </DomainObject.Predmet.StrankaListNazivFormated>
  <DomainObject.Predmet.StrankaListNazivFormatedOIB>
    <izvorni_sadrzaj>
      <item>Alma Klepac, OIB 20525854329</item>
    </izvorni_sadrzaj>
    <derivirana_varijabla naziv="DomainObject.Predmet.StrankaListNazivFormatedOIB_1">
      <item>Alma Klepac, OIB 20525854329</item>
    </derivirana_varijabla>
  </DomainObject.Predmet.StrankaListNazivFormatedOIB>
  <DomainObject.Predmet.ProtuStrankaListFormated>
    <izvorni_sadrzaj>
      <item>Stečajna masa iza MALJIĆ d.o.o. (ranije Likvidacijska masa brisanog subjekta MALJIĆ d.o.o.)</item>
    </izvorni_sadrzaj>
    <derivirana_varijabla naziv="DomainObject.Predmet.ProtuStrankaListFormated_1">
      <item>Stečajna masa iza MALJIĆ d.o.o. (ranije Likvidacijska masa brisanog subjekta MALJIĆ d.o.o.)</item>
    </derivirana_varijabla>
  </DomainObject.Predmet.ProtuStrankaListFormated>
  <DomainObject.Predmet.ProtuStrankaListFormatedOIB>
    <izvorni_sadrzaj>
      <item>Stečajna masa iza MALJIĆ d.o.o. (ranije Likvidacijska masa brisanog subjekta MALJIĆ d.o.o.), OIB 46572657137</item>
    </izvorni_sadrzaj>
    <derivirana_varijabla naziv="DomainObject.Predmet.ProtuStrankaListFormatedOIB_1">
      <item>Stečajna masa iza MALJIĆ d.o.o. (ranije Likvidacijska masa brisanog subjekta MALJIĆ d.o.o.), OIB 46572657137</item>
    </derivirana_varijabla>
  </DomainObject.Predmet.ProtuStrankaListFormatedOIB>
  <DomainObject.Predmet.ProtuStrankaListFormatedWithAdress>
    <izvorni_sadrzaj>
      <item>Stečajna masa iza MALJIĆ d.o.o. (ranije Likvidacijska masa brisanog subjekta MALJIĆ d.o.o.), D. Stipca 4, 10000 Zagreb</item>
    </izvorni_sadrzaj>
    <derivirana_varijabla naziv="DomainObject.Predmet.ProtuStrankaListFormatedWithAdress_1">
      <item>Stečajna masa iza MALJIĆ d.o.o. (ranije Likvidacijska masa brisanog subjekta MALJIĆ d.o.o.), D. Stipca 4, 10000 Zagreb</item>
    </derivirana_varijabla>
  </DomainObject.Predmet.ProtuStrankaListFormatedWithAdress>
  <DomainObject.Predmet.ProtuStrankaListFormatedWithAdressOIB>
    <izvorni_sadrzaj>
      <item>Stečajna masa iza MALJIĆ d.o.o. (ranije Likvidacijska masa brisanog subjekta MALJIĆ d.o.o.), OIB 46572657137, D. Stipca 4, 10000 Zagreb</item>
    </izvorni_sadrzaj>
    <derivirana_varijabla naziv="DomainObject.Predmet.ProtuStrankaListFormatedWithAdressOIB_1">
      <item>Stečajna masa iza MALJIĆ d.o.o. (ranije Likvidacijska masa brisanog subjekta MALJIĆ d.o.o.), OIB 46572657137, D. Stipca 4, 10000 Zagreb</item>
    </derivirana_varijabla>
  </DomainObject.Predmet.ProtuStrankaListFormatedWithAdressOIB>
  <DomainObject.Predmet.ProtuStrankaListNazivFormated>
    <izvorni_sadrzaj>
      <item>Stečajna masa iza MALJIĆ d.o.o. (ranije Likvidacijska masa brisanog subjekta MALJIĆ d.o.o.)</item>
    </izvorni_sadrzaj>
    <derivirana_varijabla naziv="DomainObject.Predmet.ProtuStrankaListNazivFormated_1">
      <item>Stečajna masa iza MALJIĆ d.o.o. (ranije Likvidacijska masa brisanog subjekta MALJIĆ d.o.o.)</item>
    </derivirana_varijabla>
  </DomainObject.Predmet.ProtuStrankaListNazivFormated>
  <DomainObject.Predmet.ProtuStrankaListNazivFormatedOIB>
    <izvorni_sadrzaj>
      <item>Stečajna masa iza MALJIĆ d.o.o. (ranije Likvidacijska masa brisanog subjekta MALJIĆ d.o.o.), OIB 46572657137</item>
    </izvorni_sadrzaj>
    <derivirana_varijabla naziv="DomainObject.Predmet.ProtuStrankaListNazivFormatedOIB_1">
      <item>Stečajna masa iza MALJIĆ d.o.o. (ranije Likvidacijska masa brisanog subjekta MALJIĆ d.o.o.), OIB 46572657137</item>
    </derivirana_varijabla>
  </DomainObject.Predmet.ProtuStrankaListNazivFormatedOIB>
  <DomainObject.Predmet.OstaliListFormated>
    <izvorni_sadrzaj>
      <item>B2  KAPITAL d.o.o.</item>
    </izvorni_sadrzaj>
    <derivirana_varijabla naziv="DomainObject.Predmet.OstaliListFormated_1">
      <item>B2  KAPITAL d.o.o.</item>
    </derivirana_varijabla>
  </DomainObject.Predmet.OstaliListFormated>
  <DomainObject.Predmet.OstaliListFormatedOIB>
    <izvorni_sadrzaj>
      <item>B2  KAPITAL d.o.o., OIB 57509775367</item>
    </izvorni_sadrzaj>
    <derivirana_varijabla naziv="DomainObject.Predmet.OstaliListFormatedOIB_1">
      <item>B2  KAPITAL d.o.o., OIB 57509775367</item>
    </derivirana_varijabla>
  </DomainObject.Predmet.OstaliListFormatedOIB>
  <DomainObject.Predmet.OstaliListFormatedWithAdress>
    <izvorni_sadrzaj>
      <item>B2  KAPITAL d.o.o., Radnička cesta 41, 10000 Zagreb</item>
    </izvorni_sadrzaj>
    <derivirana_varijabla naziv="DomainObject.Predmet.OstaliListFormatedWithAdress_1">
      <item>B2  KAPITAL d.o.o., Radnička cesta 41, 10000 Zagreb</item>
    </derivirana_varijabla>
  </DomainObject.Predmet.OstaliListFormatedWithAdress>
  <DomainObject.Predmet.OstaliListFormatedWithAdressOIB>
    <izvorni_sadrzaj>
      <item>B2  KAPITAL d.o.o., OIB 57509775367, Radnička cesta 41, 10000 Zagreb</item>
    </izvorni_sadrzaj>
    <derivirana_varijabla naziv="DomainObject.Predmet.OstaliListFormatedWithAdressOIB_1">
      <item>B2  KAPITAL d.o.o., OIB 57509775367, Radnička cesta 41, 10000 Zagreb</item>
    </derivirana_varijabla>
  </DomainObject.Predmet.OstaliListFormatedWithAdressOIB>
  <DomainObject.Predmet.OstaliListNazivFormated>
    <izvorni_sadrzaj>
      <item>B2  KAPITAL d.o.o.</item>
    </izvorni_sadrzaj>
    <derivirana_varijabla naziv="DomainObject.Predmet.OstaliListNazivFormated_1">
      <item>B2  KAPITAL d.o.o.</item>
    </derivirana_varijabla>
  </DomainObject.Predmet.OstaliListNazivFormated>
  <DomainObject.Predmet.OstaliListNazivFormatedOIB>
    <izvorni_sadrzaj>
      <item>B2  KAPITAL d.o.o., OIB 57509775367</item>
    </izvorni_sadrzaj>
    <derivirana_varijabla naziv="DomainObject.Predmet.OstaliListNazivFormatedOIB_1">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2019.</izvorni_sadrzaj>
    <derivirana_varijabla naziv="DomainObject.Datum_1">12. rujna 2019.</derivirana_varijabla>
  </DomainObject.Datum>
  <DomainObject.PoslovniBrojDokumenta>
    <izvorni_sadrzaj>St-1112/2018-53</izvorni_sadrzaj>
    <derivirana_varijabla naziv="DomainObject.PoslovniBrojDokumenta_1">St-1112/2018-53</derivirana_varijabla>
  </DomainObject.PoslovniBrojDokumenta>
  <DomainObject.Predmet.StrankaIDrugi>
    <izvorni_sadrzaj>Alma Klepac</izvorni_sadrzaj>
    <derivirana_varijabla naziv="DomainObject.Predmet.StrankaIDrugi_1">Alma Klepac</derivirana_varijabla>
  </DomainObject.Predmet.StrankaIDrugi>
  <DomainObject.Predmet.ProtustrankaIDrugi>
    <izvorni_sadrzaj>Stečajna masa iza MALJIĆ d.o.o. (ranije Likvidacijska masa brisanog subjekta MALJIĆ d.o.o.)</izvorni_sadrzaj>
    <derivirana_varijabla naziv="DomainObject.Predmet.ProtustrankaIDrugi_1">Stečajna masa iza MALJIĆ d.o.o. (ranije Likvidacijska masa brisanog subjekta MALJIĆ d.o.o.)</derivirana_varijabla>
  </DomainObject.Predmet.ProtustrankaIDrugi>
  <DomainObject.Predmet.StrankaIDrugiAdressOIB>
    <izvorni_sadrzaj>Alma Klepac, OIB 20525854329, Ulica Drage Stipca 4, 10000 Zagreb</izvorni_sadrzaj>
    <derivirana_varijabla naziv="DomainObject.Predmet.StrankaIDrugiAdressOIB_1">Alma Klepac, OIB 20525854329, Ulica Drage Stipca 4, 10000 Zagreb</derivirana_varijabla>
  </DomainObject.Predmet.StrankaIDrugiAdressOIB>
  <DomainObject.Predmet.ProtustrankaIDrugiAdressOIB>
    <izvorni_sadrzaj>Stečajna masa iza MALJIĆ d.o.o. (ranije Likvidacijska masa brisanog subjekta MALJIĆ d.o.o.), OIB 46572657137, D. Stipca 4, 10000 Zagreb</izvorni_sadrzaj>
    <derivirana_varijabla naziv="DomainObject.Predmet.ProtustrankaIDrugiAdressOIB_1">Stečajna masa iza MALJIĆ d.o.o. (ranije Likvidacijska masa brisanog subjekta MALJIĆ d.o.o.), OIB 46572657137, D. Stipca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 Klepac</item>
      <item>Stečajna masa iza MALJIĆ d.o.o. (ranije Likvidacijska masa brisanog subjekta MALJIĆ d.o.o.)</item>
      <item>B2  KAPITAL d.o.o.</item>
    </izvorni_sadrzaj>
    <derivirana_varijabla naziv="DomainObject.Predmet.SudioniciListNaziv_1">
      <item>Alma Klepac</item>
      <item>Stečajna masa iza MALJIĆ d.o.o. (ranije Likvidacijska masa brisanog subjekta MALJIĆ d.o.o.)</item>
      <item>B2  KAPITAL d.o.o.</item>
    </derivirana_varijabla>
  </DomainObject.Predmet.SudioniciListNaziv>
  <DomainObject.Predmet.SudioniciListAdressOIB>
    <izvorni_sadrzaj>
      <item>Alma Klepac, OIB 20525854329, Ulica Drage Stipca 4,10000 Zagreb</item>
      <item>Stečajna masa iza MALJIĆ d.o.o. (ranije Likvidacijska masa brisanog subjekta MALJIĆ d.o.o.), OIB 46572657137, D. Stipca 4,10000 Zagreb</item>
      <item>B2  KAPITAL d.o.o., OIB 57509775367, Radnička cesta 41,10000 Zagreb</item>
    </izvorni_sadrzaj>
    <derivirana_varijabla naziv="DomainObject.Predmet.SudioniciListAdressOIB_1">
      <item>Alma Klepac, OIB 20525854329, Ulica Drage Stipca 4,10000 Zagreb</item>
      <item>Stečajna masa iza MALJIĆ d.o.o. (ranije Likvidacijska masa brisanog subjekta MALJIĆ d.o.o.), OIB 46572657137, D. Stipca 4,10000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66B22-06E3-4B16-BB3E-66067CA5993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1096</properties:Words>
  <properties:Characters>6011</properties:Characters>
  <properties:Lines>152</properties:Lines>
  <properties:Paragraphs>65</properties:Paragraphs>
  <properties:TotalTime>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7764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2019-09-12T08:34:00Z</cp:lastPrinted>
  <dcterms:modified xmlns:xsi="http://www.w3.org/2001/XMLSchema-instance" xsi:type="dcterms:W3CDTF">2019-09-12T08:35:00Z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St-1112/2018-53 / Odluka - Rješenje - o namirenju</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