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fde269d" w14:paraId="fde269d" w:rsidRDefault="00715072" w:rsidP="00715072" w:rsidR="0089125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302E29">
        <w:rPr>
          <w:rFonts w:cs="Times New Roman" w:hAnsi="Times New Roman" w:ascii="Times New Roman"/>
          <w:sz w:val="24"/>
          <w:szCs w:val="24"/>
        </w:rPr>
        <w:t>1441/11</w:t>
      </w:r>
      <w:r w:rsidR="0068639E">
        <w:rPr>
          <w:rFonts w:cs="Times New Roman" w:hAnsi="Times New Roman" w:ascii="Times New Roman"/>
          <w:sz w:val="24"/>
          <w:szCs w:val="24"/>
        </w:rPr>
        <w:t>-414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A73429">
        <w:rPr>
          <w:rFonts w:cs="Times New Roman" w:hAnsi="Times New Roman" w:ascii="Times New Roman"/>
          <w:sz w:val="24"/>
          <w:szCs w:val="24"/>
        </w:rPr>
        <w:t>stečajn</w:t>
      </w:r>
      <w:r w:rsidR="00A73429">
        <w:rPr>
          <w:rFonts w:cs="Times New Roman" w:hAnsi="Times New Roman" w:ascii="Times New Roman"/>
          <w:sz w:val="24"/>
          <w:szCs w:val="24"/>
        </w:rPr>
        <w:t>og</w:t>
      </w:r>
      <w:r w:rsidRPr="00A73429">
        <w:rPr>
          <w:rFonts w:cs="Times New Roman" w:hAnsi="Times New Roman" w:ascii="Times New Roman"/>
          <w:sz w:val="24"/>
          <w:szCs w:val="24"/>
        </w:rPr>
        <w:t xml:space="preserve"> dužnik</w:t>
      </w:r>
      <w:r w:rsidR="00A73429">
        <w:rPr>
          <w:rFonts w:cs="Times New Roman" w:hAnsi="Times New Roman" w:ascii="Times New Roman"/>
          <w:sz w:val="24"/>
          <w:szCs w:val="24"/>
        </w:rPr>
        <w:t>a</w:t>
      </w:r>
      <w:r w:rsidR="00302E29">
        <w:rPr>
          <w:rFonts w:cs="Times New Roman" w:hAnsi="Times New Roman" w:ascii="Times New Roman"/>
          <w:sz w:val="24"/>
          <w:szCs w:val="24"/>
        </w:rPr>
        <w:t xml:space="preserve"> </w:t>
      </w:r>
      <w:r w:rsidR="00302E29" w:rsidRPr="00302E29">
        <w:rPr>
          <w:rFonts w:cs="Times New Roman" w:hAnsi="Times New Roman" w:ascii="Times New Roman"/>
          <w:sz w:val="24"/>
          <w:szCs w:val="24"/>
        </w:rPr>
        <w:t>HERBOS d.d. u stečaju, Sisak, Obrtnička 17</w:t>
      </w:r>
      <w:r w:rsidR="00302E29">
        <w:rPr>
          <w:rFonts w:cs="Times New Roman" w:hAnsi="Times New Roman" w:ascii="Times New Roman"/>
          <w:sz w:val="24"/>
          <w:szCs w:val="24"/>
        </w:rPr>
        <w:t xml:space="preserve">, MBS: </w:t>
      </w:r>
      <w:r w:rsidR="00302E29" w:rsidRPr="00302E29">
        <w:rPr>
          <w:rFonts w:cs="Times New Roman" w:hAnsi="Times New Roman" w:ascii="Times New Roman"/>
          <w:sz w:val="24"/>
          <w:szCs w:val="24"/>
        </w:rPr>
        <w:t>080023984</w:t>
      </w:r>
      <w:r w:rsidR="00302E29">
        <w:rPr>
          <w:rFonts w:cs="Times New Roman" w:hAnsi="Times New Roman" w:ascii="Times New Roman"/>
          <w:sz w:val="24"/>
          <w:szCs w:val="24"/>
        </w:rPr>
        <w:t xml:space="preserve">, </w:t>
      </w:r>
      <w:r w:rsidR="000D7C9C">
        <w:rPr>
          <w:rFonts w:cs="Times New Roman" w:hAnsi="Times New Roman" w:ascii="Times New Roman"/>
          <w:sz w:val="24"/>
          <w:szCs w:val="24"/>
        </w:rPr>
        <w:t>koju zastupa stečajni upravitelj</w:t>
      </w:r>
      <w:r w:rsidR="00302E29">
        <w:rPr>
          <w:rFonts w:cs="Times New Roman" w:hAnsi="Times New Roman" w:ascii="Times New Roman"/>
          <w:sz w:val="24"/>
          <w:szCs w:val="24"/>
        </w:rPr>
        <w:t xml:space="preserve"> </w:t>
      </w:r>
      <w:r w:rsidR="00302E29" w:rsidRPr="00302E29">
        <w:rPr>
          <w:rFonts w:cs="Times New Roman" w:hAnsi="Times New Roman" w:ascii="Times New Roman"/>
          <w:sz w:val="24"/>
          <w:szCs w:val="24"/>
        </w:rPr>
        <w:t>Marinko Paić, dipl. ing. iz Zagreba, VI. Požarinje 6, OIB: 55654806007</w:t>
      </w:r>
      <w:r w:rsidR="00302E29">
        <w:rPr>
          <w:rFonts w:cs="Times New Roman" w:hAnsi="Times New Roman" w:ascii="Times New Roman"/>
          <w:sz w:val="24"/>
          <w:szCs w:val="24"/>
        </w:rPr>
        <w:t>, 7. lipnja</w:t>
      </w:r>
      <w:r w:rsidR="000D7C9C">
        <w:rPr>
          <w:rFonts w:cs="Times New Roman" w:hAnsi="Times New Roman" w:ascii="Times New Roman"/>
          <w:sz w:val="24"/>
          <w:szCs w:val="24"/>
        </w:rPr>
        <w:t xml:space="preserve"> </w:t>
      </w:r>
      <w:r w:rsidR="008912A4">
        <w:rPr>
          <w:rFonts w:cs="Times New Roman" w:hAnsi="Times New Roman" w:ascii="Times New Roman"/>
          <w:sz w:val="24"/>
          <w:szCs w:val="24"/>
        </w:rPr>
        <w:t>2017.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Određuje se upis stečajne mase iza dužnika </w:t>
      </w:r>
      <w:r w:rsidR="00302E29" w:rsidRPr="00302E29">
        <w:rPr>
          <w:rFonts w:cs="Times New Roman" w:hAnsi="Times New Roman" w:ascii="Times New Roman"/>
          <w:sz w:val="24"/>
          <w:szCs w:val="24"/>
        </w:rPr>
        <w:t>HERBOS d.d. u stečaju, Sisak, Obrtnička 17, MBS: 080023984</w:t>
      </w:r>
      <w:r w:rsidR="00DB709E">
        <w:rPr>
          <w:rFonts w:cs="Times New Roman" w:hAnsi="Times New Roman" w:ascii="Times New Roman"/>
          <w:sz w:val="24"/>
          <w:szCs w:val="24"/>
        </w:rPr>
        <w:t xml:space="preserve">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u sudski registar ovoga suda.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D7C9C">
        <w:rPr>
          <w:rFonts w:cs="Times New Roman" w:hAnsi="Times New Roman" w:ascii="Times New Roman"/>
          <w:sz w:val="24"/>
          <w:szCs w:val="24"/>
        </w:rPr>
        <w:t>II.</w:t>
      </w:r>
      <w:r w:rsidR="00891257">
        <w:rPr>
          <w:rFonts w:cs="Times New Roman" w:hAnsi="Times New Roman" w:ascii="Times New Roman"/>
          <w:sz w:val="24"/>
          <w:szCs w:val="24"/>
        </w:rPr>
        <w:t xml:space="preserve"> </w:t>
      </w:r>
      <w:r w:rsidRPr="000D7C9C">
        <w:rPr>
          <w:rFonts w:cs="Times New Roman" w:hAnsi="Times New Roman" w:ascii="Times New Roman"/>
          <w:sz w:val="24"/>
          <w:szCs w:val="24"/>
        </w:rPr>
        <w:t>Sjedište i poslovna adresa stečajne mase je na adresi stečajnog upravitelja:</w:t>
      </w:r>
      <w:r w:rsidR="00302E29">
        <w:rPr>
          <w:rFonts w:cs="Times New Roman" w:hAnsi="Times New Roman" w:ascii="Times New Roman"/>
          <w:sz w:val="24"/>
          <w:szCs w:val="24"/>
        </w:rPr>
        <w:t xml:space="preserve"> Zagreb, VI. Požarinje 6.</w:t>
      </w:r>
      <w:r w:rsidRPr="000D7C9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F01F18" w:rsidP="000D7C9C" w:rsidR="00F01F18" w:rsidRPr="00494C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Stečajni upravitelj stečajne mase predložio je da se sukladno odredbama Stečajnog zakona, stečajna masa upiše u sudski registar ovoga suda radi određivanja i dodjele osobnog identifikacijskog broja od strane Ministarstvo financija – Porezne uprave, koja OIB dodjeljuje po službenoj dužnosti.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 w:rsidRPr="000D7C9C">
        <w:rPr>
          <w:rFonts w:cs="Times New Roman" w:hAnsi="Times New Roman" w:ascii="Times New Roman"/>
          <w:sz w:val="24"/>
          <w:szCs w:val="24"/>
        </w:rPr>
        <w:tab/>
      </w:r>
      <w:r w:rsidR="00DB709E">
        <w:rPr>
          <w:rFonts w:cs="Times New Roman" w:hAnsi="Times New Roman" w:ascii="Times New Roman"/>
          <w:sz w:val="24"/>
          <w:szCs w:val="24"/>
        </w:rPr>
        <w:t xml:space="preserve">Budući da je prijedlog osnovan, </w:t>
      </w:r>
      <w:r w:rsidRPr="000D7C9C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F960C2">
        <w:rPr>
          <w:rFonts w:cs="Times New Roman" w:hAnsi="Times New Roman" w:ascii="Times New Roman"/>
          <w:sz w:val="24"/>
          <w:szCs w:val="24"/>
        </w:rPr>
        <w:t>133. stavak 2</w:t>
      </w:r>
      <w:r w:rsidRPr="000D7C9C">
        <w:rPr>
          <w:rFonts w:cs="Times New Roman" w:hAnsi="Times New Roman" w:ascii="Times New Roman"/>
          <w:sz w:val="24"/>
          <w:szCs w:val="24"/>
        </w:rPr>
        <w:t xml:space="preserve">. Stečajnog zakona (NN 7/15) </w:t>
      </w:r>
      <w:r w:rsidR="00891257">
        <w:rPr>
          <w:rFonts w:cs="Times New Roman" w:hAnsi="Times New Roman" w:ascii="Times New Roman"/>
          <w:sz w:val="24"/>
          <w:szCs w:val="24"/>
        </w:rPr>
        <w:t xml:space="preserve">u svezi s člankom 6. stavak 3. Zakona o sudskom registru (NN </w:t>
      </w:r>
      <w:r w:rsidR="00891257" w:rsidRPr="00891257">
        <w:rPr>
          <w:rFonts w:cs="Times New Roman" w:hAnsi="Times New Roman" w:ascii="Times New Roman"/>
          <w:bCs/>
          <w:sz w:val="24"/>
          <w:szCs w:val="24"/>
        </w:rPr>
        <w:t>NN 1/95, 57/96, 1/98, 30/99, 45/99, 54/05, 40/07, 91/10, 90/11, 148/13, 93/14 i 110/15</w:t>
      </w:r>
      <w:r w:rsidR="00891257">
        <w:rPr>
          <w:rFonts w:cs="Times New Roman" w:hAnsi="Times New Roman" w:ascii="Times New Roman"/>
          <w:bCs/>
          <w:sz w:val="24"/>
          <w:szCs w:val="24"/>
        </w:rPr>
        <w:t xml:space="preserve">), </w:t>
      </w:r>
      <w:r w:rsidRPr="000D7C9C">
        <w:rPr>
          <w:rFonts w:cs="Times New Roman" w:hAnsi="Times New Roman" w:ascii="Times New Roman"/>
          <w:sz w:val="24"/>
          <w:szCs w:val="24"/>
        </w:rPr>
        <w:t xml:space="preserve">riješeno je kao u izreci. </w:t>
      </w:r>
    </w:p>
    <w:p w:rsidRDefault="003423A6" w:rsidP="00F01F1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>Zagrebu,</w:t>
      </w:r>
      <w:r w:rsidR="00302E29">
        <w:rPr>
          <w:rFonts w:cs="Times New Roman" w:hAnsi="Times New Roman" w:ascii="Times New Roman"/>
          <w:sz w:val="24"/>
          <w:szCs w:val="24"/>
        </w:rPr>
        <w:t xml:space="preserve"> 7. lipnja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="00593095">
        <w:rPr>
          <w:rFonts w:cs="Times New Roman" w:hAnsi="Times New Roman" w:ascii="Times New Roman"/>
          <w:sz w:val="24"/>
          <w:szCs w:val="24"/>
        </w:rPr>
        <w:t>201</w:t>
      </w:r>
      <w:r w:rsidR="00F01F18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68639E">
        <w:rPr>
          <w:rFonts w:cs="Times New Roman" w:hAnsi="Times New Roman" w:ascii="Times New Roman"/>
          <w:sz w:val="24"/>
          <w:szCs w:val="24"/>
        </w:rPr>
        <w:t>, v.r.</w:t>
      </w: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68639E" w:rsidR="006F524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68639E" w:rsidR="0068639E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68639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639E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730631" w:rsidP="00730631" w:rsidR="0029479C" w:rsidRPr="0068639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639E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730631" w:rsidR="00730631" w:rsidRPr="0068639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639E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927161" w:rsidP="00730631" w:rsidR="00927161" w:rsidRPr="0068639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639E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registar, ovdje</w:t>
      </w:r>
    </w:p>
    <w:p w:rsidRDefault="00730631" w:rsidP="00730631" w:rsidR="00730631" w:rsidRPr="0068639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27161" w:rsidP="00730631" w:rsidR="00B31BAD" w:rsidRPr="0068639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639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27161" w:rsidP="00730631" w:rsidR="00927161" w:rsidRPr="0068639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639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27161" w:rsidP="00730631" w:rsidR="00DB709E" w:rsidRPr="0068639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639E">
        <w:rPr>
          <w:rFonts w:cs="Times New Roman" w:hAnsi="Times New Roman" w:ascii="Times New Roman"/>
          <w:color w:themeColor="background1" w:val="FFFFFF"/>
          <w:sz w:val="24"/>
          <w:szCs w:val="24"/>
        </w:rPr>
        <w:t>2. Kal. 6 mj.</w:t>
      </w:r>
    </w:p>
    <w:p w:rsidRDefault="00DB709E" w:rsidP="00730631" w:rsidR="00DB709E" w:rsidRPr="0068639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DB709E" w:rsidP="00730631" w:rsidR="00953072" w:rsidRPr="0068639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8639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Z, </w:t>
      </w:r>
      <w:r w:rsidRPr="0068639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Pr="0068639E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68639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D30F01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9.6.17.</w:t>
      </w:r>
      <w:r w:rsidRPr="0068639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Pr="0068639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953072" w:rsidRPr="0068639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</w:t>
      </w:r>
    </w:p>
    <w:sectPr w:rsidSect="00FB64FF" w:rsidR="00953072" w:rsidRPr="0068639E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93C" w:rsidR="00CD393C">
      <w:r>
        <w:separator/>
      </w:r>
    </w:p>
  </w:endnote>
  <w:endnote w:id="0" w:type="continuationSeparator">
    <w:p w:rsidRDefault="00CD393C" w:rsidR="00CD3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93C" w:rsidR="00CD393C">
      <w:r>
        <w:separator/>
      </w:r>
    </w:p>
  </w:footnote>
  <w:footnote w:id="0" w:type="continuationSeparator">
    <w:p w:rsidRDefault="00CD393C" w:rsidR="00CD39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D30F01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68639E">
      <w:rPr>
        <w:rFonts w:cs="Times New Roman" w:hAnsi="Times New Roman" w:ascii="Times New Roman"/>
      </w:rPr>
      <w:t>1441/11-414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E29"/>
    <w:rsid w:val="00012E75"/>
    <w:rsid w:val="00020BA4"/>
    <w:rsid w:val="00022889"/>
    <w:rsid w:val="00032919"/>
    <w:rsid w:val="0006417A"/>
    <w:rsid w:val="0006505A"/>
    <w:rsid w:val="00071D41"/>
    <w:rsid w:val="00082920"/>
    <w:rsid w:val="000D43A7"/>
    <w:rsid w:val="000D7C9C"/>
    <w:rsid w:val="000F17DB"/>
    <w:rsid w:val="000F5299"/>
    <w:rsid w:val="001C0FC8"/>
    <w:rsid w:val="001D2614"/>
    <w:rsid w:val="001E4E5F"/>
    <w:rsid w:val="00235AAE"/>
    <w:rsid w:val="00281E63"/>
    <w:rsid w:val="0028293E"/>
    <w:rsid w:val="0029479C"/>
    <w:rsid w:val="002A6DCE"/>
    <w:rsid w:val="002E06D4"/>
    <w:rsid w:val="002E1AC4"/>
    <w:rsid w:val="00302E29"/>
    <w:rsid w:val="00320107"/>
    <w:rsid w:val="00321767"/>
    <w:rsid w:val="00321AB2"/>
    <w:rsid w:val="003423A6"/>
    <w:rsid w:val="0036341C"/>
    <w:rsid w:val="00364979"/>
    <w:rsid w:val="00366457"/>
    <w:rsid w:val="003C6959"/>
    <w:rsid w:val="003E367D"/>
    <w:rsid w:val="004155FA"/>
    <w:rsid w:val="004269FC"/>
    <w:rsid w:val="00473DB3"/>
    <w:rsid w:val="00494C78"/>
    <w:rsid w:val="004B074A"/>
    <w:rsid w:val="004E5730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8639E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81589"/>
    <w:rsid w:val="00891257"/>
    <w:rsid w:val="008912A4"/>
    <w:rsid w:val="008C0419"/>
    <w:rsid w:val="008D1C64"/>
    <w:rsid w:val="008D4CA2"/>
    <w:rsid w:val="008E0B1D"/>
    <w:rsid w:val="008F569D"/>
    <w:rsid w:val="008F639D"/>
    <w:rsid w:val="00927161"/>
    <w:rsid w:val="009376BE"/>
    <w:rsid w:val="00953072"/>
    <w:rsid w:val="00953DED"/>
    <w:rsid w:val="00981BDB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10DA3"/>
    <w:rsid w:val="00B31BAD"/>
    <w:rsid w:val="00B34CEC"/>
    <w:rsid w:val="00B469E4"/>
    <w:rsid w:val="00B70980"/>
    <w:rsid w:val="00BA282E"/>
    <w:rsid w:val="00BA7FD0"/>
    <w:rsid w:val="00BB084F"/>
    <w:rsid w:val="00BB1001"/>
    <w:rsid w:val="00C04421"/>
    <w:rsid w:val="00C40EA5"/>
    <w:rsid w:val="00C711C9"/>
    <w:rsid w:val="00C83AC2"/>
    <w:rsid w:val="00C85527"/>
    <w:rsid w:val="00CA22FE"/>
    <w:rsid w:val="00CD393C"/>
    <w:rsid w:val="00CE6259"/>
    <w:rsid w:val="00D12600"/>
    <w:rsid w:val="00D30F01"/>
    <w:rsid w:val="00D373D4"/>
    <w:rsid w:val="00D74871"/>
    <w:rsid w:val="00D83908"/>
    <w:rsid w:val="00DA0460"/>
    <w:rsid w:val="00DB709E"/>
    <w:rsid w:val="00DC1C1F"/>
    <w:rsid w:val="00DC2BB6"/>
    <w:rsid w:val="00E107B5"/>
    <w:rsid w:val="00E41305"/>
    <w:rsid w:val="00E8658C"/>
    <w:rsid w:val="00EC6731"/>
    <w:rsid w:val="00F01F18"/>
    <w:rsid w:val="00F206F2"/>
    <w:rsid w:val="00F44EA9"/>
    <w:rsid w:val="00F849E3"/>
    <w:rsid w:val="00F960C2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30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F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F0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F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F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30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F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F0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F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F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Sisak, OIB 18683136487 zastupanog po punomoćniku Županijsko državno odvjetništvo u Zagrebu; NIKOLA TAVRA, OIB 01741657427; RAZIJA KRAMARIĆ, OIB 28633558657; GORAN IVAN KRAMARIĆ, OIB 38707828844; KISIKANA d.o.o., OIB 89918012674; ALEKSANDAR ZLATOVIĆ, OIB 25666344579; MAK NEKRETNINE d.o.o. za građenje, trgovinu i usluge, OIB 90113813222; OPĆINSKI SUD U PULI, OIB 38304616284; MANDA KOVAČEVIĆ, OIB 82038755207; KEMOKOP d.o.o., OIB 12916703731</izvorni_sadrzaj>
    <derivirana_varijabla naziv="DomainObject.Predmet.StrankaFormatedOIB_1">  Republika Hrvatska, Ministarstvo financija, Porezna uprava Sisak, OIB 18683136487 zastupanog po punomoćniku Županijsko državno odvjetništvo u Zagrebu; NIKOLA TAVRA, OIB 01741657427; RAZIJA KRAMARIĆ, OIB 28633558657; GORAN IVAN KRAMARIĆ, OIB 38707828844; KISIKANA d.o.o., OIB 89918012674; ALEKSANDAR ZLATOVIĆ, OIB 25666344579; MAK NEKRETNINE d.o.o. za građenje, trgovinu i usluge, OIB 90113813222; OPĆINSKI SUD U PULI, OIB 38304616284; MANDA KOVAČEVIĆ, OIB 82038755207; KEMOKOP d.o.o., OIB 12916703731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OIB 18683136487, S. i A. Radića 30, 44000 Sisak zastupanog po punomoćniku Županijsko državno odvjetništvo u Zagrebu; NIKOLA TAVRA, OIB 01741657427; RAZIJA KRAMARIĆ, OIB 28633558657; GORAN IVAN KRAMARIĆ, OIB 38707828844; KISIKANA d.o.o., OIB 89918012674; ALEKSANDAR ZLATOVIĆ, OIB 25666344579; MAK NEKRETNINE d.o.o. za građenje, trgovinu i usluge, OIB 90113813222, Kanalska 8, 10250 Lučko; OPĆINSKI SUD U PULI, OIB 38304616284; MANDA KOVAČEVIĆ, OIB 82038755207; KEMOKOP d.o.o., OIB 12916703731</izvorni_sadrzaj>
    <derivirana_varijabla naziv="DomainObject.Predmet.StrankaFormatedWithAdressOIB_1"> Republika Hrvatska, Ministarstvo financija, Porezna uprava Sisak, OIB 18683136487, S. i A. Radića 30, 44000 Sisak zastupanog po punomoćniku Županijsko državno odvjetništvo u Zagrebu; NIKOLA TAVRA, OIB 01741657427; RAZIJA KRAMARIĆ, OIB 28633558657; GORAN IVAN KRAMARIĆ, OIB 38707828844; KISIKANA d.o.o., OIB 89918012674; ALEKSANDAR ZLATOVIĆ, OIB 25666344579; MAK NEKRETNINE d.o.o. za građenje, trgovinu i usluge, OIB 90113813222, Kanalska 8, 10250 Lučko; OPĆINSKI SUD U PULI, OIB 38304616284; MANDA KOVAČEVIĆ, OIB 82038755207; KEMOKOP d.o.o., OIB 12916703731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OIB 18683136487, S. i A. Radića 30,44000 Sisak,NIKOLA TAVRA, OIB 01741657427,RAZIJA KRAMARIĆ, OIB 28633558657,GORAN IVAN KRAMARIĆ, OIB 38707828844,KISIKANA d.o.o., OIB 89918012674,ALEKSANDAR ZLATOVIĆ, OIB 25666344579,MAK NEKRETNINE d.o.o. za građenje, trgovinu i usluge, OIB 90113813222, Kanalska 8,10250 Lučko,OPĆINSKI SUD U PULI, OIB 38304616284,MANDA KOVAČEVIĆ, OIB 82038755207,KEMOKOP d.o.o., OIB 12916703731</izvorni_sadrzaj>
    <derivirana_varijabla naziv="DomainObject.Predmet.StrankaWithAdressOIB_1">Republika Hrvatska, Ministarstvo financija, Porezna uprava Sisak, OIB 18683136487, S. i A. Radića 30,44000 Sisak,NIKOLA TAVRA, OIB 01741657427,RAZIJA KRAMARIĆ, OIB 28633558657,GORAN IVAN KRAMARIĆ, OIB 38707828844,KISIKANA d.o.o., OIB 89918012674,ALEKSANDAR ZLATOVIĆ, OIB 25666344579,MAK NEKRETNINE d.o.o. za građenje, trgovinu i usluge, OIB 90113813222, Kanalska 8,10250 Lučko,OPĆINSKI SUD U PULI, OIB 38304616284,MANDA KOVAČEVIĆ, OIB 82038755207,KEMOKOP d.o.o., OIB 12916703731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 OIB 18683136487,NIKOLA TAVRA, OIB 01741657427,RAZIJA KRAMARIĆ, OIB 28633558657,GORAN IVAN KRAMARIĆ, OIB 38707828844,KISIKANA d.o.o., OIB 89918012674,ALEKSANDAR ZLATOVIĆ, OIB 25666344579,MAK NEKRETNINE d.o.o. za građenje, trgovinu i usluge, OIB 90113813222,OPĆINSKI SUD U PULI, OIB 38304616284,MANDA KOVAČEVIĆ, OIB 82038755207,KEMOKOP d.o.o., OIB 12916703731</izvorni_sadrzaj>
    <derivirana_varijabla naziv="DomainObject.Predmet.StrankaNazivFormatedOIB_1">Republika Hrvatska, Ministarstvo financija, Porezna uprava Sisak, OIB 18683136487,NIKOLA TAVRA, OIB 01741657427,RAZIJA KRAMARIĆ, OIB 28633558657,GORAN IVAN KRAMARIĆ, OIB 38707828844,KISIKANA d.o.o., OIB 89918012674,ALEKSANDAR ZLATOVIĆ, OIB 25666344579,MAK NEKRETNINE d.o.o. za građenje, trgovinu i usluge, OIB 90113813222,OPĆINSKI SUD U PULI, OIB 38304616284,MANDA KOVAČEVIĆ, OIB 82038755207,KEMOKOP d.o.o., OIB 12916703731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Sisak, OIB 18683136487 zastupanog po punomoćniku Županijsko državno odvjetništvo u Zagrebu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</item>
      <item>OPĆINSKI SUD U PULI, OIB 38304616284</item>
      <item>MANDA KOVAČEVIĆ, OIB 82038755207</item>
      <item>KEMOKOP d.o.o., OIB 12916703731</item>
    </izvorni_sadrzaj>
    <derivirana_varijabla naziv="DomainObject.Predmet.StrankaListFormatedOIB_1">
      <item>Republika Hrvatska, Ministarstvo financija, Porezna uprava Sisak, OIB 18683136487 zastupanog po punomoćniku Županijsko državno odvjetništvo u Zagrebu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</item>
      <item>OPĆINSKI SUD U PULI, OIB 38304616284</item>
      <item>MANDA KOVAČEVIĆ, OIB 82038755207</item>
      <item>KEMOKOP d.o.o., OIB 12916703731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OIB 18683136487, S. i A. Radića 30, 44000 Sisak zastupanog po punomoćniku Županijsko državno odvjetništvo u Zagrebu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90113813222, Kanalska 8, 10250 Lučko</item>
      <item>OPĆINSKI SUD U PULI, OIB 38304616284</item>
      <item>MANDA KOVAČEVIĆ, OIB 82038755207</item>
      <item>KEMOKOP d.o.o., OIB 12916703731</item>
    </izvorni_sadrzaj>
    <derivirana_varijabla naziv="DomainObject.Predmet.StrankaListFormatedWithAdressOIB_1">
      <item>Republika Hrvatska, Ministarstvo financija, Porezna uprava Sisak, OIB 18683136487, S. i A. Radića 30, 44000 Sisak zastupanog po punomoćniku Županijsko državno odvjetništvo u Zagrebu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90113813222, Kanalska 8, 10250 Lučko</item>
      <item>OPĆINSKI SUD U PULI, OIB 38304616284</item>
      <item>MANDA KOVAČEVIĆ, OIB 82038755207</item>
      <item>KEMOKOP d.o.o., OIB 12916703731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Sisak, OIB 18683136487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</item>
      <item>OPĆINSKI SUD U PULI, OIB 38304616284</item>
      <item>MANDA KOVAČEVIĆ, OIB 82038755207</item>
      <item>KEMOKOP d.o.o., OIB 12916703731</item>
    </izvorni_sadrzaj>
    <derivirana_varijabla naziv="DomainObject.Predmet.StrankaListNazivFormatedOIB_1">
      <item>Republika Hrvatska, Ministarstvo financija, Porezna uprava Sisak, OIB 18683136487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</item>
      <item>OPĆINSKI SUD U PULI, OIB 38304616284</item>
      <item>MANDA KOVAČEVIĆ, OIB 82038755207</item>
      <item>KEMOKOP d.o.o., OIB 12916703731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OIB 18683136487, S. i A. Radića 30, 44000 Sisak i dr.</izvorni_sadrzaj>
    <derivirana_varijabla naziv="DomainObject.Predmet.StrankaIDrugiAdressOIB_1">Republika Hrvatska, Ministarstvo financija, Porezna uprava Sisak, OIB 18683136487,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2017.</izvorni_sadrzaj>
    <derivirana_varijabla naziv="DomainObject.Predmet.OdlukaRjesenje.DatumDonosenjaOdluke_1">21. veljače 2017.</derivirana_varijabla>
  </DomainObject.Predmet.OdlukaRjesenje.DatumDonosenjaOdluke>
  <DomainObject.Predmet.OdlukaRjesenje.DatumPravomocnosti>
    <izvorni_sadrzaj>11. ožujka 2017.</izvorni_sadrzaj>
    <derivirana_varijabla naziv="DomainObject.Predmet.OdlukaRjesenje.DatumPravomocnosti_1">11. ožujka 2017.</derivirana_varijabla>
  </DomainObject.Predmet.OdlukaRjesenje.DatumPravomocnosti>
  <DomainObject.Predmet.OdlukaRjesenje.Oznaka>
    <izvorni_sadrzaj>St-1441/2011-407</izvorni_sadrzaj>
    <derivirana_varijabla naziv="DomainObject.Predmet.OdlukaRjesenje.Oznaka_1">St-1441/2011-407</derivirana_varijabla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OIB 18683136487,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90113813222, Kanalska 8,10250 Lučko</item>
      <item>OPĆINSKI SUD U PULI, OIB 38304616284</item>
      <item>MANDA KOVAČEVIĆ, OIB 82038755207</item>
      <item>KEMOKOP d.o.o., OIB 12916703731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OIB 18683136487,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TAVRA, OIB 01741657427</item>
      <item>RAZIJA KRAMARIĆ, OIB 28633558657</item>
      <item>GORAN IVAN KRAMARIĆ, OIB 38707828844</item>
      <item>KISIKANA d.o.o., OIB 89918012674</item>
      <item>ALEKSANDAR ZLATOVIĆ, OIB 25666344579</item>
      <item>MAK NEKRETNINE d.o.o. za građenje, trgovinu i usluge, OIB 90113813222, Kanalska 8,10250 Lučko</item>
      <item>OPĆINSKI SUD U PULI, OIB 38304616284</item>
      <item>MANDA KOVAČEVIĆ, OIB 82038755207</item>
      <item>KEMOKOP d.o.o., OIB 12916703731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18683136487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01741657427</item>
      <item>, OIB 28633558657</item>
      <item>, OIB 38707828844</item>
      <item>, OIB 89918012674</item>
      <item>, OIB 25666344579</item>
      <item>, OIB 90113813222</item>
      <item>, OIB 38304616284</item>
      <item>, OIB 82038755207</item>
      <item>, OIB 12916703731</item>
    </izvorni_sadrzaj>
    <derivirana_varijabla naziv="DomainObject.Predmet.SudioniciListNazivOIB_1">
      <item>, OIB 42794139563</item>
      <item>, OIB null</item>
      <item>, OIB 18683136487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01741657427</item>
      <item>, OIB 28633558657</item>
      <item>, OIB 38707828844</item>
      <item>, OIB 89918012674</item>
      <item>, OIB 25666344579</item>
      <item>, OIB 90113813222</item>
      <item>, OIB 38304616284</item>
      <item>, OIB 82038755207</item>
      <item>, OIB 12916703731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274</properties:Words>
  <properties:Characters>1344</properties:Characters>
  <properties:Lines>56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2017-06-09T11:53:00Z</dcterms:created>
  <dc:creator>MK</dc:creator>
  <cp:lastModifiedBy>Sonja Pilić</cp:lastModifiedBy>
  <cp:lastPrinted>2017-06-09T11:55:00Z</cp:lastPrinted>
  <dcterms:modified xmlns:xsi="http://www.w3.org/2001/XMLSchema-instance" xsi:type="dcterms:W3CDTF">2017-06-09T11:58:00Z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