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ad56210" w14:paraId="ad5621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2A52B9">
        <w:rPr>
          <w:sz w:val="24"/>
          <w:szCs w:val="24"/>
        </w:rPr>
        <w:t>VIAPHARM d.o.o., Zagreb, Luja Adamića 9, OIB: 98903296355</w:t>
      </w:r>
      <w:r w:rsidRPr="008600EF">
        <w:rPr>
          <w:sz w:val="24"/>
          <w:szCs w:val="24"/>
        </w:rPr>
        <w:t>,</w:t>
      </w:r>
      <w:r>
        <w:rPr>
          <w:sz w:val="24"/>
          <w:szCs w:val="24"/>
        </w:rPr>
        <w:t xml:space="preserve"> dana 1</w:t>
      </w:r>
      <w:r w:rsidR="004A5641">
        <w:rPr>
          <w:sz w:val="24"/>
          <w:szCs w:val="24"/>
        </w:rPr>
        <w:t>7</w:t>
      </w:r>
      <w:r>
        <w:rPr>
          <w:sz w:val="24"/>
          <w:szCs w:val="24"/>
        </w:rPr>
        <w:t>.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U Zagrebu 1</w:t>
      </w:r>
      <w:r w:rsidR="004A5641">
        <w:rPr>
          <w:sz w:val="24"/>
          <w:szCs w:val="24"/>
        </w:rPr>
        <w:t>7</w:t>
      </w:r>
      <w:r>
        <w:rPr>
          <w:sz w:val="24"/>
          <w:szCs w:val="24"/>
        </w:rPr>
        <w:t>. studenog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2A52B9"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2A52B9" w:rsidP="00BC1CE9" w:rsidR="008177EE">
      <w:pPr>
        <w:jc w:val="right"/>
        <w:rPr>
          <w:sz w:val="24"/>
          <w:szCs w:val="24"/>
        </w:rPr>
      </w:pPr>
      <w:r>
        <w:rPr>
          <w:sz w:val="24"/>
          <w:szCs w:val="24"/>
        </w:rPr>
        <w:t>Viša sudska savjetnica</w:t>
      </w:r>
    </w:p>
    <w:p w:rsidRDefault="002A52B9" w:rsidP="00BC1CE9" w:rsidR="008177EE">
      <w:pPr>
        <w:jc w:val="right"/>
        <w:rPr>
          <w:sz w:val="24"/>
          <w:szCs w:val="24"/>
        </w:rPr>
      </w:pPr>
      <w:r>
        <w:rPr>
          <w:sz w:val="24"/>
          <w:szCs w:val="24"/>
        </w:rPr>
        <w:t>Jasminka Gadža</w:t>
      </w: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2A52B9" w:rsidP="002A52B9" w:rsidR="00A8373D">
      <w:pPr>
        <w:tabs>
          <w:tab w:pos="250" w:val="left"/>
        </w:tabs>
        <w:rPr>
          <w:sz w:val="24"/>
          <w:szCs w:val="24"/>
        </w:rPr>
      </w:pPr>
      <w:r>
        <w:rPr>
          <w:sz w:val="24"/>
          <w:szCs w:val="24"/>
        </w:rPr>
        <w:tab/>
        <w:t>DNA</w:t>
      </w:r>
    </w:p>
    <w:p w:rsidRDefault="002A52B9" w:rsidP="002A52B9" w:rsidR="002A52B9">
      <w:pPr>
        <w:pStyle w:val="Odlomakpopisa"/>
        <w:numPr>
          <w:ilvl w:val="0"/>
          <w:numId w:val="12"/>
        </w:numPr>
        <w:tabs>
          <w:tab w:pos="250" w:val="left"/>
        </w:tabs>
      </w:pPr>
      <w:r>
        <w:t>z.z.</w:t>
      </w:r>
    </w:p>
    <w:p w:rsidRDefault="002A52B9" w:rsidP="002A52B9" w:rsidR="002A52B9" w:rsidRPr="002A52B9">
      <w:pPr>
        <w:pStyle w:val="Odlomakpopisa"/>
        <w:numPr>
          <w:ilvl w:val="0"/>
          <w:numId w:val="12"/>
        </w:numPr>
        <w:tabs>
          <w:tab w:pos="250" w:val="left"/>
        </w:tabs>
      </w:pPr>
      <w:r>
        <w:t xml:space="preserve">kal </w:t>
      </w:r>
    </w:p>
    <w:sectPr w:rsidSect="008177EE" w:rsidR="002A52B9" w:rsidRPr="002A52B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3CF" w:rsidR="00E663CF">
      <w:r>
        <w:separator/>
      </w:r>
    </w:p>
  </w:endnote>
  <w:endnote w:id="0" w:type="continuationSeparator">
    <w:p w:rsidRDefault="00E663CF" w:rsidR="00E663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3CF" w:rsidR="00E663CF">
      <w:r>
        <w:separator/>
      </w:r>
    </w:p>
  </w:footnote>
  <w:footnote w:id="0" w:type="continuationSeparator">
    <w:p w:rsidRDefault="00E663CF" w:rsidR="00E663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1738">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2A52B9">
      <w:rPr>
        <w:sz w:val="24"/>
      </w:rPr>
      <w:t>3982</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0E0246B"/>
    <w:multiLevelType w:val="hybridMultilevel"/>
    <w:tmpl w:val="1472A978"/>
    <w:lvl w:tplc="3E62B186"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9"/>
  </w:num>
  <w:num w:numId="4">
    <w:abstractNumId w:val="1"/>
  </w:num>
  <w:num w:numId="5">
    <w:abstractNumId w:val="8"/>
  </w:num>
  <w:num w:numId="6">
    <w:abstractNumId w:val="4"/>
  </w:num>
  <w:num w:numId="7">
    <w:abstractNumId w:val="7"/>
  </w:num>
  <w:num w:numId="8">
    <w:abstractNumId w:val="3"/>
  </w:num>
  <w:num w:numId="9">
    <w:abstractNumId w:val="0"/>
  </w:num>
  <w:num w:numId="10">
    <w:abstractNumId w:val="2"/>
  </w:num>
  <w:num w:numId="11">
    <w:abstractNumId w:val="10"/>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2B9"/>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1738"/>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1738"/>
    <w:rPr>
      <w:color w:val="808080"/>
      <w:bdr w:space="0" w:sz="0" w:color="auto" w:val="none"/>
      <w:shd w:fill="auto" w:color="auto" w:val="clear"/>
    </w:rPr>
  </w:style>
  <w:style w:customStyle="true" w:styleId="eSPISCCParagraphDefaultFont" w:type="character">
    <w:name w:val="eSPIS_CC_Paragraph Default Font"/>
    <w:basedOn w:val="Zadanifontodlomka"/>
    <w:rsid w:val="00411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738"/>
    <w:rPr>
      <w:sz w:val="24"/>
      <w:bdr w:space="0" w:sz="0" w:color="auto" w:val="none"/>
      <w:shd w:fill="FFFFCC" w:color="auto" w:val="clear"/>
      <w:lang w:val="hr-HR"/>
    </w:rPr>
  </w:style>
  <w:style w:customStyle="true" w:styleId="PozadinaSvijetloCrvena" w:type="character">
    <w:name w:val="Pozadina_SvijetloCrvena"/>
    <w:basedOn w:val="eSPISCCParagraphDefaultFont"/>
    <w:rsid w:val="00411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1738"/>
    <w:rPr>
      <w:color w:val="808080"/>
      <w:bdr w:color="auto" w:space="0" w:sz="0" w:val="none"/>
      <w:shd w:color="auto" w:fill="auto" w:val="clear"/>
    </w:rPr>
  </w:style>
  <w:style w:customStyle="1" w:styleId="eSPISCCParagraphDefaultFont" w:type="character">
    <w:name w:val="eSPIS_CC_Paragraph Default Font"/>
    <w:basedOn w:val="Zadanifontodlomka"/>
    <w:rsid w:val="004117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738"/>
    <w:rPr>
      <w:sz w:val="24"/>
      <w:bdr w:color="auto" w:space="0" w:sz="0" w:val="none"/>
      <w:shd w:color="auto" w:fill="FFFFCC" w:val="clear"/>
      <w:lang w:val="hr-HR"/>
    </w:rPr>
  </w:style>
  <w:style w:customStyle="1" w:styleId="PozadinaSvijetloCrvena" w:type="character">
    <w:name w:val="Pozadina_SvijetloCrvena"/>
    <w:basedOn w:val="eSPISCCParagraphDefaultFont"/>
    <w:rsid w:val="004117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7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3982</izvorni_sadrzaj>
    <derivirana_varijabla naziv="DomainObject.Predmet.Broj_1">3982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St-3982/2015</izvorni_sadrzaj>
    <derivirana_varijabla naziv="DomainObject.Predmet.OznakaBroj_1">St-3982/2015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VIAPHARM d.o.o.</izvorni_sadrzaj>
    <derivirana_varijabla naziv="DomainObject.Predmet.ProtustrankaFormated_1">  VIAPHARM d.o.o.</derivirana_varijabla>
  </DomainObject.Predmet.ProtustrankaFormated>
  <DomainObject.Predmet.ProtustrankaFormatedOIB>
    <izvorni_sadrzaj>  VIAPHARM d.o.o., OIB 98903296355</izvorni_sadrzaj>
    <derivirana_varijabla naziv="DomainObject.Predmet.ProtustrankaFormatedOIB_1">  VIAPHARM d.o.o., OIB 98903296355</derivirana_varijabla>
  </DomainObject.Predmet.ProtustrankaFormatedOIB>
  <DomainObject.Predmet.ProtustrankaFormatedWithAdress>
    <izvorni_sadrzaj> VIAPHARM d.o.o., Luja Adamiča 9, 10000 Zagreb</izvorni_sadrzaj>
    <derivirana_varijabla naziv="DomainObject.Predmet.ProtustrankaFormatedWithAdress_1"> VIAPHARM d.o.o., Luja Adamiča 9, 10000 Zagreb</derivirana_varijabla>
  </DomainObject.Predmet.ProtustrankaFormatedWithAdress>
  <DomainObject.Predmet.ProtustrankaFormatedWithAdressOIB>
    <izvorni_sadrzaj> VIAPHARM d.o.o., OIB 98903296355, Luja Adamiča 9, 10000 Zagreb</izvorni_sadrzaj>
    <derivirana_varijabla naziv="DomainObject.Predmet.ProtustrankaFormatedWithAdressOIB_1"> VIAPHARM d.o.o., OIB 98903296355, Luja Adamiča 9, 10000 Zagreb</derivirana_varijabla>
  </DomainObject.Predmet.ProtustrankaFormatedWithAdressOIB>
  <DomainObject.Predmet.ProtustrankaWithAdress>
    <izvorni_sadrzaj>VIAPHARM d.o.o. Luja Adamiča 9, 10000 Zagreb</izvorni_sadrzaj>
    <derivirana_varijabla naziv="DomainObject.Predmet.ProtustrankaWithAdress_1">VIAPHARM d.o.o. Luja Adamiča 9, 10000 Zagreb</derivirana_varijabla>
  </DomainObject.Predmet.ProtustrankaWithAdress>
  <DomainObject.Predmet.ProtustrankaWithAdressOIB>
    <izvorni_sadrzaj>VIAPHARM d.o.o., OIB 98903296355, Luja Adamiča 9, 10000 Zagreb</izvorni_sadrzaj>
    <derivirana_varijabla naziv="DomainObject.Predmet.ProtustrankaWithAdressOIB_1">VIAPHARM d.o.o., OIB 98903296355, Luja Adamiča 9, 10000 Zagreb</derivirana_varijabla>
  </DomainObject.Predmet.ProtustrankaWithAdressOIB>
  <DomainObject.Predmet.ProtustrankaNazivFormated>
    <izvorni_sadrzaj>VIAPHARM d.o.o.</izvorni_sadrzaj>
    <derivirana_varijabla naziv="DomainObject.Predmet.ProtustrankaNazivFormated_1">VIAPHARM d.o.o.</derivirana_varijabla>
  </DomainObject.Predmet.ProtustrankaNazivFormated>
  <DomainObject.Predmet.ProtustrankaNazivFormatedOIB>
    <izvorni_sadrzaj>VIAPHARM d.o.o., OIB 98903296355</izvorni_sadrzaj>
    <derivirana_varijabla naziv="DomainObject.Predmet.ProtustrankaNazivFormatedOIB_1">VIAPHARM d.o.o., OIB 98903296355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VIAPHARM d.o.o.</item>
    </izvorni_sadrzaj>
    <derivirana_varijabla naziv="DomainObject.Predmet.ProtuStrankaListFormated_1">
      <item>VIAPHARM d.o.o.</item>
    </derivirana_varijabla>
  </DomainObject.Predmet.ProtuStrankaListFormated>
  <DomainObject.Predmet.ProtuStrankaListFormatedOIB>
    <izvorni_sadrzaj>
      <item>VIAPHARM d.o.o., OIB 98903296355</item>
    </izvorni_sadrzaj>
    <derivirana_varijabla naziv="DomainObject.Predmet.ProtuStrankaListFormatedOIB_1">
      <item>VIAPHARM d.o.o., OIB 98903296355</item>
    </derivirana_varijabla>
  </DomainObject.Predmet.ProtuStrankaListFormatedOIB>
  <DomainObject.Predmet.ProtuStrankaListFormatedWithAdress>
    <izvorni_sadrzaj>
      <item>VIAPHARM d.o.o., Luja Adamiča 9, 10000 Zagreb</item>
    </izvorni_sadrzaj>
    <derivirana_varijabla naziv="DomainObject.Predmet.ProtuStrankaListFormatedWithAdress_1">
      <item>VIAPHARM d.o.o., Luja Adamiča 9, 10000 Zagreb</item>
    </derivirana_varijabla>
  </DomainObject.Predmet.ProtuStrankaListFormatedWithAdress>
  <DomainObject.Predmet.ProtuStrankaListFormatedWithAdressOIB>
    <izvorni_sadrzaj>
      <item>VIAPHARM d.o.o., OIB 98903296355, Luja Adamiča 9, 10000 Zagreb</item>
    </izvorni_sadrzaj>
    <derivirana_varijabla naziv="DomainObject.Predmet.ProtuStrankaListFormatedWithAdressOIB_1">
      <item>VIAPHARM d.o.o., OIB 98903296355, Luja Adamiča 9, 10000 Zagreb</item>
    </derivirana_varijabla>
  </DomainObject.Predmet.ProtuStrankaListFormatedWithAdressOIB>
  <DomainObject.Predmet.ProtuStrankaListNazivFormated>
    <izvorni_sadrzaj>
      <item>VIAPHARM d.o.o.</item>
    </izvorni_sadrzaj>
    <derivirana_varijabla naziv="DomainObject.Predmet.ProtuStrankaListNazivFormated_1">
      <item>VIAPHARM d.o.o.</item>
    </derivirana_varijabla>
  </DomainObject.Predmet.ProtuStrankaListNazivFormated>
  <DomainObject.Predmet.ProtuStrankaListNazivFormatedOIB>
    <izvorni_sadrzaj>
      <item>VIAPHARM d.o.o., OIB 98903296355</item>
    </izvorni_sadrzaj>
    <derivirana_varijabla naziv="DomainObject.Predmet.ProtuStrankaListNazivFormatedOIB_1">
      <item>VIAPHARM d.o.o., OIB 98903296355</item>
    </derivirana_varijabla>
  </DomainObject.Predmet.ProtuStrankaListNazivFormatedOIB>
  <DomainObject.Predmet.OstaliListFormated>
    <izvorni_sadrzaj>
      <item>Khaled Nassabain</item>
    </izvorni_sadrzaj>
    <derivirana_varijabla naziv="DomainObject.Predmet.OstaliListFormated_1">
      <item>Khaled Nassabain</item>
    </derivirana_varijabla>
  </DomainObject.Predmet.OstaliListFormated>
  <DomainObject.Predmet.OstaliListFormatedOIB>
    <izvorni_sadrzaj>
      <item>Khaled Nassabain, OIB 45713671678</item>
    </izvorni_sadrzaj>
    <derivirana_varijabla naziv="DomainObject.Predmet.OstaliListFormatedOIB_1">
      <item>Khaled Nassabain, OIB 45713671678</item>
    </derivirana_varijabla>
  </DomainObject.Predmet.OstaliListFormatedOIB>
  <DomainObject.Predmet.OstaliListFormatedWithAdress>
    <izvorni_sadrzaj>
      <item>Khaled Nassabain, Luja Adamiča 9, 10000 Zagreb</item>
    </izvorni_sadrzaj>
    <derivirana_varijabla naziv="DomainObject.Predmet.OstaliListFormatedWithAdress_1">
      <item>Khaled Nassabain, Luja Adamiča 9, 10000 Zagreb</item>
    </derivirana_varijabla>
  </DomainObject.Predmet.OstaliListFormatedWithAdress>
  <DomainObject.Predmet.OstaliListFormatedWithAdressOIB>
    <izvorni_sadrzaj>
      <item>Khaled Nassabain, OIB 45713671678, Luja Adamiča 9, 10000 Zagreb</item>
    </izvorni_sadrzaj>
    <derivirana_varijabla naziv="DomainObject.Predmet.OstaliListFormatedWithAdressOIB_1">
      <item>Khaled Nassabain, OIB 45713671678, Luja Adamiča 9, 10000 Zagreb</item>
    </derivirana_varijabla>
  </DomainObject.Predmet.OstaliListFormatedWithAdressOIB>
  <DomainObject.Predmet.OstaliListNazivFormated>
    <izvorni_sadrzaj>
      <item>Khaled Nassabain</item>
    </izvorni_sadrzaj>
    <derivirana_varijabla naziv="DomainObject.Predmet.OstaliListNazivFormated_1">
      <item>Khaled Nassabain</item>
    </derivirana_varijabla>
  </DomainObject.Predmet.OstaliListNazivFormated>
  <DomainObject.Predmet.OstaliListNazivFormatedOIB>
    <izvorni_sadrzaj>
      <item>Khaled Nassabain, OIB 45713671678</item>
    </izvorni_sadrzaj>
    <derivirana_varijabla naziv="DomainObject.Predmet.OstaliListNazivFormatedOIB_1">
      <item>Khaled Nassabain, OIB 45713671678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VIAPHARM d.o.o.</izvorni_sadrzaj>
    <derivirana_varijabla naziv="DomainObject.Predmet.ProtustrankaIDrugi_1">VIAPHARM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VIAPHARM d.o.o., OIB 98903296355, Luja Adamiča 9, 10000 Zagreb</izvorni_sadrzaj>
    <derivirana_varijabla naziv="DomainObject.Predmet.ProtustrankaIDrugiAdressOIB_1">VIAPHARM d.o.o., OIB 98903296355, Luja Adamiča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VIAPHARM d.o.o.</item>
      <item>FINA Regionalni centar Zagreb</item>
      <item>Khaled Nassabain</item>
    </izvorni_sadrzaj>
    <derivirana_varijabla naziv="DomainObject.Predmet.SudioniciListNaziv_1">
      <item>VIAPHARM d.o.o.</item>
      <item>FINA Regionalni centar Zagreb</item>
      <item>Khaled Nassabain</item>
    </derivirana_varijabla>
  </DomainObject.Predmet.SudioniciListNaziv>
  <DomainObject.Predmet.SudioniciListAdressOIB>
    <izvorni_sadrzaj>
      <item>VIAPHARM d.o.o., OIB 98903296355, Luja Adamiča 9,10000 Zagreb</item>
      <item>FINA Regionalni centar Zagreb, OIB 85821130368, Trg svibanjskih žrtava 1995. 1,10000 Zagreb</item>
      <item>Khaled Nassabain, OIB 45713671678, Luja Adamiča 9,10000 Zagreb</item>
    </izvorni_sadrzaj>
    <derivirana_varijabla naziv="DomainObject.Predmet.SudioniciListAdressOIB_1">
      <item>VIAPHARM d.o.o., OIB 98903296355, Luja Adamiča 9,10000 Zagreb</item>
      <item>FINA Regionalni centar Zagreb, OIB 85821130368, Trg svibanjskih žrtava 1995. 1,10000 Zagreb</item>
      <item>Khaled Nassabain, OIB 45713671678, Luja Adamiča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98903296355</item>
      <item>, OIB 85821130368</item>
      <item>, OIB 45713671678</item>
    </izvorni_sadrzaj>
    <derivirana_varijabla naziv="DomainObject.Predmet.SudioniciListNazivOIB_1">
      <item>, OIB 98903296355</item>
      <item>, OIB 85821130368</item>
      <item>, OIB 45713671678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2028</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2015-11-17T13:13:00Z</dcterms:created>
  <dc:creator>Korisnik</dc:creator>
  <cp:lastModifiedBy>Valerija Svečak</cp:lastModifiedBy>
  <cp:lastPrinted>2015-11-17T13:13:00Z</cp:lastPrinted>
  <dcterms:modified xmlns:xsi="http://www.w3.org/2001/XMLSchema-instance" xsi:type="dcterms:W3CDTF">2015-11-17T13:15:00Z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