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f898f" w14:paraId="72f898f" w:rsidRDefault="00E4473F" w:rsidP="00E4473F" w:rsidR="00E4473F">
      <w:pPr>
        <w15:collapsed w:val="false"/>
        <w:rPr>
          <w:rFonts w:hAnsi="Times New Roman" w:ascii="Times New Roman"/>
          <w:szCs w:val="24"/>
          <w:lang w:val="hr-HR"/>
        </w:rPr>
      </w:pPr>
      <w:r>
        <w:rPr>
          <w:noProof/>
          <w:szCs w:val="24"/>
          <w:lang w:val="hr-HR"/>
        </w:rPr>
        <w:t xml:space="preserve">                </w:t>
      </w:r>
      <w:r>
        <w:rPr>
          <w:noProof/>
          <w:szCs w:val="24"/>
          <w:lang w:val="hr-HR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Republika Hrvatska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Zagreb, </w:t>
      </w:r>
      <w:proofErr w:type="spellStart"/>
      <w:r>
        <w:rPr>
          <w:rFonts w:hAnsi="Times New Roman" w:ascii="Times New Roman"/>
          <w:szCs w:val="24"/>
          <w:lang w:val="hr-HR"/>
        </w:rPr>
        <w:t>Amruševa</w:t>
      </w:r>
      <w:proofErr w:type="spellEnd"/>
      <w:r>
        <w:rPr>
          <w:rFonts w:hAnsi="Times New Roman" w:ascii="Times New Roman"/>
          <w:szCs w:val="24"/>
          <w:lang w:val="hr-HR"/>
        </w:rPr>
        <w:t xml:space="preserve"> 2/II</w:t>
      </w:r>
    </w:p>
    <w:p w:rsidRDefault="00E4473F" w:rsidP="00E4473F" w:rsidR="00E4473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20. St-</w:t>
      </w:r>
      <w:r w:rsidR="0089037E">
        <w:rPr>
          <w:rFonts w:hAnsi="Times New Roman" w:ascii="Times New Roman"/>
          <w:szCs w:val="24"/>
          <w:lang w:val="hr-HR"/>
        </w:rPr>
        <w:t>185/17</w:t>
      </w:r>
      <w:r w:rsidR="008C482B">
        <w:rPr>
          <w:rFonts w:hAnsi="Times New Roman" w:ascii="Times New Roman"/>
          <w:szCs w:val="24"/>
          <w:lang w:val="hr-HR"/>
        </w:rPr>
        <w:t>-62</w:t>
      </w:r>
    </w:p>
    <w:p w:rsidRDefault="00E4473F" w:rsidP="00E4473F" w:rsidR="00E4473F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bCs/>
          <w:szCs w:val="24"/>
          <w:lang w:val="hr-HR"/>
        </w:rPr>
      </w:pP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E4473F" w:rsidP="00E4473F" w:rsidR="00E4473F">
      <w:pPr>
        <w:rPr>
          <w:rFonts w:hAnsi="Times New Roman" w:ascii="Times New Roman"/>
          <w:b/>
          <w:bCs/>
          <w:szCs w:val="24"/>
          <w:lang w:val="hr-HR"/>
        </w:rPr>
      </w:pP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bCs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 xml:space="preserve">TRGOVAČKI SUD U ZAGREBU, po sucu pojedincu Luciji </w:t>
      </w:r>
      <w:proofErr w:type="spellStart"/>
      <w:r>
        <w:rPr>
          <w:rFonts w:hAnsi="Times New Roman" w:ascii="Times New Roman"/>
          <w:szCs w:val="24"/>
          <w:lang w:val="hr-HR"/>
        </w:rPr>
        <w:t>Butigan</w:t>
      </w:r>
      <w:proofErr w:type="spellEnd"/>
      <w:r>
        <w:rPr>
          <w:rFonts w:hAnsi="Times New Roman" w:ascii="Times New Roman"/>
          <w:szCs w:val="24"/>
          <w:lang w:val="hr-HR"/>
        </w:rPr>
        <w:t xml:space="preserve">, u stečajnom postupku nad stečajnim dužnikom </w:t>
      </w:r>
      <w:r w:rsidR="0089037E">
        <w:rPr>
          <w:rFonts w:hAnsi="Times New Roman" w:ascii="Times New Roman"/>
          <w:szCs w:val="24"/>
        </w:rPr>
        <w:t xml:space="preserve">AUTO ORIGINAL </w:t>
      </w:r>
      <w:proofErr w:type="spellStart"/>
      <w:r w:rsidR="0089037E">
        <w:rPr>
          <w:rFonts w:hAnsi="Times New Roman" w:ascii="Times New Roman"/>
          <w:szCs w:val="24"/>
        </w:rPr>
        <w:t>d.o.o</w:t>
      </w:r>
      <w:proofErr w:type="spellEnd"/>
      <w:r w:rsidR="0089037E">
        <w:rPr>
          <w:rFonts w:hAnsi="Times New Roman" w:ascii="Times New Roman"/>
          <w:szCs w:val="24"/>
        </w:rPr>
        <w:t xml:space="preserve">. </w:t>
      </w:r>
      <w:proofErr w:type="gramStart"/>
      <w:r w:rsidR="0089037E">
        <w:rPr>
          <w:rFonts w:hAnsi="Times New Roman" w:ascii="Times New Roman"/>
          <w:szCs w:val="24"/>
        </w:rPr>
        <w:t>u</w:t>
      </w:r>
      <w:proofErr w:type="gramEnd"/>
      <w:r w:rsidR="0089037E">
        <w:rPr>
          <w:rFonts w:hAnsi="Times New Roman" w:ascii="Times New Roman"/>
          <w:szCs w:val="24"/>
        </w:rPr>
        <w:t xml:space="preserve"> </w:t>
      </w:r>
      <w:proofErr w:type="spellStart"/>
      <w:r w:rsidR="0089037E">
        <w:rPr>
          <w:rFonts w:hAnsi="Times New Roman" w:ascii="Times New Roman"/>
          <w:szCs w:val="24"/>
        </w:rPr>
        <w:t>stečaju</w:t>
      </w:r>
      <w:proofErr w:type="spellEnd"/>
      <w:r w:rsidR="0089037E">
        <w:rPr>
          <w:rFonts w:hAnsi="Times New Roman" w:ascii="Times New Roman"/>
          <w:szCs w:val="24"/>
        </w:rPr>
        <w:t xml:space="preserve">, Zagreb, </w:t>
      </w:r>
      <w:proofErr w:type="spellStart"/>
      <w:r w:rsidR="0089037E">
        <w:rPr>
          <w:rFonts w:hAnsi="Times New Roman" w:ascii="Times New Roman"/>
          <w:szCs w:val="24"/>
        </w:rPr>
        <w:t>Nadinska</w:t>
      </w:r>
      <w:proofErr w:type="spellEnd"/>
      <w:r w:rsidR="0089037E">
        <w:rPr>
          <w:rFonts w:hAnsi="Times New Roman" w:ascii="Times New Roman"/>
          <w:szCs w:val="24"/>
        </w:rPr>
        <w:t xml:space="preserve"> 12b, MBS: 080726804, OIB: 48028920707</w:t>
      </w:r>
      <w:r w:rsidR="0089037E">
        <w:rPr>
          <w:rFonts w:hAnsi="Times New Roman" w:ascii="Times New Roman"/>
          <w:szCs w:val="24"/>
          <w:lang w:val="hr-HR"/>
        </w:rPr>
        <w:t>, dana 26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89037E">
        <w:rPr>
          <w:rFonts w:hAnsi="Times New Roman" w:ascii="Times New Roman"/>
          <w:szCs w:val="24"/>
          <w:lang w:val="hr-HR"/>
        </w:rPr>
        <w:t>veljače</w:t>
      </w:r>
      <w:r w:rsidR="003051E0">
        <w:rPr>
          <w:rFonts w:hAnsi="Times New Roman" w:ascii="Times New Roman"/>
          <w:szCs w:val="24"/>
          <w:lang w:val="hr-HR"/>
        </w:rPr>
        <w:t xml:space="preserve"> 2019</w:t>
      </w:r>
      <w:r>
        <w:rPr>
          <w:rFonts w:hAnsi="Times New Roman" w:ascii="Times New Roman"/>
          <w:szCs w:val="24"/>
          <w:lang w:val="hr-HR"/>
        </w:rPr>
        <w:t>.</w:t>
      </w:r>
      <w:r w:rsidR="00FE4DD1">
        <w:rPr>
          <w:rFonts w:hAnsi="Times New Roman" w:ascii="Times New Roman"/>
          <w:szCs w:val="24"/>
          <w:lang w:val="hr-HR"/>
        </w:rPr>
        <w:t>godine</w:t>
      </w:r>
    </w:p>
    <w:p w:rsidRDefault="003051E0" w:rsidP="00E4473F" w:rsidR="003051E0">
      <w:pPr>
        <w:jc w:val="both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i  j e š i o     j e </w:t>
      </w:r>
    </w:p>
    <w:p w:rsidRDefault="00E4473F" w:rsidP="00E4473F" w:rsidR="00E4473F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E4473F" w:rsidP="00A10B7B" w:rsidR="00E4473F" w:rsidRPr="00B31130">
      <w:pPr>
        <w:pStyle w:val="Tijeloteksta"/>
        <w:ind w:hanging="705" w:left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>
        <w:rPr>
          <w:rFonts w:hAnsi="Times New Roman" w:ascii="Times New Roman"/>
          <w:sz w:val="24"/>
          <w:szCs w:val="24"/>
        </w:rPr>
        <w:tab/>
      </w:r>
      <w:r w:rsidRPr="00B31130">
        <w:rPr>
          <w:rFonts w:hAnsi="Times New Roman" w:ascii="Times New Roman"/>
          <w:sz w:val="24"/>
          <w:szCs w:val="24"/>
        </w:rPr>
        <w:t xml:space="preserve">Saziva </w:t>
      </w:r>
      <w:r w:rsidRPr="0089037E">
        <w:rPr>
          <w:rFonts w:hAnsi="Times New Roman" w:ascii="Times New Roman"/>
          <w:sz w:val="24"/>
          <w:szCs w:val="24"/>
        </w:rPr>
        <w:t xml:space="preserve">se ročište vjerovnika u stečajnom postupku nad stečajnim dužnikom </w:t>
      </w:r>
      <w:r w:rsidR="0089037E" w:rsidRPr="0089037E">
        <w:rPr>
          <w:rFonts w:hAnsi="Times New Roman" w:ascii="Times New Roman"/>
          <w:sz w:val="24"/>
          <w:szCs w:val="24"/>
        </w:rPr>
        <w:t xml:space="preserve">AUTO ORIGINAL d.o.o. u stečaju, Zagreb, </w:t>
      </w:r>
      <w:proofErr w:type="spellStart"/>
      <w:r w:rsidR="0089037E" w:rsidRPr="0089037E">
        <w:rPr>
          <w:rFonts w:hAnsi="Times New Roman" w:ascii="Times New Roman"/>
          <w:sz w:val="24"/>
          <w:szCs w:val="24"/>
        </w:rPr>
        <w:t>Nadinska</w:t>
      </w:r>
      <w:proofErr w:type="spellEnd"/>
      <w:r w:rsidR="0089037E" w:rsidRPr="0089037E">
        <w:rPr>
          <w:rFonts w:hAnsi="Times New Roman" w:ascii="Times New Roman"/>
          <w:sz w:val="24"/>
          <w:szCs w:val="24"/>
        </w:rPr>
        <w:t xml:space="preserve"> 12b, MBS: 080726804, OIB: 48028920707</w:t>
      </w:r>
      <w:r w:rsidRPr="0089037E">
        <w:rPr>
          <w:rFonts w:hAnsi="Times New Roman" w:ascii="Times New Roman"/>
          <w:sz w:val="24"/>
          <w:szCs w:val="24"/>
        </w:rPr>
        <w:t xml:space="preserve">,  </w:t>
      </w:r>
      <w:r w:rsidR="00781D8E" w:rsidRPr="0089037E">
        <w:rPr>
          <w:rFonts w:hAnsi="Times New Roman" w:ascii="Times New Roman"/>
          <w:b/>
          <w:sz w:val="24"/>
          <w:szCs w:val="24"/>
          <w:u w:val="single"/>
        </w:rPr>
        <w:t>za dan</w:t>
      </w:r>
      <w:r w:rsidR="0089037E" w:rsidRPr="0089037E">
        <w:rPr>
          <w:rFonts w:hAnsi="Times New Roman" w:ascii="Times New Roman"/>
          <w:b/>
          <w:sz w:val="24"/>
          <w:szCs w:val="24"/>
          <w:u w:val="single"/>
        </w:rPr>
        <w:t xml:space="preserve"> 9</w:t>
      </w:r>
      <w:r w:rsidR="00930120" w:rsidRPr="0089037E">
        <w:rPr>
          <w:rFonts w:hAnsi="Times New Roman" w:ascii="Times New Roman"/>
          <w:b/>
          <w:sz w:val="24"/>
          <w:szCs w:val="24"/>
          <w:u w:val="single"/>
        </w:rPr>
        <w:t>. travnja</w:t>
      </w:r>
      <w:r w:rsidR="00781D8E" w:rsidRPr="0089037E">
        <w:rPr>
          <w:rFonts w:hAnsi="Times New Roman" w:ascii="Times New Roman"/>
          <w:b/>
          <w:sz w:val="24"/>
          <w:szCs w:val="24"/>
          <w:u w:val="single"/>
        </w:rPr>
        <w:t xml:space="preserve"> </w:t>
      </w:r>
      <w:r w:rsidR="001624BF" w:rsidRPr="0089037E">
        <w:rPr>
          <w:rFonts w:hAnsi="Times New Roman" w:ascii="Times New Roman"/>
          <w:b/>
          <w:sz w:val="24"/>
          <w:szCs w:val="24"/>
          <w:u w:val="single"/>
        </w:rPr>
        <w:t xml:space="preserve"> </w:t>
      </w:r>
      <w:r w:rsidR="00805B3B" w:rsidRPr="0089037E">
        <w:rPr>
          <w:rFonts w:hAnsi="Times New Roman" w:ascii="Times New Roman"/>
          <w:b/>
          <w:sz w:val="24"/>
          <w:szCs w:val="24"/>
          <w:u w:val="single"/>
        </w:rPr>
        <w:t>2019</w:t>
      </w:r>
      <w:r w:rsidR="006D74BA" w:rsidRPr="0089037E">
        <w:rPr>
          <w:rFonts w:hAnsi="Times New Roman" w:ascii="Times New Roman"/>
          <w:b/>
          <w:sz w:val="24"/>
          <w:szCs w:val="24"/>
          <w:u w:val="single"/>
        </w:rPr>
        <w:t>.</w:t>
      </w:r>
      <w:r w:rsidR="00FE4DD1" w:rsidRPr="0089037E">
        <w:rPr>
          <w:rFonts w:hAnsi="Times New Roman" w:ascii="Times New Roman"/>
          <w:b/>
          <w:sz w:val="24"/>
          <w:szCs w:val="24"/>
          <w:u w:val="single"/>
        </w:rPr>
        <w:t>g.</w:t>
      </w:r>
      <w:r w:rsidR="0089037E" w:rsidRPr="0089037E">
        <w:rPr>
          <w:rFonts w:hAnsi="Times New Roman" w:ascii="Times New Roman"/>
          <w:b/>
          <w:sz w:val="24"/>
          <w:szCs w:val="24"/>
          <w:u w:val="single"/>
        </w:rPr>
        <w:t xml:space="preserve"> u 10,00</w:t>
      </w:r>
      <w:r w:rsidRPr="0089037E">
        <w:rPr>
          <w:rFonts w:hAnsi="Times New Roman" w:ascii="Times New Roman"/>
          <w:sz w:val="24"/>
          <w:szCs w:val="24"/>
        </w:rPr>
        <w:t xml:space="preserve"> sati, u Trgovačkom sudu</w:t>
      </w:r>
      <w:r w:rsidRPr="00B31130">
        <w:rPr>
          <w:rFonts w:hAnsi="Times New Roman" w:ascii="Times New Roman"/>
          <w:sz w:val="24"/>
          <w:szCs w:val="24"/>
        </w:rPr>
        <w:t xml:space="preserve"> u Zagrebu, Petrinjska 8, soba br. 91/II (ulična zgrada), sa slijedećim dnevnim redom:</w:t>
      </w:r>
    </w:p>
    <w:p w:rsidRDefault="00E4473F" w:rsidP="00E4473F" w:rsidR="00E4473F" w:rsidRPr="00BA3FAA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E4473F" w:rsidP="00E4473F" w:rsidR="00E4473F">
      <w:pPr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Izvješće o dosadašnjem tijeku stečajnog postupka.</w:t>
      </w:r>
    </w:p>
    <w:p w:rsidRDefault="00E4473F" w:rsidP="00E4473F" w:rsidR="00E4473F">
      <w:pPr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Pribavljanje mišljenja radi obustave i zaključenja stečajnog postupka.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II.</w:t>
      </w:r>
      <w:r>
        <w:rPr>
          <w:rFonts w:hAnsi="Times New Roman" w:ascii="Times New Roman"/>
          <w:szCs w:val="24"/>
          <w:lang w:val="hr-HR"/>
        </w:rPr>
        <w:tab/>
        <w:t xml:space="preserve">Uvid u izvješće stečajnog upravitelja može se izvršiti u sobi br. 91/II (ulična zgrada) </w:t>
      </w:r>
    </w:p>
    <w:p w:rsidRDefault="00E4473F" w:rsidP="00E4473F" w:rsidR="00E4473F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osam dana prije ročišta, a isto će biti objavljeno na mrežnoj stranici e-oglasna ploča Trgovačkog suda u Zagrebu najkasnije 8 dana prije ročišta.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</w:p>
    <w:p w:rsidRDefault="00E4473F" w:rsidP="00546D77" w:rsidR="00E4473F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III.</w:t>
      </w:r>
      <w:r>
        <w:rPr>
          <w:rFonts w:hAnsi="Times New Roman" w:ascii="Times New Roman"/>
          <w:szCs w:val="24"/>
          <w:lang w:val="hr-HR"/>
        </w:rPr>
        <w:tab/>
        <w:t xml:space="preserve">Ovo Rješenje objavit će se na </w:t>
      </w:r>
      <w:r w:rsidR="00546D77">
        <w:rPr>
          <w:rFonts w:hAnsi="Times New Roman" w:ascii="Times New Roman"/>
          <w:szCs w:val="24"/>
          <w:lang w:val="hr-HR"/>
        </w:rPr>
        <w:t>mrežnoj stranici e-oglasna ploča</w:t>
      </w:r>
      <w:r>
        <w:rPr>
          <w:rFonts w:hAnsi="Times New Roman" w:ascii="Times New Roman"/>
          <w:szCs w:val="24"/>
          <w:lang w:val="hr-HR"/>
        </w:rPr>
        <w:t xml:space="preserve"> Trgovačkog suda u Zagrebu.  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Nad gore navedenim stečajnim dužnikom Rješenjem </w:t>
      </w:r>
      <w:r w:rsidR="00CA303A">
        <w:rPr>
          <w:rFonts w:hAnsi="Times New Roman" w:ascii="Times New Roman"/>
          <w:szCs w:val="24"/>
          <w:lang w:val="hr-HR"/>
        </w:rPr>
        <w:t>Trgovačkog</w:t>
      </w:r>
      <w:r>
        <w:rPr>
          <w:rFonts w:hAnsi="Times New Roman" w:ascii="Times New Roman"/>
          <w:szCs w:val="24"/>
          <w:lang w:val="hr-HR"/>
        </w:rPr>
        <w:t xml:space="preserve"> suda</w:t>
      </w:r>
      <w:r w:rsidR="00CA303A">
        <w:rPr>
          <w:rFonts w:hAnsi="Times New Roman" w:ascii="Times New Roman"/>
          <w:szCs w:val="24"/>
          <w:lang w:val="hr-HR"/>
        </w:rPr>
        <w:t xml:space="preserve"> u Zagrebu pod </w:t>
      </w:r>
      <w:proofErr w:type="spellStart"/>
      <w:r w:rsidR="00CA303A">
        <w:rPr>
          <w:rFonts w:hAnsi="Times New Roman" w:ascii="Times New Roman"/>
          <w:szCs w:val="24"/>
          <w:lang w:val="hr-HR"/>
        </w:rPr>
        <w:t>posl</w:t>
      </w:r>
      <w:proofErr w:type="spellEnd"/>
      <w:r w:rsidR="00CA303A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br. St-</w:t>
      </w:r>
      <w:r w:rsidR="00131240">
        <w:rPr>
          <w:rFonts w:hAnsi="Times New Roman" w:ascii="Times New Roman"/>
          <w:szCs w:val="24"/>
          <w:lang w:val="hr-HR"/>
        </w:rPr>
        <w:t>185/17 od 2</w:t>
      </w:r>
      <w:r w:rsidR="001624BF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31240">
        <w:rPr>
          <w:rFonts w:hAnsi="Times New Roman" w:ascii="Times New Roman"/>
          <w:szCs w:val="24"/>
          <w:lang w:val="hr-HR"/>
        </w:rPr>
        <w:t>lipnja</w:t>
      </w:r>
      <w:r w:rsidR="001624BF">
        <w:rPr>
          <w:rFonts w:hAnsi="Times New Roman" w:ascii="Times New Roman"/>
          <w:szCs w:val="24"/>
          <w:lang w:val="hr-HR"/>
        </w:rPr>
        <w:t xml:space="preserve"> 2017</w:t>
      </w:r>
      <w:r w:rsidR="001E64C5">
        <w:rPr>
          <w:rFonts w:hAnsi="Times New Roman" w:ascii="Times New Roman"/>
          <w:szCs w:val="24"/>
          <w:lang w:val="hr-HR"/>
        </w:rPr>
        <w:t>.g.</w:t>
      </w:r>
      <w:r>
        <w:rPr>
          <w:rFonts w:hAnsi="Times New Roman" w:ascii="Times New Roman"/>
          <w:szCs w:val="24"/>
          <w:lang w:val="hr-HR"/>
        </w:rPr>
        <w:t xml:space="preserve"> otvoren je stečajni postupak, te je ispitno i izvještajno ročište održano dana </w:t>
      </w:r>
      <w:r w:rsidR="00C17135">
        <w:rPr>
          <w:rFonts w:hAnsi="Times New Roman" w:ascii="Times New Roman"/>
          <w:szCs w:val="24"/>
          <w:lang w:val="hr-HR"/>
        </w:rPr>
        <w:t>7</w:t>
      </w:r>
      <w:r w:rsidR="00EC74CF">
        <w:rPr>
          <w:rFonts w:hAnsi="Times New Roman" w:ascii="Times New Roman"/>
          <w:szCs w:val="24"/>
          <w:lang w:val="hr-HR"/>
        </w:rPr>
        <w:t xml:space="preserve">. </w:t>
      </w:r>
      <w:r w:rsidR="0039033C">
        <w:rPr>
          <w:rFonts w:hAnsi="Times New Roman" w:ascii="Times New Roman"/>
          <w:szCs w:val="24"/>
          <w:lang w:val="hr-HR"/>
        </w:rPr>
        <w:t>veljače</w:t>
      </w:r>
      <w:r w:rsidR="00F65521">
        <w:rPr>
          <w:rFonts w:hAnsi="Times New Roman" w:ascii="Times New Roman"/>
          <w:szCs w:val="24"/>
          <w:lang w:val="hr-HR"/>
        </w:rPr>
        <w:t xml:space="preserve"> 2018</w:t>
      </w:r>
      <w:r w:rsidR="001E64C5">
        <w:rPr>
          <w:rFonts w:hAnsi="Times New Roman" w:ascii="Times New Roman"/>
          <w:szCs w:val="24"/>
          <w:lang w:val="hr-HR"/>
        </w:rPr>
        <w:t>.g.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Pisanim prijedlogom stečajni upravitelj predložio je da se nad navedenim dužnikom ovaj stečajni postupak obustavi i zaključi suklad</w:t>
      </w:r>
      <w:r w:rsidR="00061B28">
        <w:rPr>
          <w:rFonts w:hAnsi="Times New Roman" w:ascii="Times New Roman"/>
          <w:szCs w:val="24"/>
          <w:lang w:val="hr-HR"/>
        </w:rPr>
        <w:t>no članku 29</w:t>
      </w:r>
      <w:r w:rsidR="00203E03">
        <w:rPr>
          <w:rFonts w:hAnsi="Times New Roman" w:ascii="Times New Roman"/>
          <w:szCs w:val="24"/>
          <w:lang w:val="hr-HR"/>
        </w:rPr>
        <w:t>3.</w:t>
      </w:r>
      <w:r w:rsidR="00061B28">
        <w:rPr>
          <w:rFonts w:hAnsi="Times New Roman" w:ascii="Times New Roman"/>
          <w:szCs w:val="24"/>
          <w:lang w:val="hr-HR"/>
        </w:rPr>
        <w:t xml:space="preserve"> </w:t>
      </w:r>
      <w:r w:rsidR="00203E03">
        <w:rPr>
          <w:rFonts w:hAnsi="Times New Roman" w:ascii="Times New Roman"/>
          <w:szCs w:val="24"/>
          <w:lang w:val="hr-HR"/>
        </w:rPr>
        <w:t xml:space="preserve">Stečajnog zakona (Narodne novine </w:t>
      </w:r>
      <w:r w:rsidR="00061B28">
        <w:rPr>
          <w:rFonts w:hAnsi="Times New Roman" w:ascii="Times New Roman"/>
          <w:szCs w:val="24"/>
          <w:lang w:val="hr-HR"/>
        </w:rPr>
        <w:t>71/15,104/17, dalje SZ).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Stoga je, a prije donošenja predloženog, bilo potrebno pribaviti mišlje</w:t>
      </w:r>
      <w:r w:rsidR="00061B28">
        <w:rPr>
          <w:rFonts w:hAnsi="Times New Roman" w:ascii="Times New Roman"/>
          <w:szCs w:val="24"/>
          <w:lang w:val="hr-HR"/>
        </w:rPr>
        <w:t>nje na temelju odredbe članka 29</w:t>
      </w:r>
      <w:r>
        <w:rPr>
          <w:rFonts w:hAnsi="Times New Roman" w:ascii="Times New Roman"/>
          <w:szCs w:val="24"/>
          <w:lang w:val="hr-HR"/>
        </w:rPr>
        <w:t xml:space="preserve">3. stavak 2. </w:t>
      </w:r>
      <w:r w:rsidR="00203E03">
        <w:rPr>
          <w:rFonts w:hAnsi="Times New Roman" w:ascii="Times New Roman"/>
          <w:szCs w:val="24"/>
          <w:lang w:val="hr-HR"/>
        </w:rPr>
        <w:t>SZ-a,</w:t>
      </w:r>
      <w:r>
        <w:rPr>
          <w:rFonts w:hAnsi="Times New Roman" w:ascii="Times New Roman"/>
          <w:szCs w:val="24"/>
          <w:lang w:val="hr-HR"/>
        </w:rPr>
        <w:t xml:space="preserve"> pa je i doneseno gornje rješenje.  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</w:p>
    <w:p w:rsidRDefault="00A10B7B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r w:rsidR="00B42EDC">
        <w:rPr>
          <w:rFonts w:hAnsi="Times New Roman" w:ascii="Times New Roman"/>
          <w:szCs w:val="24"/>
          <w:lang w:val="hr-HR"/>
        </w:rPr>
        <w:t>26</w:t>
      </w:r>
      <w:r w:rsidR="00E4473F">
        <w:rPr>
          <w:rFonts w:hAnsi="Times New Roman" w:ascii="Times New Roman"/>
          <w:szCs w:val="24"/>
          <w:lang w:val="hr-HR"/>
        </w:rPr>
        <w:t xml:space="preserve">. </w:t>
      </w:r>
      <w:r w:rsidR="00B42EDC">
        <w:rPr>
          <w:rFonts w:hAnsi="Times New Roman" w:ascii="Times New Roman"/>
          <w:szCs w:val="24"/>
          <w:lang w:val="hr-HR"/>
        </w:rPr>
        <w:t>veljače</w:t>
      </w:r>
      <w:r w:rsidR="00E11AA3">
        <w:rPr>
          <w:rFonts w:hAnsi="Times New Roman" w:ascii="Times New Roman"/>
          <w:szCs w:val="24"/>
          <w:lang w:val="hr-HR"/>
        </w:rPr>
        <w:t xml:space="preserve"> 2019</w:t>
      </w:r>
      <w:r w:rsidR="00E4473F">
        <w:rPr>
          <w:rFonts w:hAnsi="Times New Roman" w:ascii="Times New Roman"/>
          <w:szCs w:val="24"/>
          <w:lang w:val="hr-HR"/>
        </w:rPr>
        <w:t>.</w:t>
      </w: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S U D A C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8C482B">
        <w:rPr>
          <w:rFonts w:hAnsi="Times New Roman" w:ascii="Times New Roman"/>
          <w:szCs w:val="24"/>
          <w:lang w:val="hr-HR"/>
        </w:rPr>
        <w:t>,v.r.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11AA3" w:rsidP="00E4473F" w:rsidR="00E11AA3">
      <w:pPr>
        <w:rPr>
          <w:rFonts w:hAnsi="Times New Roman" w:ascii="Times New Roman"/>
          <w:szCs w:val="24"/>
          <w:lang w:val="hr-HR"/>
        </w:rPr>
      </w:pPr>
    </w:p>
    <w:p w:rsidRDefault="00061B28" w:rsidP="00E4473F" w:rsidR="00061B28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Protiv ovog rješenja nije dopuštena žalba (članak 278. stavak 2. Zakona o parničnom</w:t>
      </w:r>
      <w:r w:rsidR="00B17261">
        <w:rPr>
          <w:rFonts w:hAnsi="Times New Roman" w:ascii="Times New Roman"/>
          <w:szCs w:val="24"/>
          <w:lang w:val="hr-HR"/>
        </w:rPr>
        <w:t xml:space="preserve"> postupku, a u svezi s člankom 10</w:t>
      </w:r>
      <w:r>
        <w:rPr>
          <w:rFonts w:hAnsi="Times New Roman" w:ascii="Times New Roman"/>
          <w:szCs w:val="24"/>
          <w:lang w:val="hr-HR"/>
        </w:rPr>
        <w:t>. Stečajnog zakona).</w:t>
      </w:r>
    </w:p>
    <w:p w:rsidRDefault="00E4473F" w:rsidP="00E4473F" w:rsidR="00E4473F">
      <w:pPr>
        <w:ind w:left="43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8C482B" w:rsidP="00692346" w:rsidR="008C482B">
      <w:pPr>
        <w:ind w:left="4956"/>
        <w:rPr>
          <w:rFonts w:hAnsi="Times New Roman" w:ascii="Times New Roman"/>
          <w:color w:val="000000"/>
          <w:szCs w:val="24"/>
        </w:rPr>
      </w:pPr>
      <w:proofErr w:type="spellStart"/>
      <w:r>
        <w:rPr>
          <w:rFonts w:hAnsi="Times New Roman" w:ascii="Times New Roman"/>
          <w:color w:val="000000"/>
          <w:szCs w:val="24"/>
        </w:rPr>
        <w:t>Za</w:t>
      </w:r>
      <w:proofErr w:type="spellEnd"/>
      <w:r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>
        <w:rPr>
          <w:rFonts w:hAnsi="Times New Roman" w:ascii="Times New Roman"/>
          <w:color w:val="000000"/>
          <w:szCs w:val="24"/>
        </w:rPr>
        <w:t>točnost</w:t>
      </w:r>
      <w:proofErr w:type="spellEnd"/>
      <w:r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>
        <w:rPr>
          <w:rFonts w:hAnsi="Times New Roman" w:ascii="Times New Roman"/>
          <w:color w:val="000000"/>
          <w:szCs w:val="24"/>
        </w:rPr>
        <w:t>otpravka-ovlašteni</w:t>
      </w:r>
      <w:proofErr w:type="spellEnd"/>
      <w:r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>
        <w:rPr>
          <w:rFonts w:hAnsi="Times New Roman" w:ascii="Times New Roman"/>
          <w:color w:val="000000"/>
          <w:szCs w:val="24"/>
        </w:rPr>
        <w:t>službenik</w:t>
      </w:r>
      <w:proofErr w:type="spellEnd"/>
    </w:p>
    <w:p w:rsidRDefault="008C482B" w:rsidP="00C662EE" w:rsidR="008C482B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 xml:space="preserve">Monika </w:t>
      </w:r>
      <w:proofErr w:type="spellStart"/>
      <w:r w:rsidRPr="00C662EE">
        <w:rPr>
          <w:rFonts w:hAnsi="Times New Roman" w:ascii="Times New Roman"/>
          <w:color w:val="000000"/>
        </w:rPr>
        <w:t>Grbac</w:t>
      </w:r>
      <w:proofErr w:type="spellEnd"/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2B4A0D" w:rsidR="002B4A0D"/>
    <w:sectPr w:rsidSect="00FF5C7F" w:rsidR="002B4A0D">
      <w:headerReference w:type="default" r:id="rId10"/>
      <w:pgSz w:h="16838" w:w="11906"/>
      <w:pgMar w:gutter="0" w:footer="708" w:header="708" w:left="1417" w:bottom="1134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10F9" w:rsidP="004310F9" w:rsidR="004310F9">
      <w:r>
        <w:separator/>
      </w:r>
    </w:p>
  </w:endnote>
  <w:endnote w:id="0" w:type="continuationSeparator">
    <w:p w:rsidRDefault="004310F9" w:rsidP="004310F9" w:rsidR="004310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10F9" w:rsidP="004310F9" w:rsidR="004310F9">
      <w:r>
        <w:separator/>
      </w:r>
    </w:p>
  </w:footnote>
  <w:footnote w:id="0" w:type="continuationSeparator">
    <w:p w:rsidRDefault="004310F9" w:rsidP="004310F9" w:rsidR="004310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0F9" w:rsidP="004310F9" w:rsidR="004310F9">
    <w:pPr>
      <w:pStyle w:val="Zaglavlje"/>
      <w:tabs>
        <w:tab w:pos="7223" w:val="left"/>
      </w:tabs>
    </w:pPr>
    <w:r>
      <w:tab/>
    </w:r>
    <w:sdt>
      <w:sdtPr>
        <w:id w:val="27854385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C482B" w:rsidRPr="008C482B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  <w:lang w:val="hr-HR"/>
      </w:rPr>
      <w:t xml:space="preserve">    20. St-</w:t>
    </w:r>
    <w:r w:rsidR="00B42EDC">
      <w:rPr>
        <w:rFonts w:hAnsi="Times New Roman" w:ascii="Times New Roman"/>
        <w:szCs w:val="24"/>
        <w:lang w:val="hr-HR"/>
      </w:rPr>
      <w:t>185/17</w:t>
    </w:r>
  </w:p>
  <w:p w:rsidRDefault="004310F9" w:rsidR="004310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CE66DD"/>
    <w:multiLevelType w:val="hybridMultilevel"/>
    <w:tmpl w:val="35566D9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8D8E1AB2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473F"/>
    <w:rsid w:val="00035784"/>
    <w:rsid w:val="00061B28"/>
    <w:rsid w:val="00131240"/>
    <w:rsid w:val="001624BF"/>
    <w:rsid w:val="001C1231"/>
    <w:rsid w:val="001E3A3A"/>
    <w:rsid w:val="001E64C5"/>
    <w:rsid w:val="00203E03"/>
    <w:rsid w:val="00223B2F"/>
    <w:rsid w:val="00255A0E"/>
    <w:rsid w:val="002932D7"/>
    <w:rsid w:val="002A5958"/>
    <w:rsid w:val="002B4A0D"/>
    <w:rsid w:val="003051E0"/>
    <w:rsid w:val="00337FEE"/>
    <w:rsid w:val="00376C74"/>
    <w:rsid w:val="00386BAB"/>
    <w:rsid w:val="0039033C"/>
    <w:rsid w:val="003A6EAD"/>
    <w:rsid w:val="003E539A"/>
    <w:rsid w:val="004310F9"/>
    <w:rsid w:val="00454E96"/>
    <w:rsid w:val="004A2C35"/>
    <w:rsid w:val="004D5E1A"/>
    <w:rsid w:val="005024A7"/>
    <w:rsid w:val="00546D77"/>
    <w:rsid w:val="0058036C"/>
    <w:rsid w:val="0061313D"/>
    <w:rsid w:val="006D74BA"/>
    <w:rsid w:val="00781D8E"/>
    <w:rsid w:val="00793A3D"/>
    <w:rsid w:val="007B5318"/>
    <w:rsid w:val="00805B3B"/>
    <w:rsid w:val="0089037E"/>
    <w:rsid w:val="008C482B"/>
    <w:rsid w:val="00930120"/>
    <w:rsid w:val="009B182C"/>
    <w:rsid w:val="00A10B7B"/>
    <w:rsid w:val="00A1312D"/>
    <w:rsid w:val="00AD7C35"/>
    <w:rsid w:val="00AF570D"/>
    <w:rsid w:val="00B1003F"/>
    <w:rsid w:val="00B17261"/>
    <w:rsid w:val="00B31130"/>
    <w:rsid w:val="00B42EDC"/>
    <w:rsid w:val="00BA3FAA"/>
    <w:rsid w:val="00C17135"/>
    <w:rsid w:val="00C63CC7"/>
    <w:rsid w:val="00C95232"/>
    <w:rsid w:val="00C96BE7"/>
    <w:rsid w:val="00CA303A"/>
    <w:rsid w:val="00D51F8D"/>
    <w:rsid w:val="00DA4990"/>
    <w:rsid w:val="00E11AA3"/>
    <w:rsid w:val="00E4473F"/>
    <w:rsid w:val="00EC74CF"/>
    <w:rsid w:val="00F13E6D"/>
    <w:rsid w:val="00F21CE3"/>
    <w:rsid w:val="00F65521"/>
    <w:rsid w:val="00F943E5"/>
    <w:rsid w:val="00FE4DD1"/>
    <w:rsid w:val="00FF5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473F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4473F"/>
    <w:pPr>
      <w:jc w:val="center"/>
    </w:pPr>
    <w:rPr>
      <w:sz w:val="22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E4473F"/>
    <w:rPr>
      <w:rFonts w:cs="Times New Roman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47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473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310F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310F9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C482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C482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482B"/>
    <w:rPr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482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482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473F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4473F"/>
    <w:pPr>
      <w:jc w:val="center"/>
    </w:pPr>
    <w:rPr>
      <w:sz w:val="22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E4473F"/>
    <w:rPr>
      <w:rFonts w:ascii="Arial" w:cs="Times New Roman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47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473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310F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310F9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C482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C482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482B"/>
    <w:rPr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482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482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8792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St-185/2017</izvorni_sadrzaj>
    <derivirana_varijabla naziv="DomainObject.Predmet.OznakaBroj_1">St-185/2017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AUTO ORIGINAL d.o.o.</izvorni_sadrzaj>
    <derivirana_varijabla naziv="DomainObject.Predmet.ProtustrankaFormated_1">  AUTO ORIGINAL d.o.o.</derivirana_varijabla>
  </DomainObject.Predmet.ProtustrankaFormated>
  <DomainObject.Predmet.ProtustrankaFormatedOIB>
    <izvorni_sadrzaj>  AUTO ORIGINAL d.o.o., OIB 48028920707</izvorni_sadrzaj>
    <derivirana_varijabla naziv="DomainObject.Predmet.ProtustrankaFormatedOIB_1">  AUTO ORIGINAL d.o.o., OIB 48028920707</derivirana_varijabla>
  </DomainObject.Predmet.ProtustrankaFormatedOIB>
  <DomainObject.Predmet.ProtustrankaFormatedWithAdress>
    <izvorni_sadrzaj> AUTO ORIGINAL d.o.o., Nadinska 12 B, 10000 Zagreb</izvorni_sadrzaj>
    <derivirana_varijabla naziv="DomainObject.Predmet.ProtustrankaFormatedWithAdress_1"> AUTO ORIGINAL d.o.o., Nadinska 12 B, 10000 Zagreb</derivirana_varijabla>
  </DomainObject.Predmet.ProtustrankaFormatedWithAdress>
  <DomainObject.Predmet.ProtustrankaFormatedWithAdressOIB>
    <izvorni_sadrzaj> AUTO ORIGINAL d.o.o., OIB 48028920707, Nadinska 12 B, 10000 Zagreb</izvorni_sadrzaj>
    <derivirana_varijabla naziv="DomainObject.Predmet.ProtustrankaFormatedWithAdressOIB_1"> AUTO ORIGINAL d.o.o., OIB 48028920707, Nadinska 12 B, 10000 Zagreb</derivirana_varijabla>
  </DomainObject.Predmet.ProtustrankaFormatedWithAdressOIB>
  <DomainObject.Predmet.ProtustrankaWithAdress>
    <izvorni_sadrzaj>AUTO ORIGINAL d.o.o. Nadinska 12 B, 10000 Zagreb</izvorni_sadrzaj>
    <derivirana_varijabla naziv="DomainObject.Predmet.ProtustrankaWithAdress_1">AUTO ORIGINAL d.o.o. Nadinska 12 B, 10000 Zagreb</derivirana_varijabla>
  </DomainObject.Predmet.ProtustrankaWithAdress>
  <DomainObject.Predmet.ProtustrankaWithAdressOIB>
    <izvorni_sadrzaj>AUTO ORIGINAL d.o.o., OIB 48028920707, Nadinska 12 B, 10000 Zagreb</izvorni_sadrzaj>
    <derivirana_varijabla naziv="DomainObject.Predmet.ProtustrankaWithAdressOIB_1">AUTO ORIGINAL d.o.o., OIB 48028920707, Nadinska 12 B, 10000 Zagreb</derivirana_varijabla>
  </DomainObject.Predmet.ProtustrankaWithAdressOIB>
  <DomainObject.Predmet.ProtustrankaNazivFormated>
    <izvorni_sadrzaj>AUTO ORIGINAL d.o.o.</izvorni_sadrzaj>
    <derivirana_varijabla naziv="DomainObject.Predmet.ProtustrankaNazivFormated_1">AUTO ORIGINAL d.o.o.</derivirana_varijabla>
  </DomainObject.Predmet.ProtustrankaNazivFormated>
  <DomainObject.Predmet.ProtustrankaNazivFormatedOIB>
    <izvorni_sadrzaj>AUTO ORIGINAL d.o.o., OIB 48028920707</izvorni_sadrzaj>
    <derivirana_varijabla naziv="DomainObject.Predmet.ProtustrankaNazivFormatedOIB_1">AUTO ORIGINAL d.o.o., OIB 48028920707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ORIGINAL d.o.o.</item>
    </izvorni_sadrzaj>
    <derivirana_varijabla naziv="DomainObject.Predmet.ProtuStrankaListFormated_1">
      <item>AUTO ORIGINAL d.o.o.</item>
    </derivirana_varijabla>
  </DomainObject.Predmet.ProtuStrankaListFormated>
  <DomainObject.Predmet.ProtuStrankaListFormatedOIB>
    <izvorni_sadrzaj>
      <item>AUTO ORIGINAL d.o.o., OIB 48028920707</item>
    </izvorni_sadrzaj>
    <derivirana_varijabla naziv="DomainObject.Predmet.ProtuStrankaListFormatedOIB_1">
      <item>AUTO ORIGINAL d.o.o., OIB 48028920707</item>
    </derivirana_varijabla>
  </DomainObject.Predmet.ProtuStrankaListFormatedOIB>
  <DomainObject.Predmet.ProtuStrankaListFormatedWithAdress>
    <izvorni_sadrzaj>
      <item>AUTO ORIGINAL d.o.o., Nadinska 12 B, 10000 Zagreb</item>
    </izvorni_sadrzaj>
    <derivirana_varijabla naziv="DomainObject.Predmet.ProtuStrankaListFormatedWithAdress_1">
      <item>AUTO ORIGINAL d.o.o., Nadinska 12 B, 10000 Zagreb</item>
    </derivirana_varijabla>
  </DomainObject.Predmet.ProtuStrankaListFormatedWithAdress>
  <DomainObject.Predmet.ProtuStrankaListFormatedWithAdressOIB>
    <izvorni_sadrzaj>
      <item>AUTO ORIGINAL d.o.o., OIB 48028920707, Nadinska 12 B, 10000 Zagreb</item>
    </izvorni_sadrzaj>
    <derivirana_varijabla naziv="DomainObject.Predmet.ProtuStrankaListFormatedWithAdressOIB_1">
      <item>AUTO ORIGINAL d.o.o., OIB 48028920707, Nadinska 12 B, 10000 Zagreb</item>
    </derivirana_varijabla>
  </DomainObject.Predmet.ProtuStrankaListFormatedWithAdressOIB>
  <DomainObject.Predmet.ProtuStrankaListNazivFormated>
    <izvorni_sadrzaj>
      <item>AUTO ORIGINAL d.o.o.</item>
    </izvorni_sadrzaj>
    <derivirana_varijabla naziv="DomainObject.Predmet.ProtuStrankaListNazivFormated_1">
      <item>AUTO ORIGINAL d.o.o.</item>
    </derivirana_varijabla>
  </DomainObject.Predmet.ProtuStrankaListNazivFormated>
  <DomainObject.Predmet.ProtuStrankaListNazivFormatedOIB>
    <izvorni_sadrzaj>
      <item>AUTO ORIGINAL d.o.o., OIB 48028920707</item>
    </izvorni_sadrzaj>
    <derivirana_varijabla naziv="DomainObject.Predmet.ProtuStrankaListNazivFormatedOIB_1">
      <item>AUTO ORIGINAL d.o.o., OIB 48028920707</item>
    </derivirana_varijabla>
  </DomainObject.Predmet.ProtuStrankaListNazivFormatedOIB>
  <DomainObject.Predmet.OstaliListFormated>
    <izvorni_sadrzaj>
      <item>Dalibor Damjanović</item>
      <item>IVAN TOPIĆ</item>
      <item>VG Vodoopskrba d.o.o. za vodoopskrbu i odvodnju</item>
      <item>VODOOPSKRBA I ODVODNJA društvo s ograničenom odgovornošću za javnu vodoopskrbu i odvodnju</item>
    </izvorni_sadrzaj>
    <derivirana_varijabla naziv="DomainObject.Predmet.OstaliListFormated_1">
      <item>Dalibor Damjanović</item>
      <item>IVAN TOPIĆ</item>
      <item>VG Vodoopskrba d.o.o. za vodoopskrbu i odvodnju</item>
      <item>VODOOPSKRBA I ODVODNJA društvo s ograničenom odgovornošću za javnu vodoopskrbu i odvodnju</item>
    </derivirana_varijabla>
  </DomainObject.Predmet.OstaliListFormated>
  <DomainObject.Predmet.OstaliListFormatedOIB>
    <izvorni_sadrzaj>
      <item>Dalibor Damjanović, OIB 93103369176</item>
      <item>IVAN TOPIĆ</item>
      <item>VG Vodoopskrba d.o.o. za vodoopskrbu i odvodnju, OIB 62462242629</item>
      <item>VODOOPSKRBA I ODVODNJA društvo s ograničenom odgovornošću za javnu vodoopskrbu i odvodnju, OIB 83416546499</item>
    </izvorni_sadrzaj>
    <derivirana_varijabla naziv="DomainObject.Predmet.OstaliListFormatedOIB_1">
      <item>Dalibor Damjanović, OIB 93103369176</item>
      <item>IVAN TOPIĆ</item>
      <item>VG Vodoopskrba d.o.o. za vodoopskrbu i odvodnju, OIB 62462242629</item>
      <item>VODOOPSKRBA I ODVODNJA društvo s ograničenom odgovornošću za javnu vodoopskrbu i odvodnju, OIB 83416546499</item>
    </derivirana_varijabla>
  </DomainObject.Predmet.OstaliListFormatedOIB>
  <DomainObject.Predmet.OstaliListFormatedWithAdress>
    <izvorni_sadrzaj>
      <item>Dalibor Damjanović, Črnkovec 18, 10410 Črnkovec</item>
      <item>IVAN TOPIĆ, Ožujska 12, 10000 Zagreb</item>
      <item>VG Vodoopskrba d.o.o. za vodoopskrbu i odvodnju, Ulica kneza Ljudevita Posavskog 45, 10410 Velika Gorica</item>
      <item>VODOOPSKRBA I ODVODNJA društvo s ograničenom odgovornošću za javnu vodoopskrbu i odvodnju, Folnegovićeva 1, 10000 Zagreb</item>
    </izvorni_sadrzaj>
    <derivirana_varijabla naziv="DomainObject.Predmet.OstaliListFormatedWithAdress_1">
      <item>Dalibor Damjanović, Črnkovec 18, 10410 Črnkovec</item>
      <item>IVAN TOPIĆ, Ožujska 12, 10000 Zagreb</item>
      <item>VG Vodoopskrba d.o.o. za vodoopskrbu i odvodnju, Ulica kneza Ljudevita Posavskog 45, 10410 Velika Gorica</item>
      <item>VODOOPSKRBA I ODVODNJA društvo s ograničenom odgovornošću za javnu vodoopskrbu i odvodnju, Folnegovićeva 1, 10000 Zagreb</item>
    </derivirana_varijabla>
  </DomainObject.Predmet.OstaliListFormatedWithAdress>
  <DomainObject.Predmet.OstaliListFormatedWithAdressOIB>
    <izvorni_sadrzaj>
      <item>Dalibor Damjanović, OIB 93103369176, Črnkovec 18, 10410 Črnkovec</item>
      <item>IVAN TOPIĆ, Ožujska 12, 10000 Zagreb</item>
      <item>VG Vodoopskrba d.o.o. za vodoopskrbu i odvodnju, OIB 62462242629, Ulica kneza Ljudevita Posavskog 45, 10410 Velika Gorica</item>
      <item>VODOOPSKRBA I ODVODNJA društvo s ograničenom odgovornošću za javnu vodoopskrbu i odvodnju, OIB 83416546499, Folnegovićeva 1, 10000 Zagreb</item>
    </izvorni_sadrzaj>
    <derivirana_varijabla naziv="DomainObject.Predmet.OstaliListFormatedWithAdressOIB_1">
      <item>Dalibor Damjanović, OIB 93103369176, Črnkovec 18, 10410 Črnkovec</item>
      <item>IVAN TOPIĆ, Ožujska 12, 10000 Zagreb</item>
      <item>VG Vodoopskrba d.o.o. za vodoopskrbu i odvodnju, OIB 62462242629, Ulica kneza Ljudevita Posavskog 45, 10410 Velika Gorica</item>
      <item>VODOOPSKRBA I ODVODNJA društvo s ograničenom odgovornošću za javnu vodoopskrbu i odvodnju, OIB 83416546499, Folnegovićeva 1, 10000 Zagreb</item>
    </derivirana_varijabla>
  </DomainObject.Predmet.OstaliListFormatedWithAdressOIB>
  <DomainObject.Predmet.OstaliListNazivFormated>
    <izvorni_sadrzaj>
      <item>Dalibor Damjanović</item>
      <item>IVAN TOPIĆ</item>
      <item>VG Vodoopskrba d.o.o. za vodoopskrbu i odvodnju</item>
      <item>VODOOPSKRBA I ODVODNJA društvo s ograničenom odgovornošću za javnu vodoopskrbu i odvodnju</item>
    </izvorni_sadrzaj>
    <derivirana_varijabla naziv="DomainObject.Predmet.OstaliListNazivFormated_1">
      <item>Dalibor Damjanović</item>
      <item>IVAN TOPIĆ</item>
      <item>VG Vodoopskrba d.o.o. za vodoopskrbu i odvodnju</item>
      <item>VODOOPSKRBA I ODVODNJA društvo s ograničenom odgovornošću za javnu vodoopskrbu i odvodnju</item>
    </derivirana_varijabla>
  </DomainObject.Predmet.OstaliListNazivFormated>
  <DomainObject.Predmet.OstaliListNazivFormatedOIB>
    <izvorni_sadrzaj>
      <item>Dalibor Damjanović, OIB 93103369176</item>
      <item>IVAN TOPIĆ</item>
      <item>VG Vodoopskrba d.o.o. za vodoopskrbu i odvodnju, OIB 62462242629</item>
      <item>VODOOPSKRBA I ODVODNJA društvo s ograničenom odgovornošću za javnu vodoopskrbu i odvodnju, OIB 83416546499</item>
    </izvorni_sadrzaj>
    <derivirana_varijabla naziv="DomainObject.Predmet.OstaliListNazivFormatedOIB_1">
      <item>Dalibor Damjanović, OIB 93103369176</item>
      <item>IVAN TOPIĆ</item>
      <item>VG Vodoopskrba d.o.o. za vodoopskrbu i odvodnju, OIB 62462242629</item>
      <item>VODOOPSKRBA I ODVODNJA društvo s ograničenom odgovornošću za javnu vodoopskrbu i odvodnju, OIB 83416546499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2019.</izvorni_sadrzaj>
    <derivirana_varijabla naziv="DomainObject.Datum_1">26.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ORIGINAL d.o.o.</izvorni_sadrzaj>
    <derivirana_varijabla naziv="DomainObject.Predmet.ProtustrankaIDrugi_1">AUTO ORIGINAL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ORIGINAL d.o.o., OIB 48028920707, Nadinska 12 B, 10000 Zagreb</izvorni_sadrzaj>
    <derivirana_varijabla naziv="DomainObject.Predmet.ProtustrankaIDrugiAdressOIB_1">AUTO ORIGINAL d.o.o., OIB 48028920707, Nadinska 12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ORIGINAL d.o.o.</item>
      <item>FINA Regionalni centar Zagreb</item>
      <item>Dalibor Damjanović</item>
      <item>IVAN TOPIĆ</item>
      <item>VG Vodoopskrba d.o.o. za vodoopskrbu i odvodnju</item>
      <item>VODOOPSKRBA I ODVODNJA društvo s ograničenom odgovornošću za javnu vodoopskrbu i odvodnju</item>
    </izvorni_sadrzaj>
    <derivirana_varijabla naziv="DomainObject.Predmet.SudioniciListNaziv_1">
      <item>AUTO ORIGINAL d.o.o.</item>
      <item>FINA Regionalni centar Zagreb</item>
      <item>Dalibor Damjanović</item>
      <item>IVAN TOPIĆ</item>
      <item>VG Vodoopskrba d.o.o. za vodoopskrbu i odvodnju</item>
      <item>VODOOPSKRBA I ODVODNJA društvo s ograničenom odgovornošću za javnu vodoopskrbu i odvodnju</item>
    </derivirana_varijabla>
  </DomainObject.Predmet.SudioniciListNaziv>
  <DomainObject.Predmet.SudioniciListAdressOIB>
    <izvorni_sadrzaj>
      <item>AUTO ORIGINAL d.o.o., OIB 48028920707, Nadinska 12 B,10000 Zagreb</item>
      <item>FINA Regionalni centar Zagreb, OIB 85821130368, Trg svibanjskih žrtava 1995. 1,10000 Zagreb</item>
      <item>Dalibor Damjanović, OIB 93103369176, Črnkovec 18,10410 Črnkovec</item>
      <item>IVAN TOPIĆ, Ožujska 12,10000 Zagreb</item>
      <item>VG Vodoopskrba d.o.o. za vodoopskrbu i odvodnju, OIB 62462242629, Ulica kneza Ljudevita Posavskog 45,10410 Velika Gorica</item>
      <item>VODOOPSKRBA I ODVODNJA društvo s ograničenom odgovornošću za javnu vodoopskrbu i odvodnju, OIB 83416546499, Folnegovićeva 1,10000 Zagreb</item>
    </izvorni_sadrzaj>
    <derivirana_varijabla naziv="DomainObject.Predmet.SudioniciListAdressOIB_1">
      <item>AUTO ORIGINAL d.o.o., OIB 48028920707, Nadinska 12 B,10000 Zagreb</item>
      <item>FINA Regionalni centar Zagreb, OIB 85821130368, Trg svibanjskih žrtava 1995. 1,10000 Zagreb</item>
      <item>Dalibor Damjanović, OIB 93103369176, Črnkovec 18,10410 Črnkovec</item>
      <item>IVAN TOPIĆ, Ožujska 12,10000 Zagreb</item>
      <item>VG Vodoopskrba d.o.o. za vodoopskrbu i odvodnju, OIB 62462242629, Ulica kneza Ljudevita Posavskog 45,10410 Velika Gorica</item>
      <item>VODOOPSKRBA I ODVODNJA društvo s ograničenom odgovornošću za javnu vodoopskrbu i odvodnju, OIB 83416546499, Folnegovićeva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48028920707</item>
      <item>, OIB 85821130368</item>
      <item>, OIB 93103369176</item>
      <item>, OIB null</item>
      <item>, OIB 62462242629</item>
      <item>, OIB 83416546499</item>
    </izvorni_sadrzaj>
    <derivirana_varijabla naziv="DomainObject.Predmet.SudioniciListNazivOIB_1">
      <item>, OIB 48028920707</item>
      <item>, OIB 85821130368</item>
      <item>, OIB 93103369176</item>
      <item>, OIB null</item>
      <item>, OIB 62462242629</item>
      <item>, OIB 83416546499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17. rujna 2018.</izvorni_sadrzaj>
    <derivirana_varijabla naziv="DomainObject.PredzadnjaOdlukaIzPredmeta.DatumDonosenjaOdluke_1">17. rujna 2018.</derivirana_varijabla>
  </DomainObject.PredzadnjaOdlukaIzPredmeta.DatumDonosenjaOdluke>
  <DomainObject.PredzadnjaOdlukaIzPredmeta.Oznaka>
    <izvorni_sadrzaj>St-185/2017-55</izvorni_sadrzaj>
    <derivirana_varijabla naziv="DomainObject.PredzadnjaOdlukaIzPredmeta.Oznaka_1">St-185/2017-55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321</properties:Words>
  <properties:Characters>1680</properties:Characters>
  <properties:Lines>74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2019-02-26T13:23:00Z</dcterms:created>
  <dc:creator>Monika Grbac</dc:creator>
  <cp:lastModifiedBy>Monika Grbac</cp:lastModifiedBy>
  <cp:lastPrinted>2019-01-17T12:04:00Z</cp:lastPrinted>
  <dcterms:modified xmlns:xsi="http://www.w3.org/2001/XMLSchema-instance" xsi:type="dcterms:W3CDTF">2019-02-26T13:27:00Z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(st-185-17.docx)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