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b815" w14:paraId="337b815" w:rsidRDefault="00EF0A95" w:rsidP="00857549" w:rsidR="00857549" w:rsidRPr="00C5490C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5490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C549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C549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F0A95"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EF0A95" w:rsidRPr="00C5490C">
        <w:rPr>
          <w:rFonts w:hAnsi="Times New Roman" w:ascii="Times New Roman"/>
          <w:color w:val="auto"/>
          <w:sz w:val="24"/>
          <w:szCs w:val="24"/>
          <w:lang w:val="hr-HR"/>
        </w:rPr>
        <w:t>240/15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9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C549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C549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utvrđivanja uvjeta za otvaranje stečajnog postupka nad </w:t>
      </w:r>
      <w:r w:rsidR="00C809B8"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imovinom dužnika Dragica Bilić, vlasnik frizerskog salona "ON", Zagreb, Ulica grada Vukovara 23, OIB 96222672657, </w:t>
      </w:r>
      <w:r w:rsidR="00906BA5" w:rsidRPr="00906BA5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C809B8" w:rsidRPr="00906BA5">
        <w:rPr>
          <w:rFonts w:hAnsi="Times New Roman" w:ascii="Times New Roman"/>
          <w:color w:val="auto"/>
          <w:sz w:val="24"/>
          <w:szCs w:val="24"/>
          <w:lang w:val="hr-HR"/>
        </w:rPr>
        <w:t>. ožujka 2016.</w:t>
      </w:r>
    </w:p>
    <w:p w:rsidRDefault="00C809B8" w:rsidP="00857549" w:rsidR="00C809B8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9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C5490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C809B8" w:rsidRPr="00C5490C">
        <w:rPr>
          <w:rFonts w:hAnsi="Times New Roman" w:ascii="Times New Roman"/>
          <w:color w:val="auto"/>
          <w:sz w:val="24"/>
          <w:szCs w:val="24"/>
          <w:lang w:val="hr-HR"/>
        </w:rPr>
        <w:t>imovinom dužnika Dragica Bilić, vlasnik frizerskog salona "ON", Zagreb, Ulica grada Vukovara 23, OIB 96222672657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Za stečajnog upravitelja imenuje se </w:t>
      </w:r>
      <w:r w:rsidR="00906BA5">
        <w:rPr>
          <w:rFonts w:hAnsi="Times New Roman" w:ascii="Times New Roman"/>
          <w:color w:val="auto"/>
          <w:sz w:val="24"/>
          <w:szCs w:val="24"/>
          <w:lang w:val="hr-HR"/>
        </w:rPr>
        <w:t xml:space="preserve">Nina Markovinović Belamarić iz Zagreba, Kralja Držislava 10, OIB </w:t>
      </w:r>
      <w:r w:rsidR="00906BA5" w:rsidRPr="00906BA5">
        <w:rPr>
          <w:rFonts w:hAnsi="Times New Roman" w:ascii="Times New Roman"/>
          <w:color w:val="auto"/>
          <w:sz w:val="24"/>
          <w:szCs w:val="24"/>
          <w:lang w:val="hr-HR"/>
        </w:rPr>
        <w:t>49920167790</w:t>
      </w:r>
      <w:r w:rsidR="00906BA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3. Pozivaju se vjerovnici viših isplatnih redova da u roku od  30 dana od isteka osmog dana od dana objave oglasa o otvaranju stečajnog postupka u Narodnim novinama, prijave svoje tražbine stečajnom upravitelju u skladu s odredbom čl. 173 Stečajnog zakona, te dostave dokaz o uplati pristojbe za prijavu tražbine u iznosu 2% od prijavljene tražbine, ali ne više od 500,00 kn, na račun broj IBAN: HR1210010051863000160 Državni proračun, model HR64, poziv na br. 5045-20735- </w:t>
      </w:r>
      <w:r w:rsidR="000C7C60" w:rsidRPr="00C5490C">
        <w:rPr>
          <w:rFonts w:hAnsi="Times New Roman" w:ascii="Times New Roman"/>
          <w:color w:val="auto"/>
          <w:sz w:val="24"/>
          <w:szCs w:val="24"/>
          <w:lang w:val="hr-HR"/>
        </w:rPr>
        <w:t>240</w:t>
      </w:r>
      <w:r w:rsidR="008D1835" w:rsidRPr="00C5490C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906BA5">
        <w:rPr>
          <w:rFonts w:hAnsi="Times New Roman" w:ascii="Times New Roman"/>
          <w:color w:val="auto"/>
          <w:sz w:val="24"/>
          <w:szCs w:val="24"/>
          <w:lang w:val="hr-HR"/>
        </w:rPr>
        <w:t>Nina Markovinović Belamarić iz Zagreba, Kralja Držislava 10,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u dva primjerka. 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857549" w:rsidR="008379A0" w:rsidRPr="00906BA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6BA5">
        <w:rPr>
          <w:rFonts w:hAnsi="Times New Roman" w:ascii="Times New Roman"/>
          <w:color w:val="auto"/>
          <w:sz w:val="24"/>
          <w:szCs w:val="24"/>
          <w:lang w:val="hr-HR"/>
        </w:rPr>
        <w:t>6. Otvaranje stečajnog postupka ima se upisa</w:t>
      </w:r>
      <w:r w:rsidR="008379A0" w:rsidRPr="00906BA5">
        <w:rPr>
          <w:rFonts w:hAnsi="Times New Roman" w:ascii="Times New Roman"/>
          <w:color w:val="auto"/>
          <w:sz w:val="24"/>
          <w:szCs w:val="24"/>
          <w:lang w:val="hr-HR"/>
        </w:rPr>
        <w:t>ti u sudski registar ovog suda i Gradski ured za katastar i godetske poslove, Odjel za katastar zemljišta i nekretnina, Odsjek III (Sesvete)</w:t>
      </w:r>
    </w:p>
    <w:p w:rsidRDefault="00857549" w:rsidP="00857549" w:rsidR="008379A0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6BA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</w:t>
      </w:r>
      <w:r w:rsidR="008379A0" w:rsidRPr="00906BA5">
        <w:rPr>
          <w:rFonts w:hAnsi="Times New Roman" w:ascii="Times New Roman"/>
          <w:color w:val="auto"/>
          <w:sz w:val="24"/>
          <w:szCs w:val="24"/>
          <w:lang w:val="hr-HR"/>
        </w:rPr>
        <w:t>Gradskom uredu za katastar i godetske poslove, Odjel za katastar zemljišta i nekretnina, Odsjek III (Sesvete)</w:t>
      </w:r>
      <w:r w:rsidR="00C0489D" w:rsidRPr="00906BA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906BA5">
        <w:rPr>
          <w:rFonts w:hAnsi="Times New Roman" w:ascii="Times New Roman"/>
          <w:color w:val="auto"/>
          <w:sz w:val="24"/>
          <w:szCs w:val="24"/>
          <w:lang w:val="hr-HR"/>
        </w:rPr>
        <w:t xml:space="preserve">da izvrši upis činjenice otvaranja stečajnog postupka </w:t>
      </w:r>
      <w:r w:rsidR="008379A0" w:rsidRPr="00906BA5">
        <w:rPr>
          <w:rFonts w:hAnsi="Times New Roman" w:ascii="Times New Roman"/>
          <w:color w:val="auto"/>
          <w:sz w:val="24"/>
          <w:szCs w:val="24"/>
          <w:lang w:val="hr-HR"/>
        </w:rPr>
        <w:t>na katastarskoj čestici 3552, ZK općina Sesvete, ZK čestica D789/5 i 789/6.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906BA5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8379A0" w:rsidRPr="00906BA5">
        <w:rPr>
          <w:rFonts w:hAnsi="Times New Roman" w:ascii="Times New Roman"/>
          <w:color w:val="auto"/>
          <w:sz w:val="24"/>
          <w:szCs w:val="24"/>
          <w:lang w:val="hr-HR"/>
        </w:rPr>
        <w:t>. ožujka 2016.</w:t>
      </w:r>
      <w:r w:rsidR="00C0489D" w:rsidRPr="00906BA5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906BA5">
        <w:rPr>
          <w:rFonts w:hAnsi="Times New Roman" w:ascii="Times New Roman"/>
          <w:color w:val="auto"/>
          <w:sz w:val="24"/>
          <w:szCs w:val="24"/>
          <w:lang w:val="hr-HR"/>
        </w:rPr>
        <w:t>13,20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906BA5" w:rsidRPr="00906BA5">
        <w:rPr>
          <w:rFonts w:hAnsi="Times New Roman" w:ascii="Times New Roman"/>
          <w:color w:val="auto"/>
          <w:sz w:val="24"/>
          <w:szCs w:val="24"/>
          <w:lang w:val="hr-HR"/>
        </w:rPr>
        <w:t>13. lipanj 2016. u 11,00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06BA5" w:rsidRPr="00906BA5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906BA5">
        <w:rPr>
          <w:rFonts w:hAnsi="Times New Roman" w:ascii="Times New Roman"/>
          <w:color w:val="auto"/>
          <w:sz w:val="24"/>
          <w:szCs w:val="24"/>
          <w:lang w:val="hr-HR"/>
        </w:rPr>
        <w:t>/II.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906BA5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9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C5490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379A0" w:rsidP="008379A0" w:rsidR="008379A0" w:rsidRPr="00C549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90C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ovom sudu 25. ožujka 2015. prijedlog za pokretanje stečajnog postupka nad dužnikom Dragicom Bilić, vl. frizerskog salona "ON", Zagreb, Ulica grada Vukovara 23 OIB 96222672657.</w:t>
      </w:r>
    </w:p>
    <w:p w:rsidRDefault="008379A0" w:rsidP="008379A0" w:rsidR="008379A0" w:rsidRPr="00C549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90C">
        <w:rPr>
          <w:rFonts w:hAnsi="Times New Roman" w:ascii="Times New Roman"/>
          <w:color w:val="auto"/>
          <w:sz w:val="24"/>
          <w:szCs w:val="24"/>
          <w:lang w:val="pl-PL"/>
        </w:rPr>
        <w:t>Financijska agencija, Nagodbeno vijeće donijelo je 9. ožujka 2015. rješenje kojim se obustavlja postupak za sklapanje predstečajne nagodbe.</w:t>
      </w:r>
    </w:p>
    <w:p w:rsidRDefault="008379A0" w:rsidP="008379A0" w:rsidR="008379A0" w:rsidRPr="00C549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90C">
        <w:rPr>
          <w:rFonts w:hAnsi="Times New Roman" w:ascii="Times New Roman"/>
          <w:color w:val="auto"/>
          <w:sz w:val="24"/>
          <w:szCs w:val="24"/>
          <w:lang w:val="pl-PL"/>
        </w:rPr>
        <w:t>Budući da postoje razlozi za otvaranje stečajnog postupka odnosno dužnik u razdoblju dužem od 60 dana ima evidentirane neizvršene osnove za plaćanje, predlagatelj je u zakonskom roku podnio prijedlog za pokretanje stečajnog postupka nad gore navedenim dužnikom.</w:t>
      </w:r>
    </w:p>
    <w:p w:rsidRDefault="00857549" w:rsidP="00857549" w:rsidR="00857549" w:rsidRPr="00C5490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8379A0" w:rsidRPr="00C5490C">
        <w:rPr>
          <w:rFonts w:hAnsi="Times New Roman" w:ascii="Times New Roman"/>
          <w:color w:val="auto"/>
          <w:sz w:val="24"/>
          <w:szCs w:val="24"/>
          <w:lang w:val="hr-HR"/>
        </w:rPr>
        <w:t>240/15od 12</w:t>
      </w:r>
      <w:r w:rsidR="00C54A74" w:rsidRPr="00C5490C">
        <w:rPr>
          <w:rFonts w:hAnsi="Times New Roman" w:ascii="Times New Roman"/>
          <w:color w:val="auto"/>
          <w:sz w:val="24"/>
          <w:szCs w:val="24"/>
          <w:lang w:val="hr-HR"/>
        </w:rPr>
        <w:t>. lipnja 2015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857549" w:rsidP="00C54A74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</w:t>
      </w:r>
      <w:r w:rsidR="008379A0" w:rsidRPr="00C5490C">
        <w:rPr>
          <w:rFonts w:hAnsi="Times New Roman" w:ascii="Times New Roman"/>
          <w:color w:val="auto"/>
          <w:sz w:val="24"/>
          <w:szCs w:val="24"/>
          <w:lang w:val="hr-HR"/>
        </w:rPr>
        <w:t>utvrđivanja uvjeta</w:t>
      </w:r>
      <w:r w:rsidR="00C54A74"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za otvaranje stečajnog postupka održanom </w:t>
      </w:r>
      <w:r w:rsidR="008379A0" w:rsidRPr="00C5490C">
        <w:rPr>
          <w:rFonts w:hAnsi="Times New Roman" w:ascii="Times New Roman"/>
          <w:color w:val="auto"/>
          <w:sz w:val="24"/>
          <w:szCs w:val="24"/>
          <w:lang w:val="hr-HR"/>
        </w:rPr>
        <w:t>7. ožujka 2016., vlasnica obrta nije se protivila</w:t>
      </w:r>
      <w:r w:rsidR="00C54A74"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prijedlogu za otvara</w:t>
      </w:r>
      <w:r w:rsidR="008379A0" w:rsidRPr="00C5490C">
        <w:rPr>
          <w:rFonts w:hAnsi="Times New Roman" w:ascii="Times New Roman"/>
          <w:color w:val="auto"/>
          <w:sz w:val="24"/>
          <w:szCs w:val="24"/>
          <w:lang w:val="hr-HR"/>
        </w:rPr>
        <w:t>nje stečajnog postupka i priznala</w:t>
      </w:r>
      <w:r w:rsidR="00C54A74"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 j</w:t>
      </w:r>
      <w:r w:rsidR="008379A0" w:rsidRPr="00C5490C">
        <w:rPr>
          <w:rFonts w:hAnsi="Times New Roman" w:ascii="Times New Roman"/>
          <w:color w:val="auto"/>
          <w:sz w:val="24"/>
          <w:szCs w:val="24"/>
          <w:lang w:val="hr-HR"/>
        </w:rPr>
        <w:t>e postojanje stečajnih razloga.</w:t>
      </w:r>
    </w:p>
    <w:p w:rsidRDefault="008379A0" w:rsidP="00C54A74" w:rsidR="008379A0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o blokadi računa i novčanim sredstvima ovršenika, proizlazi da </w:t>
      </w:r>
      <w:r w:rsidR="00000C65"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na dan izdavanja Potvrde, 7. listopada 2015., na računima dužnika </w:t>
      </w:r>
      <w:r w:rsidR="00000C65" w:rsidRPr="00C5490C">
        <w:rPr>
          <w:rFonts w:hAnsi="Times New Roman" w:ascii="Times New Roman"/>
          <w:color w:val="auto"/>
          <w:sz w:val="24"/>
          <w:szCs w:val="24"/>
          <w:lang w:val="hr-HR"/>
        </w:rPr>
        <w:t>evidentirano 1430 dana neprekidne blokade, odnosno 180 dana blokade u prethodnih šest mjeseci zbog nepodmirenih osnova za plaćanje evidentiranih u Očevidniku redoslijeda za plaćanje. Nepodmirene obveze na dan izdavanja Potvrde iznose 64.464,61 kn.</w:t>
      </w:r>
    </w:p>
    <w:p w:rsidRDefault="00C54A74" w:rsidP="00C54A74" w:rsidR="00C54A74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379A0" w:rsidRPr="00C5490C">
        <w:rPr>
          <w:rFonts w:hAnsi="Times New Roman" w:ascii="Times New Roman"/>
          <w:color w:val="auto"/>
          <w:sz w:val="24"/>
          <w:szCs w:val="24"/>
          <w:lang w:val="hr-HR"/>
        </w:rPr>
        <w:t>Iz dostavljenog, javno ovjerovljenog prokaznog popisa imovine proizlazi da dužnik ima imovinu koja bi bila dostatna za pokriće troškova postupka i eventulano namirenje vjerovnika.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025E49" w:rsidR="00857549" w:rsidRPr="00C549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06BA5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8379A0" w:rsidRPr="00C5490C">
        <w:rPr>
          <w:rFonts w:hAnsi="Times New Roman" w:ascii="Times New Roman"/>
          <w:color w:val="auto"/>
          <w:sz w:val="24"/>
          <w:szCs w:val="24"/>
          <w:lang w:val="hr-HR"/>
        </w:rPr>
        <w:t>. ožujak 2016.</w:t>
      </w:r>
    </w:p>
    <w:p w:rsidRDefault="00857549" w:rsidP="00857549" w:rsidR="00857549" w:rsidRPr="00C549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025E49" w:rsidR="00857549" w:rsidRPr="00C549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25E4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C5490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90C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025E49" w:rsidP="00AB7A2F" w:rsidR="00025E49" w:rsidRPr="00025E4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25E49" w:rsidP="00995CE9" w:rsidR="00025E49" w:rsidRPr="00025E4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5E4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C54A74" w:rsidP="00857549" w:rsidR="00C54A74" w:rsidRPr="00025E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54A74" w:rsidP="00857549" w:rsidR="00857549" w:rsidRPr="00025E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5E4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C5490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C5490C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FAD" w:rsidR="00BC1FAD">
      <w:r>
        <w:separator/>
      </w:r>
    </w:p>
  </w:endnote>
  <w:endnote w:id="0" w:type="continuationSeparator">
    <w:p w:rsidRDefault="00BC1FAD" w:rsidR="00B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FAD" w:rsidR="00BC1FAD">
      <w:r>
        <w:separator/>
      </w:r>
    </w:p>
  </w:footnote>
  <w:footnote w:id="0" w:type="continuationSeparator">
    <w:p w:rsidRDefault="00BC1FAD" w:rsidR="00BC1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25E49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EF0A95">
      <w:rPr>
        <w:rFonts w:hAnsi="Verdana" w:ascii="Verdana"/>
        <w:color w:val="000000"/>
      </w:rPr>
      <w:t>240/15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0C65"/>
    <w:rsid w:val="00025E49"/>
    <w:rsid w:val="000425B5"/>
    <w:rsid w:val="00052BB8"/>
    <w:rsid w:val="00067361"/>
    <w:rsid w:val="000856D9"/>
    <w:rsid w:val="0009093E"/>
    <w:rsid w:val="000C7C60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E3B9A"/>
    <w:rsid w:val="002E6030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3774"/>
    <w:rsid w:val="0070781D"/>
    <w:rsid w:val="007517D9"/>
    <w:rsid w:val="007575FB"/>
    <w:rsid w:val="007D57DB"/>
    <w:rsid w:val="008360CE"/>
    <w:rsid w:val="008379A0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06BA5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90C"/>
    <w:rsid w:val="00C54A74"/>
    <w:rsid w:val="00C809B8"/>
    <w:rsid w:val="00C83AD2"/>
    <w:rsid w:val="00CB1DF1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6D02"/>
    <w:rsid w:val="00EF0A95"/>
    <w:rsid w:val="00F26D76"/>
    <w:rsid w:val="00F35082"/>
    <w:rsid w:val="00F46C94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0A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0A9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5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E4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E4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E4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E4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0A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0A9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5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E4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E4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E4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E4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28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43CF5-768F-425E-B2A2-97C07182F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834</properties:Words>
  <properties:Characters>4649</properties:Characters>
  <properties:Lines>98</properties:Lines>
  <properties:Paragraphs>37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2016-03-10T10:01:00Z</dcterms:created>
  <dc:creator>MINISTARSTVO PRAVOSUĐA</dc:creator>
  <cp:lastModifiedBy>Kristina Švajger</cp:lastModifiedBy>
  <cp:lastPrinted>2016-03-16T12:29:00Z</cp:lastPrinted>
  <dcterms:modified xmlns:xsi="http://www.w3.org/2001/XMLSchema-instance" xsi:type="dcterms:W3CDTF">2016-03-16T12:29:00Z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