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ab54" w14:paraId="89dab54" w:rsidRDefault="00A1322A" w:rsidP="00A1322A" w:rsidR="00A1322A"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E3138E" w:rsidR="00A1322A" w:rsidRPr="00D74FBE">
        <w:tc>
          <w:tcPr>
            <w:tcW w:type="dxa" w:w="3060"/>
          </w:tcPr>
          <w:p w:rsidRDefault="009A4558" w:rsidR="009A4558" w:rsidRPr="009A4558">
            <w:pPr>
              <w:rPr>
                <w:sz w:val="24"/>
                <w:szCs w:val="24"/>
              </w:rPr>
            </w:pPr>
            <w:r w:rsidRPr="009A4558">
              <w:rPr>
                <w:sz w:val="24"/>
                <w:szCs w:val="24"/>
              </w:rPr>
              <w:t xml:space="preserve">    Republika Hrvatska</w:t>
            </w:r>
          </w:p>
          <w:p w:rsidRDefault="009A4558" w:rsidR="009A4558" w:rsidRPr="009A4558">
            <w:pPr>
              <w:rPr>
                <w:sz w:val="24"/>
                <w:szCs w:val="24"/>
              </w:rPr>
            </w:pPr>
            <w:r w:rsidRPr="009A4558">
              <w:rPr>
                <w:sz w:val="24"/>
                <w:szCs w:val="24"/>
              </w:rPr>
              <w:t>Trgovački sud u Zagrebu</w:t>
            </w:r>
          </w:p>
          <w:p w:rsidRDefault="009A4558" w:rsidR="009A4558" w:rsidRPr="009A4558">
            <w:pPr>
              <w:tabs>
                <w:tab w:pos="2340" w:val="center"/>
                <w:tab w:pos="6480" w:val="left"/>
              </w:tabs>
              <w:jc w:val="both"/>
              <w:rPr>
                <w:sz w:val="24"/>
                <w:szCs w:val="24"/>
              </w:rPr>
            </w:pPr>
            <w:r w:rsidRPr="009A4558">
              <w:rPr>
                <w:sz w:val="24"/>
                <w:szCs w:val="24"/>
              </w:rPr>
              <w:t xml:space="preserve">  Zagreb, Amruševa 2/II</w:t>
            </w:r>
          </w:p>
          <w:p w:rsidRDefault="00A1322A" w:rsidP="00E3138E" w:rsidR="00A1322A" w:rsidRPr="00D74FBE">
            <w:pPr>
              <w:rPr>
                <w:sz w:val="24"/>
                <w:szCs w:val="24"/>
              </w:rPr>
            </w:pPr>
          </w:p>
        </w:tc>
      </w:tr>
    </w:tbl>
    <w:p w:rsidRDefault="00A1322A" w:rsidP="00A1322A" w:rsidR="00A1322A" w:rsidRPr="00280ABD">
      <w:pPr>
        <w:jc w:val="right"/>
        <w:rPr>
          <w:sz w:val="24"/>
          <w:szCs w:val="24"/>
        </w:rPr>
      </w:pPr>
      <w:r w:rsidRPr="00D74FBE">
        <w:rPr>
          <w:b/>
          <w:sz w:val="24"/>
          <w:szCs w:val="24"/>
        </w:rPr>
        <w:br w:clear="all" w:type="textWrapping"/>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D74FBE">
        <w:rPr>
          <w:b/>
          <w:sz w:val="24"/>
          <w:szCs w:val="24"/>
        </w:rPr>
        <w:tab/>
      </w:r>
      <w:r w:rsidRPr="00280ABD">
        <w:rPr>
          <w:bCs/>
          <w:sz w:val="24"/>
          <w:szCs w:val="24"/>
        </w:rPr>
        <w:t xml:space="preserve">  </w:t>
      </w:r>
      <w:r w:rsidR="00BE48DA">
        <w:rPr>
          <w:bCs/>
          <w:sz w:val="24"/>
          <w:szCs w:val="24"/>
        </w:rPr>
        <w:t>75. St</w:t>
      </w:r>
      <w:r w:rsidR="00EC5DC6">
        <w:rPr>
          <w:bCs/>
          <w:sz w:val="24"/>
          <w:szCs w:val="24"/>
        </w:rPr>
        <w:t>-2037</w:t>
      </w:r>
      <w:r w:rsidR="001A43A6">
        <w:rPr>
          <w:bCs/>
          <w:sz w:val="24"/>
          <w:szCs w:val="24"/>
        </w:rPr>
        <w:t>/2015-</w:t>
      </w:r>
      <w:r w:rsidR="00673A01">
        <w:rPr>
          <w:bCs/>
          <w:sz w:val="24"/>
          <w:szCs w:val="24"/>
        </w:rPr>
        <w:t>9</w:t>
      </w:r>
    </w:p>
    <w:p w:rsidRDefault="00A1322A" w:rsidP="00280ABD" w:rsidR="00A1322A" w:rsidRPr="00D74FBE">
      <w:pPr>
        <w:jc w:val="center"/>
        <w:rPr>
          <w:sz w:val="24"/>
          <w:szCs w:val="24"/>
        </w:rPr>
      </w:pPr>
      <w:r w:rsidRPr="00D74FBE">
        <w:rPr>
          <w:sz w:val="24"/>
          <w:szCs w:val="24"/>
        </w:rPr>
        <w:t xml:space="preserve">R E P U B L I K A  H R V A T S K A </w:t>
      </w:r>
    </w:p>
    <w:p w:rsidRDefault="00A1322A" w:rsidP="00A1322A" w:rsidR="00A1322A" w:rsidRPr="00D74FBE">
      <w:pPr>
        <w:ind w:hanging="2880" w:left="2880"/>
        <w:jc w:val="center"/>
        <w:rPr>
          <w:sz w:val="24"/>
          <w:szCs w:val="24"/>
        </w:rPr>
      </w:pPr>
      <w:r w:rsidRPr="00D74FBE">
        <w:rPr>
          <w:sz w:val="24"/>
          <w:szCs w:val="24"/>
        </w:rPr>
        <w:t xml:space="preserve">R J E Š E N J E </w:t>
      </w:r>
    </w:p>
    <w:p w:rsidRDefault="00A1322A" w:rsidP="00A1322A" w:rsidR="00A1322A" w:rsidRPr="00D74FBE">
      <w:pPr>
        <w:ind w:hanging="2880" w:left="2880"/>
        <w:jc w:val="center"/>
        <w:rPr>
          <w:sz w:val="24"/>
          <w:szCs w:val="24"/>
        </w:rPr>
      </w:pPr>
    </w:p>
    <w:p w:rsidRDefault="00A1322A" w:rsidP="00A1322A" w:rsidR="00A1322A" w:rsidRPr="00D74FBE">
      <w:pPr>
        <w:jc w:val="both"/>
        <w:rPr>
          <w:sz w:val="24"/>
          <w:szCs w:val="24"/>
        </w:rPr>
      </w:pPr>
      <w:r w:rsidRPr="00D74FBE">
        <w:rPr>
          <w:sz w:val="24"/>
          <w:szCs w:val="24"/>
        </w:rPr>
        <w:tab/>
        <w:t xml:space="preserve">Trgovački sud u Zagrebu, po sucu </w:t>
      </w:r>
      <w:r w:rsidR="00280ABD" w:rsidRPr="00280ABD">
        <w:rPr>
          <w:sz w:val="24"/>
          <w:szCs w:val="24"/>
        </w:rPr>
        <w:t xml:space="preserve">Sanda Jeromela </w:t>
      </w:r>
      <w:r w:rsidRPr="00280ABD">
        <w:rPr>
          <w:sz w:val="24"/>
          <w:szCs w:val="24"/>
        </w:rPr>
        <w:t>u</w:t>
      </w:r>
      <w:r w:rsidRPr="00D74FBE">
        <w:rPr>
          <w:sz w:val="24"/>
          <w:szCs w:val="24"/>
        </w:rPr>
        <w:t xml:space="preserve"> stečajnom predmetu povodom zahtjeva FINANCIJSKE AGENCIJE, za provedbu skraćenog stečajnog postupka nad dužnikom </w:t>
      </w:r>
      <w:r w:rsidR="00EC5DC6" w:rsidRPr="00EC5DC6">
        <w:rPr>
          <w:sz w:val="24"/>
          <w:szCs w:val="24"/>
        </w:rPr>
        <w:t xml:space="preserve">CESTA PROJEKT d.o.o., Zagreb, Ulica grada </w:t>
      </w:r>
      <w:r w:rsidR="00EC5DC6">
        <w:rPr>
          <w:sz w:val="24"/>
          <w:szCs w:val="24"/>
        </w:rPr>
        <w:t>Vukovara 237C, OIB: 94001593216</w:t>
      </w:r>
      <w:r w:rsidRPr="00D74FBE">
        <w:rPr>
          <w:sz w:val="24"/>
          <w:szCs w:val="24"/>
        </w:rPr>
        <w:t xml:space="preserve">, dana </w:t>
      </w:r>
      <w:r w:rsidR="00B8703F">
        <w:rPr>
          <w:sz w:val="24"/>
          <w:szCs w:val="24"/>
        </w:rPr>
        <w:t xml:space="preserve">30. lipnja </w:t>
      </w:r>
      <w:r w:rsidR="009A4558">
        <w:rPr>
          <w:sz w:val="24"/>
          <w:szCs w:val="24"/>
        </w:rPr>
        <w:t>2016. godine</w:t>
      </w:r>
    </w:p>
    <w:p w:rsidRDefault="00A1322A" w:rsidP="00A1322A" w:rsidR="00A1322A" w:rsidRPr="00D74FBE">
      <w:pPr>
        <w:jc w:val="both"/>
        <w:rPr>
          <w:sz w:val="24"/>
          <w:szCs w:val="24"/>
        </w:rPr>
      </w:pPr>
    </w:p>
    <w:p w:rsidRDefault="00A1322A" w:rsidP="00A1322A" w:rsidR="00A1322A" w:rsidRPr="00D74FBE">
      <w:pPr>
        <w:jc w:val="center"/>
        <w:rPr>
          <w:bCs/>
          <w:sz w:val="24"/>
          <w:szCs w:val="24"/>
        </w:rPr>
      </w:pPr>
      <w:r w:rsidRPr="00D74FBE">
        <w:rPr>
          <w:bCs/>
          <w:sz w:val="24"/>
          <w:szCs w:val="24"/>
        </w:rPr>
        <w:t>r i j e š i o</w:t>
      </w:r>
      <w:r w:rsidR="00C47D27">
        <w:rPr>
          <w:bCs/>
          <w:sz w:val="24"/>
          <w:szCs w:val="24"/>
        </w:rPr>
        <w:t xml:space="preserve">  </w:t>
      </w:r>
      <w:r w:rsidRPr="00D74FBE">
        <w:rPr>
          <w:bCs/>
          <w:sz w:val="24"/>
          <w:szCs w:val="24"/>
        </w:rPr>
        <w:t xml:space="preserve">  j e </w:t>
      </w:r>
    </w:p>
    <w:p w:rsidRDefault="00A1322A" w:rsidP="00A1322A" w:rsidR="00A1322A" w:rsidRPr="00D74FBE">
      <w:pPr>
        <w:jc w:val="center"/>
        <w:rPr>
          <w:bCs/>
          <w:sz w:val="24"/>
          <w:szCs w:val="24"/>
        </w:rPr>
      </w:pPr>
    </w:p>
    <w:p w:rsidRDefault="00A1322A" w:rsidP="00280ABD" w:rsidR="00280ABD">
      <w:pPr>
        <w:ind w:firstLine="720"/>
        <w:jc w:val="both"/>
        <w:rPr>
          <w:sz w:val="24"/>
          <w:szCs w:val="24"/>
        </w:rPr>
      </w:pPr>
      <w:r w:rsidRPr="00D74FBE">
        <w:rPr>
          <w:sz w:val="24"/>
          <w:szCs w:val="24"/>
        </w:rPr>
        <w:t xml:space="preserve">Obustavlja se skraćeni stečajni postupak nad dužnikom </w:t>
      </w:r>
      <w:r w:rsidR="00EC5DC6" w:rsidRPr="00EC5DC6">
        <w:rPr>
          <w:sz w:val="24"/>
          <w:szCs w:val="24"/>
        </w:rPr>
        <w:t xml:space="preserve">CESTA PROJEKT d.o.o., Zagreb, Ulica grada </w:t>
      </w:r>
      <w:r w:rsidR="00EC5DC6">
        <w:rPr>
          <w:sz w:val="24"/>
          <w:szCs w:val="24"/>
        </w:rPr>
        <w:t>Vukovara 237C, OIB: 94001593216</w:t>
      </w:r>
      <w:r w:rsidR="001A5A3E">
        <w:rPr>
          <w:sz w:val="24"/>
          <w:szCs w:val="24"/>
        </w:rPr>
        <w:t>.</w:t>
      </w:r>
    </w:p>
    <w:p w:rsidRDefault="001A5A3E" w:rsidP="00280ABD" w:rsidR="001A5A3E">
      <w:pPr>
        <w:ind w:firstLine="720"/>
        <w:jc w:val="both"/>
        <w:rPr>
          <w:sz w:val="24"/>
          <w:szCs w:val="24"/>
        </w:rPr>
      </w:pPr>
    </w:p>
    <w:p w:rsidRDefault="00280ABD" w:rsidP="00280ABD" w:rsidR="00280ABD">
      <w:pPr>
        <w:ind w:firstLine="720"/>
        <w:jc w:val="both"/>
        <w:rPr>
          <w:sz w:val="24"/>
          <w:szCs w:val="24"/>
        </w:rPr>
      </w:pPr>
    </w:p>
    <w:p w:rsidRDefault="00280ABD" w:rsidP="00280ABD" w:rsidR="00A1322A" w:rsidRPr="00D74FBE">
      <w:pPr>
        <w:ind w:firstLine="720"/>
        <w:rPr>
          <w:sz w:val="24"/>
          <w:szCs w:val="24"/>
        </w:rPr>
      </w:pPr>
      <w:r>
        <w:rPr>
          <w:sz w:val="24"/>
          <w:szCs w:val="24"/>
        </w:rPr>
        <w:t xml:space="preserve">                                                     </w:t>
      </w:r>
      <w:r w:rsidR="00A1322A" w:rsidRPr="00D74FBE">
        <w:rPr>
          <w:sz w:val="24"/>
          <w:szCs w:val="24"/>
        </w:rPr>
        <w:t>Obrazloženje</w:t>
      </w:r>
    </w:p>
    <w:p w:rsidRDefault="00A1322A" w:rsidP="00A1322A" w:rsidR="00A1322A" w:rsidRPr="00D74FBE">
      <w:pPr>
        <w:jc w:val="both"/>
        <w:rPr>
          <w:sz w:val="24"/>
          <w:szCs w:val="24"/>
        </w:rPr>
      </w:pPr>
    </w:p>
    <w:p w:rsidRDefault="001A5A3E" w:rsidP="001A5A3E" w:rsidR="001A5A3E" w:rsidRPr="001A5A3E">
      <w:pPr>
        <w:ind w:firstLine="708"/>
        <w:jc w:val="both"/>
        <w:rPr>
          <w:sz w:val="24"/>
          <w:szCs w:val="24"/>
        </w:rPr>
      </w:pPr>
      <w:r w:rsidRPr="001A5A3E">
        <w:rPr>
          <w:sz w:val="24"/>
          <w:szCs w:val="24"/>
        </w:rPr>
        <w:t xml:space="preserve">Financijska agencija podnijela je ovom sudu, na temelju odredbe čl. 429 st. 1 Stečajnog zakona ("Narodne novine" broj 71/15 – dalje: SZ), zahtjev za provedbu skraćenog stečajnog postupka nad dužnikom </w:t>
      </w:r>
      <w:r w:rsidR="00EC5DC6" w:rsidRPr="00EC5DC6">
        <w:rPr>
          <w:sz w:val="24"/>
          <w:szCs w:val="24"/>
        </w:rPr>
        <w:t xml:space="preserve">CESTA PROJEKT d.o.o., Zagreb, Ulica grada </w:t>
      </w:r>
      <w:r w:rsidR="00EC5DC6">
        <w:rPr>
          <w:sz w:val="24"/>
          <w:szCs w:val="24"/>
        </w:rPr>
        <w:t>Vukovara 237C, OIB: 94001593216</w:t>
      </w:r>
      <w:r>
        <w:rPr>
          <w:sz w:val="24"/>
          <w:szCs w:val="24"/>
        </w:rPr>
        <w:t>.</w:t>
      </w:r>
    </w:p>
    <w:p w:rsidRDefault="001A5A3E" w:rsidP="001A5A3E" w:rsidR="001A5A3E" w:rsidRPr="001A5A3E">
      <w:pPr>
        <w:ind w:firstLine="708"/>
        <w:jc w:val="both"/>
        <w:rPr>
          <w:sz w:val="24"/>
          <w:szCs w:val="24"/>
        </w:rPr>
      </w:pPr>
      <w:r w:rsidRPr="001A5A3E">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A5A3E" w:rsidP="001A5A3E" w:rsidR="001A5A3E" w:rsidRPr="001A5A3E">
      <w:pPr>
        <w:ind w:firstLine="708"/>
        <w:jc w:val="both"/>
        <w:rPr>
          <w:sz w:val="24"/>
          <w:szCs w:val="24"/>
        </w:rPr>
      </w:pPr>
      <w:r w:rsidRPr="001A5A3E">
        <w:rPr>
          <w:sz w:val="24"/>
          <w:szCs w:val="24"/>
        </w:rPr>
        <w:t xml:space="preserve">Sud je temeljem čl. 430 SZ na mrežnoj stranici e-Oglasna ploča suda dana </w:t>
      </w:r>
      <w:r w:rsidR="00EC5DC6">
        <w:rPr>
          <w:sz w:val="24"/>
          <w:szCs w:val="24"/>
        </w:rPr>
        <w:t>23. studenoga 2015.</w:t>
      </w:r>
      <w:r>
        <w:rPr>
          <w:sz w:val="24"/>
          <w:szCs w:val="24"/>
        </w:rPr>
        <w:t xml:space="preserve"> </w:t>
      </w:r>
      <w:r w:rsidRPr="001A5A3E">
        <w:rPr>
          <w:sz w:val="24"/>
          <w:szCs w:val="24"/>
        </w:rPr>
        <w:t>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A5A3E" w:rsidP="001A5A3E" w:rsidR="00EC5DC6">
      <w:pPr>
        <w:ind w:firstLine="708"/>
        <w:jc w:val="both"/>
        <w:rPr>
          <w:sz w:val="24"/>
          <w:szCs w:val="24"/>
        </w:rPr>
      </w:pPr>
      <w:r w:rsidRPr="001A5A3E">
        <w:rPr>
          <w:sz w:val="24"/>
          <w:szCs w:val="24"/>
        </w:rPr>
        <w:t>Zastupnik po zakonu dužnika je</w:t>
      </w:r>
      <w:r w:rsidR="00EC5DC6">
        <w:rPr>
          <w:sz w:val="24"/>
          <w:szCs w:val="24"/>
        </w:rPr>
        <w:t xml:space="preserve"> 07. prosinca 2015</w:t>
      </w:r>
      <w:r w:rsidRPr="001A5A3E">
        <w:rPr>
          <w:sz w:val="24"/>
          <w:szCs w:val="24"/>
        </w:rPr>
        <w:t xml:space="preserve">. dostavio prokazni popis imovine iz kojeg proizlazi da dužnik </w:t>
      </w:r>
      <w:r w:rsidR="00EC5DC6" w:rsidRPr="00EC5DC6">
        <w:rPr>
          <w:sz w:val="24"/>
          <w:szCs w:val="24"/>
        </w:rPr>
        <w:t>CESTA PROJEKT d.o.o., Zagreb, Ulica grada V</w:t>
      </w:r>
      <w:r w:rsidR="00EC5DC6">
        <w:rPr>
          <w:sz w:val="24"/>
          <w:szCs w:val="24"/>
        </w:rPr>
        <w:t>ukovara 237C, OIB: 94001593216,</w:t>
      </w:r>
      <w:r>
        <w:rPr>
          <w:sz w:val="24"/>
          <w:szCs w:val="24"/>
        </w:rPr>
        <w:t xml:space="preserve"> </w:t>
      </w:r>
      <w:r w:rsidR="00EC5DC6">
        <w:rPr>
          <w:sz w:val="24"/>
          <w:szCs w:val="24"/>
        </w:rPr>
        <w:t xml:space="preserve">ima novčano potraživanje u iznosu od 107.932,50 kn prema društvu TREZOR-INVEST d.o.o. temeljem pravomoćne presude ovog suda posl. broj P-6639/10 od 06. ožujka 2012., potraživanje u iznosu od 46.866,44 kn prema društvu GUMARA ČAVIĆ d.d. u stečaju utvrđeno u stečajnom postupku broj St-59/11, </w:t>
      </w:r>
      <w:r w:rsidR="00683190">
        <w:rPr>
          <w:sz w:val="24"/>
          <w:szCs w:val="24"/>
        </w:rPr>
        <w:t xml:space="preserve">kao </w:t>
      </w:r>
      <w:r w:rsidR="008F30C4">
        <w:rPr>
          <w:sz w:val="24"/>
          <w:szCs w:val="24"/>
        </w:rPr>
        <w:t xml:space="preserve">i da ima obveze prema radnicima, obveze s naslova poreza i doprinosa te dugovanje prema Dragomiru Điki temeljem presude Općinskog građanskog suda u Zagrebu posl. broj P-6118/12 od 12. prosinca 2013. </w:t>
      </w:r>
    </w:p>
    <w:p w:rsidRDefault="001A5A3E" w:rsidP="001A5A3E" w:rsidR="001A5A3E" w:rsidRPr="001A5A3E">
      <w:pPr>
        <w:ind w:firstLine="708"/>
        <w:jc w:val="both"/>
        <w:rPr>
          <w:sz w:val="24"/>
          <w:szCs w:val="24"/>
        </w:rPr>
      </w:pPr>
      <w:r w:rsidRPr="001A5A3E">
        <w:rPr>
          <w:sz w:val="24"/>
          <w:szCs w:val="24"/>
        </w:rPr>
        <w:lastRenderedPageBreak/>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1A5A3E" w:rsidP="001A5A3E" w:rsidR="00A1322A" w:rsidRPr="00D74FBE">
      <w:pPr>
        <w:ind w:firstLine="708"/>
        <w:jc w:val="both"/>
        <w:rPr>
          <w:sz w:val="24"/>
          <w:szCs w:val="24"/>
        </w:rPr>
      </w:pPr>
      <w:r w:rsidRPr="001A5A3E">
        <w:rPr>
          <w:sz w:val="24"/>
          <w:szCs w:val="24"/>
        </w:rPr>
        <w:t>Nakon pravomoćnosti ovog rješenja, posebnim će se rješenjem odlučiti da li će se nad gore navedenim dužnikom pokrenuti prethodni postupak ili će rješenjem odmah otvoriti redovni stečajni postupak (čl. 433 SZ).</w:t>
      </w:r>
    </w:p>
    <w:p w:rsidRDefault="00A1322A" w:rsidP="00A1322A" w:rsidR="001A5A3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r>
    </w:p>
    <w:p w:rsidRDefault="00A1322A" w:rsidP="001A5A3E" w:rsidR="00A1322A" w:rsidRPr="00D74FBE">
      <w:pPr>
        <w:jc w:val="center"/>
        <w:rPr>
          <w:sz w:val="24"/>
          <w:szCs w:val="24"/>
        </w:rPr>
      </w:pPr>
      <w:r w:rsidRPr="00D74FBE">
        <w:rPr>
          <w:sz w:val="24"/>
          <w:szCs w:val="24"/>
        </w:rPr>
        <w:t xml:space="preserve">U Zagrebu, </w:t>
      </w:r>
      <w:r w:rsidR="009A4558">
        <w:rPr>
          <w:sz w:val="24"/>
          <w:szCs w:val="24"/>
        </w:rPr>
        <w:t xml:space="preserve">dana </w:t>
      </w:r>
      <w:r w:rsidR="00AB6015">
        <w:rPr>
          <w:sz w:val="24"/>
          <w:szCs w:val="24"/>
        </w:rPr>
        <w:t xml:space="preserve">30. lipnja </w:t>
      </w:r>
      <w:r w:rsidR="00786FFB">
        <w:rPr>
          <w:sz w:val="24"/>
          <w:szCs w:val="24"/>
        </w:rPr>
        <w:t>2016. godine</w:t>
      </w:r>
    </w:p>
    <w:p w:rsidRDefault="00A1322A" w:rsidP="00A1322A" w:rsidR="00A1322A" w:rsidRPr="00D74FBE">
      <w:pPr>
        <w:jc w:val="both"/>
        <w:rPr>
          <w:sz w:val="24"/>
          <w:szCs w:val="24"/>
        </w:rPr>
      </w:pPr>
    </w:p>
    <w:p w:rsidRDefault="009A4558" w:rsidP="00A1322A" w:rsidR="00A1322A" w:rsidRPr="00D74FBE">
      <w:pPr>
        <w:ind w:left="6372"/>
        <w:jc w:val="both"/>
        <w:rPr>
          <w:sz w:val="24"/>
          <w:szCs w:val="24"/>
        </w:rPr>
      </w:pPr>
      <w:r>
        <w:rPr>
          <w:sz w:val="24"/>
          <w:szCs w:val="24"/>
        </w:rPr>
        <w:t>Sudac</w:t>
      </w:r>
      <w:r w:rsidR="00786FFB">
        <w:rPr>
          <w:sz w:val="24"/>
          <w:szCs w:val="24"/>
        </w:rPr>
        <w:t>:</w:t>
      </w:r>
    </w:p>
    <w:p w:rsidRDefault="00786FFB" w:rsidP="00A1322A" w:rsidR="00A1322A" w:rsidRPr="00D74FBE">
      <w:pPr>
        <w:ind w:left="6372"/>
        <w:jc w:val="both"/>
        <w:rPr>
          <w:sz w:val="24"/>
          <w:szCs w:val="24"/>
        </w:rPr>
      </w:pPr>
      <w:r>
        <w:rPr>
          <w:sz w:val="24"/>
          <w:szCs w:val="24"/>
        </w:rPr>
        <w:t>Sanda Jeromela</w:t>
      </w:r>
      <w:r w:rsidR="00CE2AC4">
        <w:rPr>
          <w:sz w:val="24"/>
          <w:szCs w:val="24"/>
        </w:rPr>
        <w:t>, v.r.</w:t>
      </w:r>
      <w:r>
        <w:rPr>
          <w:sz w:val="24"/>
          <w:szCs w:val="24"/>
        </w:rPr>
        <w:t xml:space="preserve"> </w:t>
      </w:r>
    </w:p>
    <w:p w:rsidRDefault="00A1322A" w:rsidP="00A1322A" w:rsidR="00A1322A" w:rsidRPr="00D74FBE">
      <w:pPr>
        <w:jc w:val="both"/>
        <w:rPr>
          <w:sz w:val="24"/>
          <w:szCs w:val="24"/>
        </w:rPr>
      </w:pPr>
    </w:p>
    <w:p w:rsidRDefault="00A607DF" w:rsidP="00A1322A" w:rsidR="00A1322A" w:rsidRPr="00D74FBE">
      <w:pPr>
        <w:jc w:val="both"/>
        <w:rPr>
          <w:iCs/>
          <w:sz w:val="24"/>
          <w:szCs w:val="24"/>
        </w:rPr>
      </w:pPr>
      <w:r>
        <w:rPr>
          <w:iCs/>
          <w:sz w:val="24"/>
          <w:szCs w:val="24"/>
        </w:rPr>
        <w:t>Uputa o pravnom lijeku:</w:t>
      </w:r>
    </w:p>
    <w:p w:rsidRDefault="00A1322A" w:rsidP="00A1322A" w:rsidR="00A1322A" w:rsidRPr="00D74FBE">
      <w:pPr>
        <w:jc w:val="both"/>
        <w:rPr>
          <w:sz w:val="24"/>
          <w:szCs w:val="24"/>
        </w:rPr>
      </w:pPr>
      <w:r w:rsidRPr="00D74FBE">
        <w:rPr>
          <w:iCs/>
          <w:sz w:val="24"/>
          <w:szCs w:val="24"/>
        </w:rPr>
        <w:t>Protiv ovog rješenja dopuštena je žalba u roku 8 (osam) dana od primitka rješenja. Žalba se podnosi ovom sudu u 3 (tri) primjerka, a o žalbi odlučuje Visoki trgovački sudu Republike Hrvatske.</w:t>
      </w:r>
    </w:p>
    <w:p w:rsidRDefault="00A1322A" w:rsidP="00A1322A" w:rsidR="00A1322A" w:rsidRPr="00D74FBE">
      <w:pPr>
        <w:jc w:val="both"/>
        <w:rPr>
          <w:i/>
          <w:sz w:val="24"/>
          <w:szCs w:val="24"/>
        </w:rPr>
      </w:pPr>
    </w:p>
    <w:p w:rsidRDefault="00CE2AC4" w:rsidP="009F29C1" w:rsidR="00CE2AC4" w:rsidRPr="00CE2AC4">
      <w:pPr>
        <w:ind w:firstLine="708" w:left="4248"/>
        <w:rPr>
          <w:sz w:val="24"/>
          <w:szCs w:val="24"/>
        </w:rPr>
      </w:pPr>
      <w:r w:rsidRPr="00CE2AC4">
        <w:rPr>
          <w:sz w:val="24"/>
          <w:szCs w:val="24"/>
        </w:rPr>
        <w:t>Za točnost otpravka-ovlašteni službenik:</w:t>
      </w:r>
    </w:p>
    <w:p w:rsidRDefault="00CE2AC4" w:rsidR="00CE2AC4" w:rsidRPr="00CE2AC4">
      <w:pPr>
        <w:rPr>
          <w:sz w:val="24"/>
          <w:szCs w:val="24"/>
        </w:rPr>
      </w:pPr>
      <w:r w:rsidRPr="00CE2AC4">
        <w:rPr>
          <w:sz w:val="24"/>
          <w:szCs w:val="24"/>
        </w:rPr>
        <w:t xml:space="preserve">                                                                                                         Anita Ban</w:t>
      </w:r>
    </w:p>
    <w:p w:rsidRDefault="00CE2AC4" w:rsidP="00887D4D" w:rsidR="00CE2AC4" w:rsidRPr="003E5BAA"/>
    <w:p w:rsidRDefault="009A4558" w:rsidP="009A4558" w:rsidR="009A4558" w:rsidRPr="00D74FBE">
      <w:pPr>
        <w:pStyle w:val="Odlomakpopisa"/>
        <w:overflowPunct w:val="false"/>
        <w:autoSpaceDE w:val="false"/>
        <w:autoSpaceDN w:val="false"/>
        <w:adjustRightInd w:val="false"/>
        <w:ind w:left="1068"/>
        <w:jc w:val="both"/>
        <w:textAlignment w:val="baseline"/>
      </w:pPr>
    </w:p>
    <w:p w:rsidRDefault="00A1322A" w:rsidP="00A1322A" w:rsidR="00A1322A" w:rsidRPr="00D74FBE">
      <w:pPr>
        <w:jc w:val="both"/>
        <w:rPr>
          <w:sz w:val="24"/>
          <w:szCs w:val="24"/>
        </w:rPr>
      </w:pPr>
    </w:p>
    <w:p w:rsidRDefault="00A1322A" w:rsidP="00A1322A" w:rsidR="00A1322A" w:rsidRPr="00D74FBE">
      <w:pPr>
        <w:ind w:firstLine="708"/>
        <w:jc w:val="both"/>
        <w:rPr>
          <w:sz w:val="24"/>
          <w:szCs w:val="24"/>
        </w:rPr>
      </w:pPr>
    </w:p>
    <w:p w:rsidRDefault="001823E5" w:rsidP="00A1322A" w:rsidR="001823E5" w:rsidRPr="00A1322A"/>
    <w:sectPr w:rsidSect="00087821" w:rsidR="001823E5" w:rsidRPr="00A1322A">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009A4558">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E2AC4">
          <w:rPr>
            <w:noProof/>
            <w:sz w:val="24"/>
            <w:szCs w:val="24"/>
          </w:rPr>
          <w:t>2</w:t>
        </w:r>
        <w:r w:rsidRPr="00970647">
          <w:rPr>
            <w:sz w:val="24"/>
            <w:szCs w:val="24"/>
          </w:rPr>
          <w:fldChar w:fldCharType="end"/>
        </w:r>
        <w:r>
          <w:rPr>
            <w:sz w:val="24"/>
            <w:szCs w:val="24"/>
          </w:rPr>
          <w:t xml:space="preserve">                                       </w:t>
        </w:r>
        <w:r w:rsidR="009A4558">
          <w:rPr>
            <w:sz w:val="24"/>
            <w:szCs w:val="24"/>
          </w:rPr>
          <w:t xml:space="preserve">   </w:t>
        </w:r>
        <w:r w:rsidR="00C21B53">
          <w:rPr>
            <w:sz w:val="24"/>
            <w:szCs w:val="24"/>
          </w:rPr>
          <w:t>75. St-</w:t>
        </w:r>
        <w:r w:rsidR="00EC5DC6">
          <w:rPr>
            <w:sz w:val="24"/>
            <w:szCs w:val="24"/>
          </w:rPr>
          <w:t>2037</w:t>
        </w:r>
        <w:r w:rsidR="008D611F">
          <w:rPr>
            <w:sz w:val="24"/>
            <w:szCs w:val="24"/>
          </w:rPr>
          <w:t>/2015</w:t>
        </w:r>
        <w:r w:rsidR="00C21B53">
          <w:rPr>
            <w:sz w:val="24"/>
            <w:szCs w:val="24"/>
          </w:rPr>
          <w:t>-</w:t>
        </w:r>
        <w:r w:rsidR="00673A01">
          <w:rPr>
            <w:sz w:val="24"/>
            <w:szCs w:val="24"/>
          </w:rPr>
          <w:t>9</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1"/>
  </w:num>
  <w:num w:numId="5">
    <w:abstractNumId w:val="9"/>
  </w:num>
  <w:num w:numId="6">
    <w:abstractNumId w:val="6"/>
  </w:num>
  <w:num w:numId="7">
    <w:abstractNumId w:val="8"/>
  </w:num>
  <w:num w:numId="8">
    <w:abstractNumId w:val="4"/>
  </w:num>
  <w:num w:numId="9">
    <w:abstractNumId w:val="0"/>
  </w:num>
  <w:num w:numId="10">
    <w:abstractNumId w:val="2"/>
  </w:num>
  <w:num w:numId="11">
    <w:abstractNumId w:val="11"/>
  </w:num>
  <w:num w:numId="12">
    <w:abstractNumId w:val="3"/>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7508"/>
    <w:rsid w:val="00082B1E"/>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057D"/>
    <w:rsid w:val="000F329D"/>
    <w:rsid w:val="000F3B59"/>
    <w:rsid w:val="001039EA"/>
    <w:rsid w:val="00111921"/>
    <w:rsid w:val="001141DA"/>
    <w:rsid w:val="00123529"/>
    <w:rsid w:val="00125559"/>
    <w:rsid w:val="001334EB"/>
    <w:rsid w:val="001344A4"/>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A43A6"/>
    <w:rsid w:val="001A5A3E"/>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5CCA"/>
    <w:rsid w:val="00247D0E"/>
    <w:rsid w:val="0025027E"/>
    <w:rsid w:val="00252DBB"/>
    <w:rsid w:val="00265870"/>
    <w:rsid w:val="00266C87"/>
    <w:rsid w:val="00272716"/>
    <w:rsid w:val="00272E59"/>
    <w:rsid w:val="00274679"/>
    <w:rsid w:val="00280ABD"/>
    <w:rsid w:val="00281447"/>
    <w:rsid w:val="00281580"/>
    <w:rsid w:val="002873E3"/>
    <w:rsid w:val="00290426"/>
    <w:rsid w:val="00291B0C"/>
    <w:rsid w:val="00295C8C"/>
    <w:rsid w:val="002A1E38"/>
    <w:rsid w:val="002A257B"/>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B79F5"/>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14F"/>
    <w:rsid w:val="00442F90"/>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5382"/>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41DD"/>
    <w:rsid w:val="00604964"/>
    <w:rsid w:val="00606779"/>
    <w:rsid w:val="0060715B"/>
    <w:rsid w:val="006110B8"/>
    <w:rsid w:val="00633466"/>
    <w:rsid w:val="00643287"/>
    <w:rsid w:val="00643F03"/>
    <w:rsid w:val="00654CD3"/>
    <w:rsid w:val="0066091E"/>
    <w:rsid w:val="00671B25"/>
    <w:rsid w:val="00673881"/>
    <w:rsid w:val="00673A01"/>
    <w:rsid w:val="00676F68"/>
    <w:rsid w:val="0067706E"/>
    <w:rsid w:val="0068207B"/>
    <w:rsid w:val="006822A1"/>
    <w:rsid w:val="00683190"/>
    <w:rsid w:val="0069606C"/>
    <w:rsid w:val="006A0FE2"/>
    <w:rsid w:val="006B33A1"/>
    <w:rsid w:val="006B4A8A"/>
    <w:rsid w:val="006B50D8"/>
    <w:rsid w:val="006B6249"/>
    <w:rsid w:val="006B6CB9"/>
    <w:rsid w:val="006D242B"/>
    <w:rsid w:val="006E00A2"/>
    <w:rsid w:val="006E3C8B"/>
    <w:rsid w:val="006E45D2"/>
    <w:rsid w:val="006E5584"/>
    <w:rsid w:val="006E79D9"/>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9B9"/>
    <w:rsid w:val="00774C49"/>
    <w:rsid w:val="007753CA"/>
    <w:rsid w:val="0078193C"/>
    <w:rsid w:val="00786FFB"/>
    <w:rsid w:val="0079139B"/>
    <w:rsid w:val="0079412D"/>
    <w:rsid w:val="0079420D"/>
    <w:rsid w:val="007A1BC8"/>
    <w:rsid w:val="007A20E4"/>
    <w:rsid w:val="007A5F69"/>
    <w:rsid w:val="007B010E"/>
    <w:rsid w:val="007C4683"/>
    <w:rsid w:val="007C4DC9"/>
    <w:rsid w:val="007D1CF5"/>
    <w:rsid w:val="007D1E44"/>
    <w:rsid w:val="007D7E1E"/>
    <w:rsid w:val="007E12F7"/>
    <w:rsid w:val="007E2C7B"/>
    <w:rsid w:val="007E39E4"/>
    <w:rsid w:val="007F5A6D"/>
    <w:rsid w:val="00800A4D"/>
    <w:rsid w:val="00807C4F"/>
    <w:rsid w:val="008221CA"/>
    <w:rsid w:val="0083015F"/>
    <w:rsid w:val="00830E53"/>
    <w:rsid w:val="00833134"/>
    <w:rsid w:val="00833B9B"/>
    <w:rsid w:val="0083471A"/>
    <w:rsid w:val="00843DC0"/>
    <w:rsid w:val="00851F8B"/>
    <w:rsid w:val="00854BDB"/>
    <w:rsid w:val="00857A13"/>
    <w:rsid w:val="008600EF"/>
    <w:rsid w:val="00860796"/>
    <w:rsid w:val="00863799"/>
    <w:rsid w:val="00872255"/>
    <w:rsid w:val="0087348C"/>
    <w:rsid w:val="00877940"/>
    <w:rsid w:val="00883C53"/>
    <w:rsid w:val="00890C84"/>
    <w:rsid w:val="008935AC"/>
    <w:rsid w:val="008A226B"/>
    <w:rsid w:val="008A2884"/>
    <w:rsid w:val="008B5163"/>
    <w:rsid w:val="008C040B"/>
    <w:rsid w:val="008C25FC"/>
    <w:rsid w:val="008D07BB"/>
    <w:rsid w:val="008D17C5"/>
    <w:rsid w:val="008D2B79"/>
    <w:rsid w:val="008D611F"/>
    <w:rsid w:val="008F30C4"/>
    <w:rsid w:val="0090567E"/>
    <w:rsid w:val="00913A5E"/>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3351"/>
    <w:rsid w:val="00984AF7"/>
    <w:rsid w:val="00985F50"/>
    <w:rsid w:val="0098602D"/>
    <w:rsid w:val="00987E8F"/>
    <w:rsid w:val="009A1429"/>
    <w:rsid w:val="009A4558"/>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22A"/>
    <w:rsid w:val="00A13997"/>
    <w:rsid w:val="00A17588"/>
    <w:rsid w:val="00A21146"/>
    <w:rsid w:val="00A31D0E"/>
    <w:rsid w:val="00A32DCD"/>
    <w:rsid w:val="00A32DEB"/>
    <w:rsid w:val="00A346FA"/>
    <w:rsid w:val="00A358C6"/>
    <w:rsid w:val="00A37721"/>
    <w:rsid w:val="00A43568"/>
    <w:rsid w:val="00A47737"/>
    <w:rsid w:val="00A517AD"/>
    <w:rsid w:val="00A607DF"/>
    <w:rsid w:val="00A60E78"/>
    <w:rsid w:val="00A62CE1"/>
    <w:rsid w:val="00A67396"/>
    <w:rsid w:val="00A722A9"/>
    <w:rsid w:val="00A74ED8"/>
    <w:rsid w:val="00A753CF"/>
    <w:rsid w:val="00A852CD"/>
    <w:rsid w:val="00A87E8F"/>
    <w:rsid w:val="00A97EA5"/>
    <w:rsid w:val="00AA4AD8"/>
    <w:rsid w:val="00AA62BD"/>
    <w:rsid w:val="00AB2D2C"/>
    <w:rsid w:val="00AB6015"/>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63571"/>
    <w:rsid w:val="00B74218"/>
    <w:rsid w:val="00B75AE6"/>
    <w:rsid w:val="00B763CD"/>
    <w:rsid w:val="00B854F3"/>
    <w:rsid w:val="00B86452"/>
    <w:rsid w:val="00B8703F"/>
    <w:rsid w:val="00B94E3D"/>
    <w:rsid w:val="00BA3BA0"/>
    <w:rsid w:val="00BA3EAC"/>
    <w:rsid w:val="00BA547B"/>
    <w:rsid w:val="00BB2313"/>
    <w:rsid w:val="00BB4764"/>
    <w:rsid w:val="00BB683E"/>
    <w:rsid w:val="00BC2377"/>
    <w:rsid w:val="00BC3441"/>
    <w:rsid w:val="00BC3AF6"/>
    <w:rsid w:val="00BC458B"/>
    <w:rsid w:val="00BC52F6"/>
    <w:rsid w:val="00BC5EE7"/>
    <w:rsid w:val="00BE25EC"/>
    <w:rsid w:val="00BE35EA"/>
    <w:rsid w:val="00BE48DA"/>
    <w:rsid w:val="00BF3333"/>
    <w:rsid w:val="00C00837"/>
    <w:rsid w:val="00C00A6B"/>
    <w:rsid w:val="00C040D0"/>
    <w:rsid w:val="00C16336"/>
    <w:rsid w:val="00C21B53"/>
    <w:rsid w:val="00C21C51"/>
    <w:rsid w:val="00C22A83"/>
    <w:rsid w:val="00C2725A"/>
    <w:rsid w:val="00C279C5"/>
    <w:rsid w:val="00C279E0"/>
    <w:rsid w:val="00C32124"/>
    <w:rsid w:val="00C367F4"/>
    <w:rsid w:val="00C40B37"/>
    <w:rsid w:val="00C445D7"/>
    <w:rsid w:val="00C45498"/>
    <w:rsid w:val="00C47D27"/>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2AC4"/>
    <w:rsid w:val="00CE3FD4"/>
    <w:rsid w:val="00CF56FE"/>
    <w:rsid w:val="00D16DD8"/>
    <w:rsid w:val="00D17166"/>
    <w:rsid w:val="00D30ED3"/>
    <w:rsid w:val="00D33644"/>
    <w:rsid w:val="00D33942"/>
    <w:rsid w:val="00D413EC"/>
    <w:rsid w:val="00D45C7E"/>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5DC6"/>
    <w:rsid w:val="00EC6B71"/>
    <w:rsid w:val="00EC7E37"/>
    <w:rsid w:val="00ED0001"/>
    <w:rsid w:val="00ED37C0"/>
    <w:rsid w:val="00ED49F1"/>
    <w:rsid w:val="00ED583A"/>
    <w:rsid w:val="00EE0D2B"/>
    <w:rsid w:val="00EF6EB5"/>
    <w:rsid w:val="00F0573F"/>
    <w:rsid w:val="00F110D5"/>
    <w:rsid w:val="00F211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 w:val="00FF72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customStyle="true"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CE2AC4"/>
    <w:rPr>
      <w:color w:val="808080"/>
      <w:bdr w:space="0" w:sz="0" w:color="auto" w:val="none"/>
      <w:shd w:fill="auto" w:color="auto" w:val="clear"/>
    </w:rPr>
  </w:style>
  <w:style w:customStyle="true" w:styleId="eSPISCCParagraphDefaultFont" w:type="character">
    <w:name w:val="eSPIS_CC_Paragraph Default Font"/>
    <w:basedOn w:val="Zadanifontodlomka"/>
    <w:rsid w:val="00CE2A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2AC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2A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2A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customStyle="1" w:styleId="Naslov2Char" w:type="character">
    <w:name w:val="Naslov 2 Char"/>
    <w:basedOn w:val="Zadanifontodlomka"/>
    <w:link w:val="Naslov2"/>
    <w:rsid w:val="00A1322A"/>
    <w:rPr>
      <w:b/>
      <w:bCs/>
      <w:sz w:val="28"/>
      <w:szCs w:val="24"/>
    </w:rPr>
  </w:style>
  <w:style w:styleId="Tekstrezerviranogmjesta" w:type="character">
    <w:name w:val="Placeholder Text"/>
    <w:basedOn w:val="Zadanifontodlomka"/>
    <w:uiPriority w:val="99"/>
    <w:semiHidden/>
    <w:rsid w:val="00CE2AC4"/>
    <w:rPr>
      <w:color w:val="808080"/>
      <w:bdr w:color="auto" w:space="0" w:sz="0" w:val="none"/>
      <w:shd w:color="auto" w:fill="auto" w:val="clear"/>
    </w:rPr>
  </w:style>
  <w:style w:customStyle="1" w:styleId="eSPISCCParagraphDefaultFont" w:type="character">
    <w:name w:val="eSPIS_CC_Paragraph Default Font"/>
    <w:basedOn w:val="Zadanifontodlomka"/>
    <w:rsid w:val="00CE2A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2AC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2A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2A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St-2037/2015</izvorni_sadrzaj>
    <derivirana_varijabla naziv="DomainObject.Predmet.OznakaBroj_1">St-2037/2015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CESTA PROJEKT d.o.o. zastupanog po punomoćniku Vesela Grubišić; Ostermann i Partneri, odvjetničko društvo, d.o.o.</izvorni_sadrzaj>
    <derivirana_varijabla naziv="DomainObject.Predmet.ProtustrankaFormated_1">  CESTA PROJEKT d.o.o. zastupanog po punomoćniku Vesela Grubišić; Ostermann i Partneri, odvjetničko društvo, d.o.o.</derivirana_varijabla>
  </DomainObject.Predmet.ProtustrankaFormated>
  <DomainObject.Predmet.ProtustrankaFormatedOIB>
    <izvorni_sadrzaj>  CESTA PROJEKT d.o.o., OIB 94001593216 zastupanog po punomoćniku Vesela Grubišić; Ostermann i Partneri, odvjetničko društvo, d.o.o.</izvorni_sadrzaj>
    <derivirana_varijabla naziv="DomainObject.Predmet.ProtustrankaFormatedOIB_1">  CESTA PROJEKT d.o.o., OIB 94001593216 zastupanog po punomoćniku Vesela Grubišić; Ostermann i Partneri, odvjetničko društvo, d.o.o.</derivirana_varijabla>
  </DomainObject.Predmet.ProtustrankaFormatedOIB>
  <DomainObject.Predmet.ProtustrankaFormatedWithAdress>
    <izvorni_sadrzaj> CESTA PROJEKT d.o.o., Ulica grada Vukovara 237/C, 10000 Zagreb zastupanog po punomoćniku Vesela Grubišić; Ostermann i Partneri, odvjetničko društvo, d.o.o.</izvorni_sadrzaj>
    <derivirana_varijabla naziv="DomainObject.Predmet.ProtustrankaFormatedWithAdress_1"> CESTA PROJEKT d.o.o., Ulica grada Vukovara 237/C, 10000 Zagreb zastupanog po punomoćniku Vesela Grubišić; Ostermann i Partneri, odvjetničko društvo, d.o.o.</derivirana_varijabla>
  </DomainObject.Predmet.ProtustrankaFormatedWithAdress>
  <DomainObject.Predmet.ProtustrankaFormatedWithAdressOIB>
    <izvorni_sadrzaj> CESTA PROJEKT d.o.o., OIB 94001593216, Ulica grada Vukovara 237/C, 10000 Zagreb zastupanog po punomoćniku Vesela Grubišić; Ostermann i Partneri, odvjetničko društvo, d.o.o.</izvorni_sadrzaj>
    <derivirana_varijabla naziv="DomainObject.Predmet.ProtustrankaFormatedWithAdressOIB_1"> CESTA PROJEKT d.o.o., OIB 94001593216, Ulica grada Vukovara 237/C, 10000 Zagreb zastupanog po punomoćniku Vesela Grubišić; Ostermann i Partneri, odvjetničko društvo, d.o.o.</derivirana_varijabla>
  </DomainObject.Predmet.ProtustrankaFormatedWithAdressOIB>
  <DomainObject.Predmet.ProtustrankaWithAdress>
    <izvorni_sadrzaj>CESTA PROJEKT d.o.o. Ulica grada Vukovara 237/C, 10000 Zagreb</izvorni_sadrzaj>
    <derivirana_varijabla naziv="DomainObject.Predmet.ProtustrankaWithAdress_1">CESTA PROJEKT d.o.o. Ulica grada Vukovara 237/C, 10000 Zagreb</derivirana_varijabla>
  </DomainObject.Predmet.ProtustrankaWithAdress>
  <DomainObject.Predmet.ProtustrankaWithAdressOIB>
    <izvorni_sadrzaj>CESTA PROJEKT d.o.o., OIB 94001593216, Ulica grada Vukovara 237/C, 10000 Zagreb</izvorni_sadrzaj>
    <derivirana_varijabla naziv="DomainObject.Predmet.ProtustrankaWithAdressOIB_1">CESTA PROJEKT d.o.o., OIB 94001593216, Ulica grada Vukovara 237/C, 10000 Zagreb</derivirana_varijabla>
  </DomainObject.Predmet.ProtustrankaWithAdressOIB>
  <DomainObject.Predmet.ProtustrankaNazivFormated>
    <izvorni_sadrzaj>CESTA PROJEKT d.o.o.</izvorni_sadrzaj>
    <derivirana_varijabla naziv="DomainObject.Predmet.ProtustrankaNazivFormated_1">CESTA PROJEKT d.o.o.</derivirana_varijabla>
  </DomainObject.Predmet.ProtustrankaNazivFormated>
  <DomainObject.Predmet.ProtustrankaNazivFormatedOIB>
    <izvorni_sadrzaj>CESTA PROJEKT d.o.o., OIB 94001593216</izvorni_sadrzaj>
    <derivirana_varijabla naziv="DomainObject.Predmet.ProtustrankaNazivFormatedOIB_1">CESTA PROJEKT d.o.o., OIB 94001593216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CESTA PROJEKT d.o.o. zastupanog po punomoćniku Vesela Grubišić; Ostermann i Partneri, odvjetničko društvo, d.o.o.</item>
    </izvorni_sadrzaj>
    <derivirana_varijabla naziv="DomainObject.Predmet.ProtuStrankaListFormated_1">
      <item>CESTA PROJEKT d.o.o. zastupanog po punomoćniku Vesela Grubišić; Ostermann i Partneri, odvjetničko društvo, d.o.o.</item>
    </derivirana_varijabla>
  </DomainObject.Predmet.ProtuStrankaListFormated>
  <DomainObject.Predmet.ProtuStrankaListFormatedOIB>
    <izvorni_sadrzaj>
      <item>CESTA PROJEKT d.o.o., OIB 94001593216 zastupanog po punomoćniku Vesela Grubišić; Ostermann i Partneri, odvjetničko društvo, d.o.o.</item>
    </izvorni_sadrzaj>
    <derivirana_varijabla naziv="DomainObject.Predmet.ProtuStrankaListFormatedOIB_1">
      <item>CESTA PROJEKT d.o.o., OIB 94001593216 zastupanog po punomoćniku Vesela Grubišić; Ostermann i Partneri, odvjetničko društvo, d.o.o.</item>
    </derivirana_varijabla>
  </DomainObject.Predmet.ProtuStrankaListFormatedOIB>
  <DomainObject.Predmet.ProtuStrankaListFormatedWithAdress>
    <izvorni_sadrzaj>
      <item>CESTA PROJEKT d.o.o., Ulica grada Vukovara 237/C, 10000 Zagreb zastupanog po punomoćniku Vesela Grubišić; Ostermann i Partneri, odvjetničko društvo, d.o.o.</item>
    </izvorni_sadrzaj>
    <derivirana_varijabla naziv="DomainObject.Predmet.ProtuStrankaListFormatedWithAdress_1">
      <item>CESTA PROJEKT d.o.o., Ulica grada Vukovara 237/C, 10000 Zagreb zastupanog po punomoćniku Vesela Grubišić; Ostermann i Partneri, odvjetničko društvo, d.o.o.</item>
    </derivirana_varijabla>
  </DomainObject.Predmet.ProtuStrankaListFormatedWithAdress>
  <DomainObject.Predmet.ProtuStrankaListFormatedWithAdressOIB>
    <izvorni_sadrzaj>
      <item>CESTA PROJEKT d.o.o., OIB 94001593216, Ulica grada Vukovara 237/C, 10000 Zagreb zastupanog po punomoćniku Vesela Grubišić; Ostermann i Partneri, odvjetničko društvo, d.o.o.</item>
    </izvorni_sadrzaj>
    <derivirana_varijabla naziv="DomainObject.Predmet.ProtuStrankaListFormatedWithAdressOIB_1">
      <item>CESTA PROJEKT d.o.o., OIB 94001593216, Ulica grada Vukovara 237/C, 10000 Zagreb zastupanog po punomoćniku Vesela Grubišić; Ostermann i Partneri, odvjetničko društvo, d.o.o.</item>
    </derivirana_varijabla>
  </DomainObject.Predmet.ProtuStrankaListFormatedWithAdressOIB>
  <DomainObject.Predmet.ProtuStrankaListNazivFormated>
    <izvorni_sadrzaj>
      <item>CESTA PROJEKT d.o.o.</item>
    </izvorni_sadrzaj>
    <derivirana_varijabla naziv="DomainObject.Predmet.ProtuStrankaListNazivFormated_1">
      <item>CESTA PROJEKT d.o.o.</item>
    </derivirana_varijabla>
  </DomainObject.Predmet.ProtuStrankaListNazivFormated>
  <DomainObject.Predmet.ProtuStrankaListNazivFormatedOIB>
    <izvorni_sadrzaj>
      <item>CESTA PROJEKT d.o.o., OIB 94001593216</item>
    </izvorni_sadrzaj>
    <derivirana_varijabla naziv="DomainObject.Predmet.ProtuStrankaListNazivFormatedOIB_1">
      <item>CESTA PROJEKT d.o.o., OIB 94001593216</item>
    </derivirana_varijabla>
  </DomainObject.Predmet.ProtuStrankaListNazivFormatedOIB>
  <DomainObject.Predmet.OstaliListFormated>
    <izvorni_sadrzaj>
      <item>Vesela Grubišić punomoćnik sudionika u postupku CESTA PROJEKT d.o.o.</item>
      <item>Ostermann i Partneri, odvjetničko društvo, d.o.o. punomoćnik sudionika u postupku CESTA PROJEKT d.o.o.</item>
    </izvorni_sadrzaj>
    <derivirana_varijabla naziv="DomainObject.Predmet.OstaliListFormated_1">
      <item>Vesela Grubišić punomoćnik sudionika u postupku CESTA PROJEKT d.o.o.</item>
      <item>Ostermann i Partneri, odvjetničko društvo, d.o.o. punomoćnik sudionika u postupku CESTA PROJEKT d.o.o.</item>
    </derivirana_varijabla>
  </DomainObject.Predmet.OstaliListFormated>
  <DomainObject.Predmet.OstaliListFormatedOIB>
    <izvorni_sadrzaj>
      <item>Vesela Grubišić, OIB 17512471174 punomoćnik sudionika u postupku CESTA PROJEKT d.o.o.</item>
      <item>Ostermann i Partneri, odvjetničko društvo, d.o.o., OIB 07170109408 punomoćnik sudionika u postupku CESTA PROJEKT d.o.o.</item>
    </izvorni_sadrzaj>
    <derivirana_varijabla naziv="DomainObject.Predmet.OstaliListFormatedOIB_1">
      <item>Vesela Grubišić, OIB 17512471174 punomoćnik sudionika u postupku CESTA PROJEKT d.o.o.</item>
      <item>Ostermann i Partneri, odvjetničko društvo, d.o.o., OIB 07170109408 punomoćnik sudionika u postupku CESTA PROJEKT d.o.o.</item>
    </derivirana_varijabla>
  </DomainObject.Predmet.OstaliListFormatedOIB>
  <DomainObject.Predmet.OstaliListFormatedWithAdress>
    <izvorni_sadrzaj>
      <item>Vesela Grubišić, Gomboševa 36, 10000 Zagreb punomoćnik sudionika u postupku CESTA PROJEKT d.o.o.</item>
      <item>Ostermann i Partneri, odvjetničko društvo, d.o.o., Gajeva ulica 7, 10000 Zagreb punomoćnik sudionika u postupku CESTA PROJEKT d.o.o.</item>
    </izvorni_sadrzaj>
    <derivirana_varijabla naziv="DomainObject.Predmet.OstaliListFormatedWithAdress_1">
      <item>Vesela Grubišić, Gomboševa 36, 10000 Zagreb punomoćnik sudionika u postupku CESTA PROJEKT d.o.o.</item>
      <item>Ostermann i Partneri, odvjetničko društvo, d.o.o., Gajeva ulica 7, 10000 Zagreb punomoćnik sudionika u postupku CESTA PROJEKT d.o.o.</item>
    </derivirana_varijabla>
  </DomainObject.Predmet.OstaliListFormatedWithAdress>
  <DomainObject.Predmet.OstaliListFormatedWithAdressOIB>
    <izvorni_sadrzaj>
      <item>Vesela Grubišić, OIB 17512471174, Gomboševa 36, 10000 Zagreb punomoćnik sudionika u postupku CESTA PROJEKT d.o.o.</item>
      <item>Ostermann i Partneri, odvjetničko društvo, d.o.o., OIB 07170109408, Gajeva ulica 7, 10000 Zagreb punomoćnik sudionika u postupku CESTA PROJEKT d.o.o.</item>
    </izvorni_sadrzaj>
    <derivirana_varijabla naziv="DomainObject.Predmet.OstaliListFormatedWithAdressOIB_1">
      <item>Vesela Grubišić, OIB 17512471174, Gomboševa 36, 10000 Zagreb punomoćnik sudionika u postupku CESTA PROJEKT d.o.o.</item>
      <item>Ostermann i Partneri, odvjetničko društvo, d.o.o., OIB 07170109408, Gajeva ulica 7, 10000 Zagreb punomoćnik sudionika u postupku CESTA PROJEKT d.o.o.</item>
    </derivirana_varijabla>
  </DomainObject.Predmet.OstaliListFormatedWithAdressOIB>
  <DomainObject.Predmet.OstaliListNazivFormated>
    <izvorni_sadrzaj>
      <item>Vesela Grubišić</item>
      <item>Ostermann i Partneri, odvjetničko društvo, d.o.o.</item>
    </izvorni_sadrzaj>
    <derivirana_varijabla naziv="DomainObject.Predmet.OstaliListNazivFormated_1">
      <item>Vesela Grubišić</item>
      <item>Ostermann i Partneri, odvjetničko društvo, d.o.o.</item>
    </derivirana_varijabla>
  </DomainObject.Predmet.OstaliListNazivFormated>
  <DomainObject.Predmet.OstaliListNazivFormatedOIB>
    <izvorni_sadrzaj>
      <item>Vesela Grubišić, OIB 17512471174</item>
      <item>Ostermann i Partneri, odvjetničko društvo, d.o.o., OIB 07170109408</item>
    </izvorni_sadrzaj>
    <derivirana_varijabla naziv="DomainObject.Predmet.OstaliListNazivFormatedOIB_1">
      <item>Vesela Grubišić, OIB 17512471174</item>
      <item>Ostermann i Partneri, odvjetničko društvo, d.o.o., OIB 07170109408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CESTA PROJEKT d.o.o.</izvorni_sadrzaj>
    <derivirana_varijabla naziv="DomainObject.Predmet.ProtustrankaIDrugi_1">CESTA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CESTA PROJEKT d.o.o., OIB 94001593216, Ulica grada Vukovara 237/C, 10000 Zagreb</izvorni_sadrzaj>
    <derivirana_varijabla naziv="DomainObject.Predmet.ProtustrankaIDrugiAdressOIB_1">CESTA PROJEKT d.o.o., OIB 94001593216, Ulica grada Vukovara 237/C,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CESTA PROJEKT d.o.o.</item>
      <item>FINA Regionalni centar Zagreb</item>
      <item>Vesela Grubišić</item>
      <item>Ostermann i Partneri, odvjetničko društvo, d.o.o.</item>
    </izvorni_sadrzaj>
    <derivirana_varijabla naziv="DomainObject.Predmet.SudioniciListNaziv_1">
      <item>CESTA PROJEKT d.o.o.</item>
      <item>FINA Regionalni centar Zagreb</item>
      <item>Vesela Grubišić</item>
      <item>Ostermann i Partneri, odvjetničko društvo, d.o.o.</item>
    </derivirana_varijabla>
  </DomainObject.Predmet.SudioniciListNaziv>
  <DomainObject.Predmet.SudioniciListAdressOIB>
    <izvorni_sadrzaj>
      <item>CESTA PROJEKT d.o.o., OIB 94001593216, Ulica grada Vukovara 237/C,10000 Zagreb</item>
      <item>FINA Regionalni centar Zagreb, OIB 85821130368, Trg Svibanjskih žrtava 1995. br. 1,10000 Zagreb</item>
      <item>Vesela Grubišić, OIB 17512471174, Gomboševa 36,10000 Zagreb</item>
      <item>Ostermann i Partneri, odvjetničko društvo, d.o.o., OIB 07170109408, Gajeva ulica 7,10000 Zagreb</item>
    </izvorni_sadrzaj>
    <derivirana_varijabla naziv="DomainObject.Predmet.SudioniciListAdressOIB_1">
      <item>CESTA PROJEKT d.o.o., OIB 94001593216, Ulica grada Vukovara 237/C,10000 Zagreb</item>
      <item>FINA Regionalni centar Zagreb, OIB 85821130368, Trg Svibanjskih žrtava 1995. br. 1,10000 Zagreb</item>
      <item>Vesela Grubišić, OIB 17512471174, Gomboševa 36,10000 Zagreb</item>
      <item>Ostermann i Partneri, odvjetničko društvo, d.o.o., OIB 07170109408, Gajeva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94001593216</item>
      <item>, OIB 85821130368</item>
      <item>, OIB 17512471174</item>
      <item>, OIB 07170109408</item>
    </izvorni_sadrzaj>
    <derivirana_varijabla naziv="DomainObject.Predmet.SudioniciListNazivOIB_1">
      <item>, OIB 94001593216</item>
      <item>, OIB 85821130368</item>
      <item>, OIB 17512471174</item>
      <item>, OIB 07170109408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2780</properties:Characters>
  <properties:Lines>71</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2016-06-30T07:48:00Z</dcterms:created>
  <dc:creator>Korisnik</dc:creator>
  <cp:lastModifiedBy>Anita Ban</cp:lastModifiedBy>
  <cp:lastPrinted>2016-03-24T07:40:00Z</cp:lastPrinted>
  <dcterms:modified xmlns:xsi="http://www.w3.org/2001/XMLSchema-instance" xsi:type="dcterms:W3CDTF">2016-06-30T11:30:00Z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