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f142d7" w14:paraId="9f142d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D0578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D05786">
              <w:t>243/18-19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257C43" w:rsidR="00A253A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4206">
        <w:rPr>
          <w:rFonts w:hAnsi="Times New Roman" w:ascii="Times New Roman"/>
          <w:sz w:val="24"/>
          <w:szCs w:val="24"/>
        </w:rPr>
        <w:t>Trgovački</w:t>
      </w:r>
      <w:r w:rsidR="008C4EFB" w:rsidRPr="00084206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084206">
        <w:rPr>
          <w:rFonts w:hAnsi="Times New Roman" w:ascii="Times New Roman"/>
          <w:sz w:val="24"/>
          <w:szCs w:val="24"/>
        </w:rPr>
        <w:t>, po sucu toga suda Kseniji Flack-Makitan, kao sucu u stečajnom predmetu povodom</w:t>
      </w:r>
      <w:r w:rsidR="00084206" w:rsidRPr="00084206">
        <w:rPr>
          <w:rFonts w:hAnsi="Times New Roman" w:ascii="Times New Roman"/>
          <w:sz w:val="24"/>
          <w:szCs w:val="24"/>
        </w:rPr>
        <w:t xml:space="preserve"> </w:t>
      </w:r>
      <w:r w:rsidR="00084206" w:rsidRPr="00084206">
        <w:rPr>
          <w:rFonts w:hAnsi="Times New Roman" w:ascii="Times New Roman"/>
          <w:snapToGrid w:val="false"/>
          <w:sz w:val="24"/>
          <w:szCs w:val="24"/>
        </w:rPr>
        <w:t>prijedloga</w:t>
      </w:r>
      <w:r w:rsidR="00084206" w:rsidRPr="00084206">
        <w:rPr>
          <w:rFonts w:eastAsia="SimSun" w:hAnsi="Times New Roman" w:ascii="Times New Roman"/>
          <w:snapToGrid w:val="false"/>
          <w:kern w:val="2"/>
          <w:sz w:val="24"/>
          <w:szCs w:val="24"/>
          <w:lang w:bidi="hi-IN" w:eastAsia="zh-CN"/>
        </w:rPr>
        <w:t xml:space="preserve"> </w:t>
      </w:r>
      <w:r w:rsidR="00084206" w:rsidRPr="00084206">
        <w:rPr>
          <w:rFonts w:hAnsi="Times New Roman" w:ascii="Times New Roman"/>
          <w:snapToGrid w:val="false"/>
          <w:sz w:val="24"/>
          <w:szCs w:val="24"/>
        </w:rPr>
        <w:t>predlagateljice Nataše Nemeti, Varaždin, I. G. Kovačića 21, OIB: 36034449067 i predlagateljice Mirjane Lazar, Varaždin, E. Kvaternika 7, OIB: 96206345144, obje zastupane po punomoćnici Jasmini Češo-Žanić, odvjetnici iz Odvjetničkog društva Krsnik &amp; partneri d.o.o. iz Zagreba, za otvaranje stečajnog postupka nad dužnikom</w:t>
      </w:r>
      <w:r w:rsidR="00084206" w:rsidRPr="00084206">
        <w:rPr>
          <w:rFonts w:eastAsia="SimSun" w:hAnsi="Times New Roman" w:ascii="Times New Roman"/>
          <w:snapToGrid w:val="false"/>
          <w:kern w:val="2"/>
          <w:sz w:val="24"/>
          <w:szCs w:val="24"/>
          <w:lang w:bidi="hi-IN" w:eastAsia="zh-CN"/>
        </w:rPr>
        <w:t xml:space="preserve"> CONING-ING d.o.o., Varaždin, Augusta Šenoe 4/-6</w:t>
      </w:r>
      <w:r w:rsidR="00084206" w:rsidRPr="00084206">
        <w:rPr>
          <w:rFonts w:hAnsi="Times New Roman" w:ascii="Times New Roman"/>
          <w:snapToGrid w:val="false"/>
          <w:sz w:val="24"/>
          <w:szCs w:val="24"/>
        </w:rPr>
        <w:t>, OIB: 46001809103</w:t>
      </w:r>
      <w:r w:rsidR="00E52846" w:rsidRPr="0008420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084206" w:rsidRPr="0008420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13. rujna</w:t>
      </w:r>
      <w:r w:rsidR="002873FE" w:rsidRPr="0008420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 w:rsidRPr="0008420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="00A253AF" w:rsidRPr="0008420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257C43" w:rsidP="00257C43" w:rsidR="00257C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257C43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257C43" w:rsidP="00257C43" w:rsidR="00257C43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084206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084206" w:rsidRPr="00084206">
        <w:rPr>
          <w:rFonts w:eastAsia="SimSun" w:hAnsi="Times New Roman" w:ascii="Times New Roman"/>
          <w:snapToGrid w:val="false"/>
          <w:kern w:val="2"/>
          <w:sz w:val="24"/>
          <w:szCs w:val="24"/>
          <w:lang w:bidi="hi-IN" w:eastAsia="zh-CN"/>
        </w:rPr>
        <w:t>CONING-ING d.o.o., Varaždin, Augusta Šenoe 4/-6</w:t>
      </w:r>
      <w:r w:rsidR="00084206" w:rsidRPr="00084206">
        <w:rPr>
          <w:rFonts w:hAnsi="Times New Roman" w:ascii="Times New Roman"/>
          <w:snapToGrid w:val="false"/>
          <w:sz w:val="24"/>
          <w:szCs w:val="24"/>
        </w:rPr>
        <w:t>, OIB: 46001809103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08420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13. rujna</w:t>
      </w:r>
      <w:r w:rsidR="002873F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14,30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C7326A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upravitelja </w:t>
      </w:r>
      <w:r w:rsidR="00995363"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2873F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a je</w:t>
      </w:r>
      <w:r w:rsidR="00084206">
        <w:rPr>
          <w:rFonts w:hAnsi="Times New Roman" w:ascii="Times New Roman"/>
          <w:sz w:val="24"/>
          <w:szCs w:val="24"/>
        </w:rPr>
        <w:t xml:space="preserve"> Lidia Belamarić, </w:t>
      </w:r>
      <w:r w:rsidR="00152B7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Varaždin, Kratka 2, OIB: 55271144632</w:t>
      </w:r>
      <w:r w:rsidR="00B8140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 60 dana od dana </w:t>
      </w:r>
      <w:r w:rsidR="00DD13C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dostave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rješenja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08420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24318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1E7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4. prosinca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2018. u</w:t>
      </w:r>
      <w:r w:rsidR="00373C6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10</w:t>
      </w:r>
      <w:r w:rsidR="00C3228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,00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257C43" w:rsidP="00257C43" w:rsidR="00257C43" w:rsidRPr="00A253AF">
      <w:pPr>
        <w:widowControl w:val="false"/>
        <w:suppressAutoHyphens/>
        <w:spacing w:lineRule="auto" w:line="240" w:after="0"/>
        <w:ind w:left="1425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257C43" w:rsidR="00DD13CF" w:rsidRPr="00257C43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Oglas o otvaranju stečajnog postupka objavljuje se isticanjem na e-Oglasnoj ploči ovog suda sa danom otvaranja stečajnog postupka.</w:t>
      </w:r>
    </w:p>
    <w:p w:rsidRDefault="00E52846" w:rsidP="00A7293B" w:rsidR="00A253AF" w:rsidRPr="00C32281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Nalaže se stečajnoj 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ici</w:t>
      </w:r>
      <w:r w:rsidR="00373C62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Lidii Belamarić iz Varaždina</w:t>
      </w:r>
      <w:r w:rsidR="00C32281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da bez odgode pristupi ovome sudu radi davanja izjave o prihvaćanju 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C32281" w:rsidP="00C32281" w:rsid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AB1E40" w:rsidP="00C32281" w:rsidR="00AB1E40" w:rsidRP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E8252B" w:rsidP="00800989" w:rsidR="00E82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6744A" w:rsidP="00AB1E40" w:rsidR="008674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B1E40" w:rsidP="00373C62" w:rsidR="001E7820">
      <w:pPr>
        <w:spacing w:lineRule="auto" w:line="240" w:after="0"/>
        <w:jc w:val="both"/>
        <w:rPr>
          <w:rFonts w:hAnsi="Times New Roman" w:ascii="Times New Roman"/>
          <w:snapToGrid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8252B">
        <w:rPr>
          <w:rFonts w:hAnsi="Times New Roman" w:ascii="Times New Roman"/>
          <w:sz w:val="24"/>
          <w:szCs w:val="24"/>
        </w:rPr>
        <w:t>U ovome predmetu</w:t>
      </w:r>
      <w:r w:rsidR="00373C62">
        <w:rPr>
          <w:rFonts w:hAnsi="Times New Roman" w:ascii="Times New Roman"/>
          <w:sz w:val="24"/>
          <w:szCs w:val="24"/>
        </w:rPr>
        <w:t xml:space="preserve"> predlagateljice Mirjana Lazar iz Varaždina, Eugena Kvaternika 7 i Nataša Nemeti iz </w:t>
      </w:r>
      <w:r w:rsidR="00373C62" w:rsidRPr="00084206">
        <w:rPr>
          <w:rFonts w:hAnsi="Times New Roman" w:ascii="Times New Roman"/>
          <w:snapToGrid w:val="false"/>
          <w:sz w:val="24"/>
          <w:szCs w:val="24"/>
        </w:rPr>
        <w:t>Varaždin</w:t>
      </w:r>
      <w:r w:rsidR="00373C62">
        <w:rPr>
          <w:rFonts w:hAnsi="Times New Roman" w:ascii="Times New Roman"/>
          <w:snapToGrid w:val="false"/>
          <w:sz w:val="24"/>
          <w:szCs w:val="24"/>
        </w:rPr>
        <w:t>a</w:t>
      </w:r>
      <w:r w:rsidR="00373C62" w:rsidRPr="00084206">
        <w:rPr>
          <w:rFonts w:hAnsi="Times New Roman" w:ascii="Times New Roman"/>
          <w:snapToGrid w:val="false"/>
          <w:sz w:val="24"/>
          <w:szCs w:val="24"/>
        </w:rPr>
        <w:t>, I. G. Kovačića 21</w:t>
      </w:r>
      <w:r w:rsidR="00373C62">
        <w:rPr>
          <w:rFonts w:hAnsi="Times New Roman" w:ascii="Times New Roman"/>
          <w:snapToGrid w:val="false"/>
          <w:sz w:val="24"/>
          <w:szCs w:val="24"/>
        </w:rPr>
        <w:t xml:space="preserve"> podnijele su prijedlog za otvaranje stečajnog postupka nad dužnikom </w:t>
      </w:r>
      <w:r w:rsidR="00373C62" w:rsidRPr="00373C62">
        <w:rPr>
          <w:rFonts w:hAnsi="Times New Roman" w:ascii="Times New Roman"/>
          <w:snapToGrid w:val="false"/>
          <w:sz w:val="24"/>
          <w:szCs w:val="24"/>
        </w:rPr>
        <w:t>CONING-ING d.o.o., Varaždin, Augusta Šenoe 4/-6, OIB: 46001809103</w:t>
      </w:r>
      <w:r w:rsidR="00373C62">
        <w:rPr>
          <w:rFonts w:hAnsi="Times New Roman" w:ascii="Times New Roman"/>
          <w:snapToGrid w:val="false"/>
          <w:sz w:val="24"/>
          <w:szCs w:val="24"/>
        </w:rPr>
        <w:t>, navodeći da Mirjana Lazar ima tražbinu prema dužniku u iznosu od 37.561,28 kn s osnova plaća za period od siječnja do lipnja 2018., a Nataša Nemeti ima za isti period tražbinu u iznosu od 64.074,27 kn.</w:t>
      </w:r>
    </w:p>
    <w:p w:rsidRDefault="00373C62" w:rsidP="00373C62" w:rsidR="00373C62">
      <w:pPr>
        <w:spacing w:lineRule="auto" w:line="240" w:after="0"/>
        <w:jc w:val="both"/>
        <w:rPr>
          <w:rFonts w:hAnsi="Times New Roman" w:ascii="Times New Roman"/>
          <w:snapToGrid w:val="false"/>
          <w:sz w:val="24"/>
          <w:szCs w:val="24"/>
        </w:rPr>
      </w:pPr>
    </w:p>
    <w:p w:rsidRDefault="00373C62" w:rsidP="00373C62" w:rsidR="003255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napToGrid w:val="false"/>
          <w:sz w:val="24"/>
          <w:szCs w:val="24"/>
        </w:rPr>
        <w:t>Iz ovoga je razvidno da su predlagateljice učinile vjerojatnim postojanje svoje tražbine prema dužniku, s obzirom na to da istu temelje na obračunima neisplaćene ili djelomično isplaćene plaće, koje su obračune</w:t>
      </w:r>
      <w:r w:rsidR="00257C43">
        <w:rPr>
          <w:rFonts w:hAnsi="Times New Roman" w:ascii="Times New Roman"/>
          <w:snapToGrid w:val="false"/>
          <w:sz w:val="24"/>
          <w:szCs w:val="24"/>
        </w:rPr>
        <w:t xml:space="preserve"> priložile u spis te P</w:t>
      </w:r>
      <w:r>
        <w:rPr>
          <w:rFonts w:hAnsi="Times New Roman" w:ascii="Times New Roman"/>
          <w:snapToGrid w:val="false"/>
          <w:sz w:val="24"/>
          <w:szCs w:val="24"/>
        </w:rPr>
        <w:t xml:space="preserve">otvrde nadležne porezne uprave da su ti obračuni plaća sastavljeni u skladu sa propisima, a što je u skladu s čl. 6. st. 5. </w:t>
      </w:r>
      <w:r w:rsidR="005B3B62">
        <w:rPr>
          <w:rFonts w:hAnsi="Times New Roman" w:ascii="Times New Roman"/>
          <w:sz w:val="24"/>
          <w:szCs w:val="24"/>
        </w:rPr>
        <w:t>Stečajnog zakona (Narodne novine</w:t>
      </w:r>
      <w:r>
        <w:rPr>
          <w:rFonts w:hAnsi="Times New Roman" w:ascii="Times New Roman"/>
          <w:sz w:val="24"/>
          <w:szCs w:val="24"/>
        </w:rPr>
        <w:t xml:space="preserve"> broj 71/15 i 104/17, dalje SZ) </w:t>
      </w:r>
      <w:r w:rsidR="00257C43">
        <w:rPr>
          <w:rFonts w:hAnsi="Times New Roman" w:ascii="Times New Roman"/>
          <w:sz w:val="24"/>
          <w:szCs w:val="24"/>
        </w:rPr>
        <w:t>i 16. st. 1. SZ.</w:t>
      </w:r>
    </w:p>
    <w:p w:rsidRDefault="00373C62" w:rsidP="00373C62" w:rsidR="00373C6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7C43" w:rsidP="00373C62" w:rsidR="00257C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uvidom u sustav Financijske agencije e-Blokade, utvrdio da na 12. rujna 2018. dužnik u Očevidniku o redoslijedu plaćanja ima evidentirano dugovanje za čije podmirenje nema novčanih sredstava u iznosu od 635.869,60 kn.</w:t>
      </w:r>
    </w:p>
    <w:p w:rsidRDefault="00257C43" w:rsidP="00373C62" w:rsidR="00257C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7C43" w:rsidP="00373C62" w:rsidR="00257C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dostavljenim od Ministarstva financija, Porezne uprave Područnog ureda Varaždin od 5. rujna 2018. dužnik je vlasnik dvaju motornih vozila, koja su oba odjavljena 17. ožujka 2017.</w:t>
      </w:r>
    </w:p>
    <w:p w:rsidRDefault="005B3B62" w:rsidP="00D11CD3" w:rsidR="005B3B62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4E90" w:rsidP="00C04E90" w:rsidR="00C04E90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S obzirom na utvrđene činjenice i postojanje stečajnog razloga</w:t>
      </w:r>
      <w:r w:rsidR="00C7326A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nesposobnosti za plaćanje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, sud je primjenom čl. 129. i 130., te 84. SZ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donio rješenje o otvaranju stečajnog postupka, kako je to navedeno u izreci, </w:t>
      </w:r>
      <w:r w:rsidR="005060C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sa sadržajem propisanim navedenim odredba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m</w:t>
      </w:r>
      <w:r w:rsidR="005060C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a SZ, a izbor stečajnog upravitelja obavljen je metodom slučajnog odabira s liste A stečajnih upravitelja za područje nadležnoga suda.</w:t>
      </w:r>
    </w:p>
    <w:p w:rsidRDefault="00C7326A" w:rsidP="0049749B" w:rsidR="00C7326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EE3797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AB1E40">
        <w:rPr>
          <w:rFonts w:hAnsi="Times New Roman" w:ascii="Times New Roman"/>
          <w:sz w:val="24"/>
          <w:szCs w:val="24"/>
        </w:rPr>
        <w:t xml:space="preserve">, </w:t>
      </w:r>
      <w:r w:rsidR="00084206">
        <w:rPr>
          <w:rFonts w:hAnsi="Times New Roman" w:ascii="Times New Roman"/>
          <w:sz w:val="24"/>
          <w:szCs w:val="24"/>
        </w:rPr>
        <w:t>13. rujna</w:t>
      </w:r>
      <w:r w:rsidR="00AB1E40">
        <w:rPr>
          <w:rFonts w:hAnsi="Times New Roman" w:ascii="Times New Roman"/>
          <w:sz w:val="24"/>
          <w:szCs w:val="24"/>
        </w:rPr>
        <w:t xml:space="preserve"> </w:t>
      </w:r>
      <w:r w:rsidR="00995363">
        <w:rPr>
          <w:rFonts w:hAnsi="Times New Roman" w:ascii="Times New Roman"/>
          <w:sz w:val="24"/>
          <w:szCs w:val="24"/>
        </w:rPr>
        <w:t>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430E4" w:rsidP="00C7326A" w:rsidR="001430E4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DD13CF" w:rsidP="00C7326A" w:rsidR="00DD13C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57C43" w:rsidP="00C7326A" w:rsidR="00257C4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95363" w:rsidP="00A253AF" w:rsidR="0099536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86744A" w:rsidP="00A253AF" w:rsidR="0086744A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AB1E40" w:rsidP="00C7326A" w:rsidR="00C7326A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Stečajna upraviteljica </w:t>
      </w:r>
      <w:r w:rsidR="00152B73">
        <w:rPr>
          <w:rFonts w:hAnsi="Times New Roman" w:ascii="Times New Roman"/>
          <w:sz w:val="24"/>
          <w:szCs w:val="24"/>
        </w:rPr>
        <w:t xml:space="preserve">Lidia Belamarić, </w:t>
      </w:r>
      <w:r w:rsidR="00152B7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Varaždin, Kratka 2,</w:t>
      </w:r>
    </w:p>
    <w:p w:rsidRDefault="00800989" w:rsidP="00800989" w:rsidR="00800989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DD13CF" w:rsidP="00DD13CF" w:rsidR="00DD13CF" w:rsidRPr="00603E8C">
      <w:pPr>
        <w:widowControl w:val="false"/>
        <w:suppressAutoHyphens/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257C43" w:rsidP="00257C43" w:rsidR="00257C43">
      <w:pPr>
        <w:pStyle w:val="Odlomakpopisa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257C43" w:rsidP="00257C43" w:rsidR="00257C43" w:rsidRPr="00257C43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57C43">
        <w:rPr>
          <w:rFonts w:hAnsi="Times New Roman" w:ascii="Times New Roman"/>
          <w:sz w:val="24"/>
          <w:szCs w:val="24"/>
        </w:rPr>
        <w:t>Predlagateljice, zastupane po punomoćnici Jasmini Češo-Žanić, odvjetnici iz Odvjetničkog društva Krsnik &amp; partneri d.o.o. iz Zagreba, Boškovićeva 8,</w:t>
      </w:r>
    </w:p>
    <w:p w:rsidRDefault="00EE3797" w:rsidP="00EE3797" w:rsidR="00EE3797" w:rsidRPr="00EE379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Republika Hrvatska, Ministarstvo Financija, Porezna uprava, Područni ured</w:t>
      </w:r>
      <w:r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Sjeverna Hrvatska, Varaždin, Graberje 1, 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državno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 odvjetništvu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Varaždinu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 Građansko-upravni odjel, Varaždin, Braće Radić 2,</w:t>
      </w:r>
    </w:p>
    <w:p w:rsidRDefault="00A253AF" w:rsidP="00A253AF" w:rsidR="00A253AF" w:rsidRPr="0086744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86744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DD13CF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152B73" w:rsidRPr="00084206">
        <w:rPr>
          <w:rFonts w:eastAsia="SimSun" w:hAnsi="Times New Roman" w:ascii="Times New Roman"/>
          <w:snapToGrid w:val="false"/>
          <w:kern w:val="2"/>
          <w:sz w:val="24"/>
          <w:szCs w:val="24"/>
          <w:lang w:bidi="hi-IN" w:eastAsia="zh-CN"/>
        </w:rPr>
        <w:t>CONING-ING d.o.o., Varaždin, Augusta Šenoe 4/-6</w:t>
      </w:r>
      <w:r w:rsidR="00152B73" w:rsidRPr="00084206">
        <w:rPr>
          <w:rFonts w:hAnsi="Times New Roman" w:ascii="Times New Roman"/>
          <w:snapToGrid w:val="false"/>
          <w:sz w:val="24"/>
          <w:szCs w:val="24"/>
        </w:rPr>
        <w:t xml:space="preserve">, </w:t>
      </w:r>
    </w:p>
    <w:p w:rsidRDefault="00257C43" w:rsidP="00257C43" w:rsidR="00257C43" w:rsidRPr="00257C43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57C43">
        <w:rPr>
          <w:rFonts w:hAnsi="Times New Roman" w:ascii="Times New Roman"/>
          <w:sz w:val="24"/>
          <w:szCs w:val="24"/>
        </w:rPr>
        <w:t>Direktor dužnika, Vatroslav Vrdoljak, Sviba 7, Strmec,</w:t>
      </w:r>
    </w:p>
    <w:p w:rsidRDefault="00257C43" w:rsidP="00257C43" w:rsidR="00257C43" w:rsidRPr="00257C43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57C43">
        <w:rPr>
          <w:rFonts w:hAnsi="Times New Roman" w:ascii="Times New Roman"/>
          <w:sz w:val="24"/>
          <w:szCs w:val="24"/>
        </w:rPr>
        <w:t>Direktor dužnika, Zoran Pucarić, Voćarska cesta 44, Zagreb,</w:t>
      </w: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57C43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D3E" w:rsidP="00501147" w:rsidR="00BC4D3E">
      <w:pPr>
        <w:spacing w:lineRule="auto" w:line="240" w:after="0"/>
      </w:pPr>
      <w:r>
        <w:separator/>
      </w:r>
    </w:p>
  </w:endnote>
  <w:endnote w:id="0" w:type="continuationSeparator">
    <w:p w:rsidRDefault="00BC4D3E" w:rsidP="00501147" w:rsidR="00BC4D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D3E" w:rsidP="00501147" w:rsidR="00BC4D3E">
      <w:pPr>
        <w:spacing w:lineRule="auto" w:line="240" w:after="0"/>
      </w:pPr>
      <w:r>
        <w:separator/>
      </w:r>
    </w:p>
  </w:footnote>
  <w:footnote w:id="0" w:type="continuationSeparator">
    <w:p w:rsidRDefault="00BC4D3E" w:rsidP="00501147" w:rsidR="00BC4D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9212B">
      <w:rPr>
        <w:rFonts w:hAnsi="Times New Roman" w:ascii="Times New Roman"/>
        <w:noProof/>
        <w:sz w:val="24"/>
        <w:szCs w:val="24"/>
      </w:rPr>
      <w:t>Poslovni broj: 5 St-243/18-19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9212B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C812AE"/>
    <w:multiLevelType w:val="hybridMultilevel"/>
    <w:tmpl w:val="9C34F35C"/>
    <w:lvl w:tplc="2382B942" w:ilvl="0">
      <w:start w:val="1"/>
      <w:numFmt w:val="decimal"/>
      <w:lvlText w:val="%1."/>
      <w:lvlJc w:val="left"/>
      <w:pPr>
        <w:ind w:hanging="360" w:left="1785"/>
      </w:pPr>
      <w:rPr>
        <w:rFonts w:cs="Mang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3B61"/>
    <w:rsid w:val="0004207D"/>
    <w:rsid w:val="00084206"/>
    <w:rsid w:val="00087C43"/>
    <w:rsid w:val="001430E4"/>
    <w:rsid w:val="00152B73"/>
    <w:rsid w:val="00194888"/>
    <w:rsid w:val="001A68CF"/>
    <w:rsid w:val="001E3C62"/>
    <w:rsid w:val="001E7820"/>
    <w:rsid w:val="001F2FE2"/>
    <w:rsid w:val="001F6DF0"/>
    <w:rsid w:val="002341B8"/>
    <w:rsid w:val="00237FCE"/>
    <w:rsid w:val="00257C43"/>
    <w:rsid w:val="00267B25"/>
    <w:rsid w:val="002873FE"/>
    <w:rsid w:val="002971D6"/>
    <w:rsid w:val="002D2FC4"/>
    <w:rsid w:val="002D409D"/>
    <w:rsid w:val="002E3DDB"/>
    <w:rsid w:val="002F5A1F"/>
    <w:rsid w:val="002F61DE"/>
    <w:rsid w:val="00302010"/>
    <w:rsid w:val="003055EE"/>
    <w:rsid w:val="00307821"/>
    <w:rsid w:val="003255BD"/>
    <w:rsid w:val="00340399"/>
    <w:rsid w:val="00341823"/>
    <w:rsid w:val="00342CFC"/>
    <w:rsid w:val="00345212"/>
    <w:rsid w:val="00367E59"/>
    <w:rsid w:val="00373C62"/>
    <w:rsid w:val="00385BF0"/>
    <w:rsid w:val="00394A8C"/>
    <w:rsid w:val="003A4477"/>
    <w:rsid w:val="003A6DC5"/>
    <w:rsid w:val="00436E4F"/>
    <w:rsid w:val="00450291"/>
    <w:rsid w:val="0049749B"/>
    <w:rsid w:val="004A0BD1"/>
    <w:rsid w:val="004C3485"/>
    <w:rsid w:val="004E1C60"/>
    <w:rsid w:val="00501147"/>
    <w:rsid w:val="005060C1"/>
    <w:rsid w:val="0056514C"/>
    <w:rsid w:val="00571C8E"/>
    <w:rsid w:val="005B3B62"/>
    <w:rsid w:val="005E1D89"/>
    <w:rsid w:val="005F633B"/>
    <w:rsid w:val="00603E8C"/>
    <w:rsid w:val="00612D71"/>
    <w:rsid w:val="0061423E"/>
    <w:rsid w:val="006320DB"/>
    <w:rsid w:val="00643039"/>
    <w:rsid w:val="00685195"/>
    <w:rsid w:val="006B0C87"/>
    <w:rsid w:val="006D7959"/>
    <w:rsid w:val="006E78B0"/>
    <w:rsid w:val="006F42BC"/>
    <w:rsid w:val="00741600"/>
    <w:rsid w:val="00745082"/>
    <w:rsid w:val="00757A30"/>
    <w:rsid w:val="00761247"/>
    <w:rsid w:val="007802E2"/>
    <w:rsid w:val="0078776D"/>
    <w:rsid w:val="00791B7F"/>
    <w:rsid w:val="007A409A"/>
    <w:rsid w:val="007C4D10"/>
    <w:rsid w:val="007D4B1B"/>
    <w:rsid w:val="00800989"/>
    <w:rsid w:val="00825820"/>
    <w:rsid w:val="00836880"/>
    <w:rsid w:val="008659E3"/>
    <w:rsid w:val="0086744A"/>
    <w:rsid w:val="0087608C"/>
    <w:rsid w:val="008A6557"/>
    <w:rsid w:val="008C4EFB"/>
    <w:rsid w:val="008D05FD"/>
    <w:rsid w:val="00901DC7"/>
    <w:rsid w:val="0092437B"/>
    <w:rsid w:val="00932A51"/>
    <w:rsid w:val="00957093"/>
    <w:rsid w:val="0096157B"/>
    <w:rsid w:val="0096563D"/>
    <w:rsid w:val="00975368"/>
    <w:rsid w:val="009813F9"/>
    <w:rsid w:val="00995363"/>
    <w:rsid w:val="009D5BD6"/>
    <w:rsid w:val="009E21C5"/>
    <w:rsid w:val="00A253AF"/>
    <w:rsid w:val="00A31425"/>
    <w:rsid w:val="00A31587"/>
    <w:rsid w:val="00A65E60"/>
    <w:rsid w:val="00A7293B"/>
    <w:rsid w:val="00A731B0"/>
    <w:rsid w:val="00A9082D"/>
    <w:rsid w:val="00AA1295"/>
    <w:rsid w:val="00AB1E40"/>
    <w:rsid w:val="00AF28D9"/>
    <w:rsid w:val="00B00B9A"/>
    <w:rsid w:val="00B43087"/>
    <w:rsid w:val="00B43741"/>
    <w:rsid w:val="00B51D58"/>
    <w:rsid w:val="00B81408"/>
    <w:rsid w:val="00B92B86"/>
    <w:rsid w:val="00BC4D3E"/>
    <w:rsid w:val="00BC5568"/>
    <w:rsid w:val="00BC7AF2"/>
    <w:rsid w:val="00BE76E7"/>
    <w:rsid w:val="00C04E90"/>
    <w:rsid w:val="00C32281"/>
    <w:rsid w:val="00C470B6"/>
    <w:rsid w:val="00C50709"/>
    <w:rsid w:val="00C65270"/>
    <w:rsid w:val="00C7326A"/>
    <w:rsid w:val="00CA527E"/>
    <w:rsid w:val="00CB0DAC"/>
    <w:rsid w:val="00CE3658"/>
    <w:rsid w:val="00CE3864"/>
    <w:rsid w:val="00D05786"/>
    <w:rsid w:val="00D11CD3"/>
    <w:rsid w:val="00D228AD"/>
    <w:rsid w:val="00D34CA4"/>
    <w:rsid w:val="00D43FE4"/>
    <w:rsid w:val="00D50D29"/>
    <w:rsid w:val="00D84D04"/>
    <w:rsid w:val="00DB5D1B"/>
    <w:rsid w:val="00DC66A8"/>
    <w:rsid w:val="00DC70E5"/>
    <w:rsid w:val="00DD13CF"/>
    <w:rsid w:val="00E349A5"/>
    <w:rsid w:val="00E52846"/>
    <w:rsid w:val="00E67A65"/>
    <w:rsid w:val="00E8252B"/>
    <w:rsid w:val="00E94875"/>
    <w:rsid w:val="00EC15A5"/>
    <w:rsid w:val="00EE3797"/>
    <w:rsid w:val="00EE4D73"/>
    <w:rsid w:val="00F12359"/>
    <w:rsid w:val="00F12A20"/>
    <w:rsid w:val="00F46F57"/>
    <w:rsid w:val="00F73A59"/>
    <w:rsid w:val="00F85E94"/>
    <w:rsid w:val="00F9139A"/>
    <w:rsid w:val="00F9212B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7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
St-243/18</izvorni_sadrzaj>
    <derivirana_varijabla naziv="DomainObject.Predmet.PrimjedbaSuca_1">PRIJEDLOG RADNIKA
St-243/18</derivirana_varijabla>
  </DomainObject.Predmet.PrimjedbaSuc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FFF74-C2CC-4D5B-9BB4-45D3D997A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893</properties:Words>
  <properties:Characters>4970</properties:Characters>
  <properties:Lines>127</properties:Lines>
  <properties:Paragraphs>40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2018-09-13T12:12:00Z</cp:lastPrinted>
  <dcterms:modified xmlns:xsi="http://www.w3.org/2001/XMLSchema-instance" xsi:type="dcterms:W3CDTF">2018-09-13T12:12:00Z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(Obrazac 3. - cl.62.st.5. SP - ST-243-18-19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