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10851" w14:paraId="4310851" w:rsidRDefault="006B1865" w:rsidP="00371426" w:rsidR="006B186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6E3249" w:rsidR="00371426">
      <w:pPr>
        <w:spacing w:before="2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6E3249">
        <w:rPr>
          <w:rFonts w:eastAsiaTheme="minorHAnsi"/>
          <w:lang w:eastAsia="en-US"/>
        </w:rPr>
        <w:t xml:space="preserve">na prijedlog sudskog savjetnika Larija Glavaša,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32E">
        <w:t>DIGNATIO d.o.o., OIB: 23014498975, Podstrana, Poljičkih knezova 1</w:t>
      </w:r>
      <w:r w:rsidR="00FE41BD">
        <w:t xml:space="preserve">, </w:t>
      </w:r>
      <w:r w:rsidR="006E3249">
        <w:t>OI</w:t>
      </w:r>
      <w:r w:rsidR="006B132E">
        <w:t>B: 23014498975</w:t>
      </w:r>
      <w:r w:rsidR="006E3249">
        <w:t>, dana 18. siječnja</w:t>
      </w:r>
      <w:r w:rsidR="006E3249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FE41BD" w:rsidP="006E3249" w:rsidR="00FE41BD">
      <w:pPr>
        <w:spacing w:before="220"/>
        <w:jc w:val="both"/>
        <w:rPr>
          <w:rFonts w:eastAsiaTheme="minorHAnsi"/>
          <w:lang w:eastAsia="en-US"/>
        </w:rPr>
      </w:pP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r w:rsidR="00FE41BD">
        <w:t>H-ABDUCO d.o.o., Zagreb, Slavonska avenija 6a</w:t>
      </w:r>
      <w:r w:rsidR="006E3249">
        <w:t xml:space="preserve">, OIB: </w:t>
      </w:r>
      <w:r w:rsidR="00FE41BD">
        <w:t>13667298928</w:t>
      </w:r>
      <w:r w:rsidR="006E3249">
        <w:t xml:space="preserve">,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 w:rsidRPr="0022157D">
      <w:pPr>
        <w:jc w:val="both"/>
        <w:rPr>
          <w:color w:val="FF0000"/>
        </w:rPr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167CE3">
        <w:t>1448</w:t>
      </w:r>
      <w:r w:rsidR="006E3249">
        <w:t>-2015</w:t>
      </w:r>
      <w:r w:rsidRPr="00150BB1">
        <w:t>.</w:t>
      </w:r>
    </w:p>
    <w:p w:rsidRDefault="0022157D" w:rsidP="0022157D" w:rsidR="0022157D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5.000,00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167CE3">
        <w:t>1448</w:t>
      </w:r>
      <w:r w:rsidR="006E3249">
        <w:t>-2015</w:t>
      </w:r>
      <w:r w:rsidRPr="00150BB1">
        <w:t>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6E3249" w:rsidR="0022157D">
      <w:pPr>
        <w:jc w:val="both"/>
      </w:pPr>
      <w:r>
        <w:t xml:space="preserve">Financijska agencija, Regionalni centar Split podnijela je ovom sudu </w:t>
      </w:r>
      <w:r w:rsidR="00FE41BD">
        <w:t>30. listopada</w:t>
      </w:r>
      <w:r>
        <w:t xml:space="preserve"> 2015. godine zahtjev za provedbu skraćenog stečajnog postupka nad </w:t>
      </w:r>
      <w:r w:rsidR="006B132E" w:rsidRPr="006B132E">
        <w:t>DIGNATIO d.o.o., OIB: 23014498975, Podstrana, Poljičkih knezova 1, OIB: 23014498975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6E3249" w:rsidR="00150BB1">
      <w:pPr>
        <w:spacing w:after="120" w:before="120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6B132E">
        <w:t>1847</w:t>
      </w:r>
      <w:r>
        <w:t xml:space="preserve"> dana, u ukupnom iznosu od </w:t>
      </w:r>
      <w:r w:rsidR="006B132E">
        <w:t>7.528.924,18</w:t>
      </w:r>
      <w:r>
        <w:t xml:space="preserve"> kuna, kao i da prema podacima koji su dostavljeni od Hrvatskog zavoda za mirovinsko osiguranje, dužnik nema zaposlenih.</w:t>
      </w:r>
    </w:p>
    <w:p w:rsidRDefault="0022157D" w:rsidP="006E3249" w:rsidR="00150BB1">
      <w:pPr>
        <w:spacing w:after="120" w:before="120"/>
        <w:jc w:val="both"/>
      </w:pPr>
      <w:r>
        <w:lastRenderedPageBreak/>
        <w:t xml:space="preserve">Budući da su prema podacima iz podnesenog zahtjeva bile ispunjene pretpostavke iz čl. 428. Stečajnog zakona (˝Narodne novine˝ broj 71/15; dalje: SZ) ovaj sud je </w:t>
      </w:r>
      <w:r w:rsidR="00FE41BD">
        <w:t>18. prosinca 2015</w:t>
      </w:r>
      <w:r>
        <w:t xml:space="preserve">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6E3249" w:rsidR="00150BB1">
      <w:pPr>
        <w:jc w:val="both"/>
      </w:pPr>
      <w:r>
        <w:t xml:space="preserve">Vjerovnik </w:t>
      </w:r>
      <w:r w:rsidR="00FE41BD" w:rsidRPr="00FE41BD">
        <w:t xml:space="preserve">H-ABDUCO d.o.o., Zagreb, Slavonska avenija 6a, OIB: </w:t>
      </w:r>
      <w:r w:rsidR="00FE41BD">
        <w:t>13667298928</w:t>
      </w:r>
      <w:r w:rsidR="006E3249">
        <w:t>,</w:t>
      </w:r>
      <w:r>
        <w:t xml:space="preserve"> je podneskom od </w:t>
      </w:r>
      <w:r w:rsidR="006B132E">
        <w:t>3. veljače</w:t>
      </w:r>
      <w:r>
        <w:t xml:space="preserve"> 2016. </w:t>
      </w:r>
      <w:r w:rsidR="00C57F9C">
        <w:t xml:space="preserve">godine </w:t>
      </w:r>
      <w:r>
        <w:t xml:space="preserve">predložio otvaranje </w:t>
      </w:r>
      <w:r w:rsidR="00150BB1">
        <w:t xml:space="preserve">stečajnog postupka nad dužnikom navodeći da prema dužniku ima dospjelo potraživanje </w:t>
      </w:r>
      <w:r w:rsidR="00FE41BD">
        <w:t xml:space="preserve">u ukupnom </w:t>
      </w:r>
      <w:r w:rsidR="006B132E">
        <w:t>iznosu od 1.209.384,63 CHF i 1.192.500,21</w:t>
      </w:r>
      <w:r w:rsidR="00150BB1">
        <w:t xml:space="preserve"> kuna i u tom pravcu dostavlja odgovarajuće isprave kao do</w:t>
      </w:r>
      <w:r w:rsidR="006B132E">
        <w:t>kaz svog potraživanja (list 9-43</w:t>
      </w:r>
      <w:r w:rsidR="00150BB1">
        <w:t xml:space="preserve"> spisa). </w:t>
      </w:r>
    </w:p>
    <w:p w:rsidRDefault="00150BB1" w:rsidP="006E3249" w:rsidR="00150BB1">
      <w:pPr>
        <w:spacing w:before="200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150BB1" w:rsidP="006E3249" w:rsidR="00150BB1">
      <w:pPr>
        <w:tabs>
          <w:tab w:pos="1800" w:val="num"/>
        </w:tabs>
        <w:jc w:val="both"/>
      </w:pPr>
      <w:r>
        <w:t>Odredbom članka 114. SZ-a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6E3249" w:rsidR="00150BB1">
      <w:pPr>
        <w:spacing w:before="200"/>
        <w:jc w:val="both"/>
      </w:pPr>
      <w:r>
        <w:t xml:space="preserve">U konkretnom slučaju, vjerovnika </w:t>
      </w:r>
      <w:r w:rsidR="00FE41BD" w:rsidRPr="00FE41BD">
        <w:t>H-ABDUCO d.o.o., Zagreb, Slavonska avenija 6a, OIB: 13667298928</w:t>
      </w:r>
      <w:r w:rsidR="00FE41BD">
        <w:t>,</w:t>
      </w:r>
      <w:r w:rsidR="002016A8">
        <w:t xml:space="preserve"> </w:t>
      </w:r>
      <w:r>
        <w:t>koji je predložio otvaranje redovnog stečajnog postupka, a koji nije oslobođen plaćanja predujma za namirenje troškova stečajnog postupka (čl. 114. st. 3. SZ-a),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5.000,00 kn.</w:t>
      </w:r>
    </w:p>
    <w:p w:rsidRDefault="00150BB1" w:rsidP="006E3249" w:rsidR="00150BB1">
      <w:pPr>
        <w:spacing w:before="200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istovremeno zatvoriti i zaključiti (čl. 312. SZ-a).</w:t>
      </w:r>
    </w:p>
    <w:p w:rsidRDefault="00150BB1" w:rsidP="006E3249" w:rsidR="00150BB1">
      <w:pPr>
        <w:spacing w:before="200"/>
        <w:jc w:val="both"/>
      </w:pPr>
      <w:r>
        <w:t>Tijekom prethodnog postupka poduzimaju se radnje koje uzrokuju nastanak određenih troškova. Tako 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6E3249" w:rsidR="00150BB1">
      <w:pPr>
        <w:spacing w:before="200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6E3249" w:rsidR="0022157D">
      <w:pPr>
        <w:spacing w:before="200"/>
        <w:jc w:val="both"/>
      </w:pPr>
      <w:r>
        <w:t>Slijedom navedenog, a temeljem odredbe čl. 431. st. 1. u vezi s odredbom čl. 114. SZ-a, odlučeno je kao u izreci ovog zaključka, s tim što se upozorava predlagatelj – vjerovnik da će sud, u slučaju nepostupanja po nalogu za uplatu predujma, donijeti rješenje o otvaranju i zaključenju skraćenog stečajnoga postupka (čl. 431. st. 2. SZ-a).</w:t>
      </w:r>
    </w:p>
    <w:p w:rsidRDefault="002016A8" w:rsidP="006E3249" w:rsidR="002016A8" w:rsidRPr="00236892">
      <w:pPr>
        <w:spacing w:before="200"/>
        <w:jc w:val="both"/>
      </w:pPr>
    </w:p>
    <w:p w:rsidRDefault="00C57F9C" w:rsidP="00C57F9C" w:rsidR="00C57F9C">
      <w:pPr>
        <w:spacing w:before="200"/>
        <w:jc w:val="center"/>
      </w:pPr>
      <w:r>
        <w:t xml:space="preserve">U Splitu, </w:t>
      </w:r>
      <w:r w:rsidR="002016A8">
        <w:t>18. siječnja 2017</w:t>
      </w:r>
      <w:r>
        <w:t>. godine</w:t>
      </w:r>
    </w:p>
    <w:p w:rsidRDefault="00067FF0" w:rsidP="00067FF0" w:rsidR="00C57F9C">
      <w:pPr>
        <w:ind w:left="6480"/>
        <w:jc w:val="right"/>
      </w:pPr>
      <w:r>
        <w:t>SUDAC</w:t>
      </w: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</w:p>
    <w:p w:rsidRDefault="00067FF0" w:rsidP="00067FF0" w:rsidR="00067FF0">
      <w:pPr>
        <w:ind w:left="6480"/>
        <w:jc w:val="right"/>
      </w:pPr>
      <w:r>
        <w:t xml:space="preserve">Katarina Mikulić </w:t>
      </w:r>
    </w:p>
    <w:p w:rsidRDefault="0022157D" w:rsidP="0022157D" w:rsidR="0022157D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22157D" w:rsidP="0022157D" w:rsidR="0022157D" w:rsidRPr="00236892"/>
    <w:p w:rsidRDefault="0022157D" w:rsidP="0022157D" w:rsidR="0022157D" w:rsidRPr="00236892">
      <w:r w:rsidRPr="00236892">
        <w:t>POUKA O PRAVNOM LIJEKU:</w:t>
      </w:r>
    </w:p>
    <w:p w:rsidRDefault="0022157D" w:rsidP="0022157D" w:rsidR="0022157D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22157D" w:rsidP="0022157D" w:rsidR="0022157D"/>
    <w:p w:rsidRDefault="00C57F9C" w:rsidP="0022157D" w:rsidR="0022157D">
      <w:r>
        <w:tab/>
      </w:r>
      <w:r>
        <w:tab/>
      </w:r>
      <w:r>
        <w:tab/>
      </w:r>
      <w:r>
        <w:tab/>
      </w:r>
    </w:p>
    <w:p w:rsidRDefault="0022157D" w:rsidP="0022157D" w:rsidR="0022157D" w:rsidRPr="00067FF0">
      <w:r w:rsidRPr="00067FF0">
        <w:t>DNA: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e-oglasna ploča suda </w:t>
      </w:r>
    </w:p>
    <w:p w:rsidRDefault="00C57F9C" w:rsidP="0022157D" w:rsidR="0022157D" w:rsidRPr="00067FF0">
      <w:r w:rsidRPr="00067FF0">
        <w:t xml:space="preserve">- </w:t>
      </w:r>
      <w:r w:rsidR="0022157D" w:rsidRPr="00067FF0">
        <w:t xml:space="preserve">vjerovniku </w:t>
      </w:r>
    </w:p>
    <w:p w:rsidRDefault="00C57F9C" w:rsidP="0022157D" w:rsidR="0022157D" w:rsidRPr="00067FF0">
      <w:r w:rsidRPr="00067FF0">
        <w:t xml:space="preserve">- spis </w:t>
      </w:r>
    </w:p>
    <w:p w:rsidRDefault="0022157D" w:rsidP="0022157D" w:rsidR="0022157D" w:rsidRPr="00236892"/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3E6296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010390"/>
      <w:docPartObj>
        <w:docPartGallery w:val="Page Numbers (Bottom of Page)"/>
        <w:docPartUnique/>
      </w:docPartObj>
    </w:sdtPr>
    <w:sdtEndPr/>
    <w:sdtContent>
      <w:p w:rsidRDefault="00150BB1" w:rsidR="00150BB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1619">
          <w:rPr>
            <w:noProof/>
          </w:rPr>
          <w:t>3</w:t>
        </w:r>
        <w:r>
          <w:fldChar w:fldCharType="end"/>
        </w:r>
      </w:p>
    </w:sdtContent>
  </w:sdt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t xml:space="preserve">                  </w:t>
        </w:r>
        <w:r>
          <w:tab/>
        </w:r>
        <w:r w:rsidR="00AA230F">
          <w:t>23</w:t>
        </w:r>
        <w:r w:rsidR="0065123C">
          <w:t>.</w:t>
        </w:r>
        <w:r>
          <w:t>St-</w:t>
        </w:r>
        <w:r w:rsidR="00167CE3">
          <w:t>1448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230F" w:rsidP="003E6296" w:rsidR="003E6296">
    <w:pPr>
      <w:pStyle w:val="Zaglavlje"/>
      <w:jc w:val="right"/>
    </w:pPr>
    <w:r>
      <w:t>23</w:t>
    </w:r>
    <w:r w:rsidR="00E61660">
      <w:t>.</w:t>
    </w:r>
    <w:r w:rsidR="003E6296">
      <w:t>St-</w:t>
    </w:r>
    <w:r w:rsidR="00167CE3">
      <w:t>1448</w:t>
    </w:r>
    <w:r w:rsidR="003E629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167CE3"/>
    <w:rsid w:val="002016A8"/>
    <w:rsid w:val="0022157D"/>
    <w:rsid w:val="00311779"/>
    <w:rsid w:val="00357160"/>
    <w:rsid w:val="00371426"/>
    <w:rsid w:val="00386AAB"/>
    <w:rsid w:val="003A6FFE"/>
    <w:rsid w:val="003C2F22"/>
    <w:rsid w:val="003E6296"/>
    <w:rsid w:val="00407572"/>
    <w:rsid w:val="00417EA6"/>
    <w:rsid w:val="004D1F5D"/>
    <w:rsid w:val="00536913"/>
    <w:rsid w:val="0059437E"/>
    <w:rsid w:val="00606B58"/>
    <w:rsid w:val="0065123C"/>
    <w:rsid w:val="00687E74"/>
    <w:rsid w:val="006B132E"/>
    <w:rsid w:val="006B1865"/>
    <w:rsid w:val="006E3249"/>
    <w:rsid w:val="006E3659"/>
    <w:rsid w:val="0071519E"/>
    <w:rsid w:val="007537B5"/>
    <w:rsid w:val="007837D8"/>
    <w:rsid w:val="00787737"/>
    <w:rsid w:val="007F568F"/>
    <w:rsid w:val="007F7A84"/>
    <w:rsid w:val="00814EDB"/>
    <w:rsid w:val="00815142"/>
    <w:rsid w:val="00853B3E"/>
    <w:rsid w:val="008731FD"/>
    <w:rsid w:val="00981D37"/>
    <w:rsid w:val="009D1619"/>
    <w:rsid w:val="00A06166"/>
    <w:rsid w:val="00A466AA"/>
    <w:rsid w:val="00A51DE9"/>
    <w:rsid w:val="00A530EA"/>
    <w:rsid w:val="00A70E46"/>
    <w:rsid w:val="00AA230F"/>
    <w:rsid w:val="00B7506F"/>
    <w:rsid w:val="00C57F9C"/>
    <w:rsid w:val="00CC1F1D"/>
    <w:rsid w:val="00D47A83"/>
    <w:rsid w:val="00DD0D50"/>
    <w:rsid w:val="00E61660"/>
    <w:rsid w:val="00EB6A52"/>
    <w:rsid w:val="00EE0D52"/>
    <w:rsid w:val="00F2599E"/>
    <w:rsid w:val="00FA04AB"/>
    <w:rsid w:val="00FE4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D16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6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6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6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6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D16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6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6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6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6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5761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778266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4829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957698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61811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72935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6775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9925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528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4120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82408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St-1448/2015</izvorni_sadrzaj>
    <derivirana_varijabla naziv="DomainObject.Predmet.OznakaBroj_1">St-1448/2015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DIGNATIO d.o.o. za građenje i usluge</izvorni_sadrzaj>
    <derivirana_varijabla naziv="DomainObject.Predmet.ProtustrankaFormated_1">  DIGNATIO d.o.o. za građenje i usluge</derivirana_varijabla>
  </DomainObject.Predmet.ProtustrankaFormated>
  <DomainObject.Predmet.ProtustrankaFormatedOIB>
    <izvorni_sadrzaj>  DIGNATIO d.o.o. za građenje i usluge, OIB 23014498975</izvorni_sadrzaj>
    <derivirana_varijabla naziv="DomainObject.Predmet.ProtustrankaFormatedOIB_1">  DIGNATIO d.o.o. za građenje i usluge, OIB 23014498975</derivirana_varijabla>
  </DomainObject.Predmet.ProtustrankaFormatedOIB>
  <DomainObject.Predmet.ProtustrankaFormatedWithAdress>
    <izvorni_sadrzaj> DIGNATIO d.o.o. za građenje i usluge, Poljičkih knezova 1, 21311 Podstrana</izvorni_sadrzaj>
    <derivirana_varijabla naziv="DomainObject.Predmet.ProtustrankaFormatedWithAdress_1"> DIGNATIO d.o.o. za građenje i usluge, Poljičkih knezova 1, 21311 Podstrana</derivirana_varijabla>
  </DomainObject.Predmet.ProtustrankaFormatedWithAdress>
  <DomainObject.Predmet.ProtustrankaFormatedWithAdressOIB>
    <izvorni_sadrzaj> DIGNATIO d.o.o. za građenje i usluge, OIB 23014498975, Poljičkih knezova 1, 21311 Podstrana</izvorni_sadrzaj>
    <derivirana_varijabla naziv="DomainObject.Predmet.ProtustrankaFormatedWithAdressOIB_1"> DIGNATIO d.o.o. za građenje i usluge, OIB 23014498975, Poljičkih knezova 1, 21311 Podstrana</derivirana_varijabla>
  </DomainObject.Predmet.ProtustrankaFormatedWithAdressOIB>
  <DomainObject.Predmet.ProtustrankaWithAdress>
    <izvorni_sadrzaj>DIGNATIO d.o.o. za građenje i usluge Poljičkih knezova 1, 21311 Podstrana</izvorni_sadrzaj>
    <derivirana_varijabla naziv="DomainObject.Predmet.ProtustrankaWithAdress_1">DIGNATIO d.o.o. za građenje i usluge Poljičkih knezova 1, 21311 Podstrana</derivirana_varijabla>
  </DomainObject.Predmet.ProtustrankaWithAdress>
  <DomainObject.Predmet.ProtustrankaWithAdressOIB>
    <izvorni_sadrzaj>DIGNATIO d.o.o. za građenje i usluge, OIB 23014498975, Poljičkih knezova 1, 21311 Podstrana</izvorni_sadrzaj>
    <derivirana_varijabla naziv="DomainObject.Predmet.ProtustrankaWithAdressOIB_1">DIGNATIO d.o.o. za građenje i usluge, OIB 23014498975, Poljičkih knezova 1, 21311 Podstrana</derivirana_varijabla>
  </DomainObject.Predmet.ProtustrankaWithAdressOIB>
  <DomainObject.Predmet.ProtustrankaNazivFormated>
    <izvorni_sadrzaj>DIGNATIO d.o.o. za građenje i usluge</izvorni_sadrzaj>
    <derivirana_varijabla naziv="DomainObject.Predmet.ProtustrankaNazivFormated_1">DIGNATIO d.o.o. za građenje i usluge</derivirana_varijabla>
  </DomainObject.Predmet.ProtustrankaNazivFormated>
  <DomainObject.Predmet.ProtustrankaNazivFormatedOIB>
    <izvorni_sadrzaj>DIGNATIO d.o.o. za građenje i usluge, OIB 23014498975</izvorni_sadrzaj>
    <derivirana_varijabla naziv="DomainObject.Predmet.ProtustrankaNazivFormatedOIB_1">DIGNATIO d.o.o. za građenje i usluge, OIB 23014498975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7528924.18</izvorni_sadrzaj>
    <derivirana_varijabla naziv="DomainObject.Predmet.TrenutnaVrijednost_1">7528924.18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DIGNATIO d.o.o. za građenje i usluge</item>
    </izvorni_sadrzaj>
    <derivirana_varijabla naziv="DomainObject.Predmet.ProtuStrankaListFormated_1">
      <item>DIGNATIO d.o.o. za građenje i usluge</item>
    </derivirana_varijabla>
  </DomainObject.Predmet.ProtuStrankaListFormated>
  <DomainObject.Predmet.ProtuStrankaListFormatedOIB>
    <izvorni_sadrzaj>
      <item>DIGNATIO d.o.o. za građenje i usluge, OIB 23014498975</item>
    </izvorni_sadrzaj>
    <derivirana_varijabla naziv="DomainObject.Predmet.ProtuStrankaListFormatedOIB_1">
      <item>DIGNATIO d.o.o. za građenje i usluge, OIB 23014498975</item>
    </derivirana_varijabla>
  </DomainObject.Predmet.ProtuStrankaListFormatedOIB>
  <DomainObject.Predmet.ProtuStrankaListFormatedWithAdress>
    <izvorni_sadrzaj>
      <item>DIGNATIO d.o.o. za građenje i usluge, Poljičkih knezova 1, 21311 Podstrana</item>
    </izvorni_sadrzaj>
    <derivirana_varijabla naziv="DomainObject.Predmet.ProtuStrankaListFormatedWithAdress_1">
      <item>DIGNATIO d.o.o. za građenje i usluge, Poljičkih knezova 1, 21311 Podstrana</item>
    </derivirana_varijabla>
  </DomainObject.Predmet.ProtuStrankaListFormatedWithAdress>
  <DomainObject.Predmet.ProtuStrankaListFormatedWithAdressOIB>
    <izvorni_sadrzaj>
      <item>DIGNATIO d.o.o. za građenje i usluge, OIB 23014498975, Poljičkih knezova 1, 21311 Podstrana</item>
    </izvorni_sadrzaj>
    <derivirana_varijabla naziv="DomainObject.Predmet.ProtuStrankaListFormatedWithAdressOIB_1">
      <item>DIGNATIO d.o.o. za građenje i usluge, OIB 23014498975, Poljičkih knezova 1, 21311 Podstrana</item>
    </derivirana_varijabla>
  </DomainObject.Predmet.ProtuStrankaListFormatedWithAdressOIB>
  <DomainObject.Predmet.ProtuStrankaListNazivFormated>
    <izvorni_sadrzaj>
      <item>DIGNATIO d.o.o. za građenje i usluge</item>
    </izvorni_sadrzaj>
    <derivirana_varijabla naziv="DomainObject.Predmet.ProtuStrankaListNazivFormated_1">
      <item>DIGNATIO d.o.o. za građenje i usluge</item>
    </derivirana_varijabla>
  </DomainObject.Predmet.ProtuStrankaListNazivFormated>
  <DomainObject.Predmet.ProtuStrankaListNazivFormatedOIB>
    <izvorni_sadrzaj>
      <item>DIGNATIO d.o.o. za građenje i usluge, OIB 23014498975</item>
    </izvorni_sadrzaj>
    <derivirana_varijabla naziv="DomainObject.Predmet.ProtuStrankaListNazivFormatedOIB_1">
      <item>DIGNATIO d.o.o. za građenje i usluge, OIB 23014498975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DIGNATIO d.o.o. za građenje i usluge</izvorni_sadrzaj>
    <derivirana_varijabla naziv="DomainObject.Predmet.ProtustrankaIDrugi_1">DIGNATIO d.o.o. za građenje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DIGNATIO d.o.o. za građenje i usluge, OIB 23014498975, Poljičkih knezova 1, 21311 Podstrana</izvorni_sadrzaj>
    <derivirana_varijabla naziv="DomainObject.Predmet.ProtustrankaIDrugiAdressOIB_1">DIGNATIO d.o.o. za građenje i usluge, OIB 23014498975, Poljičkih knezova 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DIGNATIO d.o.o. za građenje i usluge</item>
      <item>FINANCIJSKA AGENCIJA, RC SPLIT</item>
    </izvorni_sadrzaj>
    <derivirana_varijabla naziv="DomainObject.Predmet.SudioniciListNaziv_1">
      <item>DIGNATIO d.o.o. za građenje i usluge</item>
      <item>FINANCIJSKA AGENCIJA, RC SPLIT</item>
    </derivirana_varijabla>
  </DomainObject.Predmet.SudioniciListNaziv>
  <DomainObject.Predmet.SudioniciListAdressOIB>
    <izvorni_sadrzaj>
      <item>DIGNATIO d.o.o. za građenje i usluge, OIB 23014498975, Poljičkih knezova 1,21311 Podstrana</item>
      <item>FINANCIJSKA AGENCIJA, RC SPLIT, OIB 85821130368, Mažuranićevo šetalište 24 b,21000 Split</item>
    </izvorni_sadrzaj>
    <derivirana_varijabla naziv="DomainObject.Predmet.SudioniciListAdressOIB_1">
      <item>DIGNATIO d.o.o. za građenje i usluge, OIB 23014498975, Poljičkih knezova 1,21311 Podstrana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23014498975</item>
      <item>, OIB 85821130368</item>
    </izvorni_sadrzaj>
    <derivirana_varijabla naziv="DomainObject.Predmet.SudioniciListNazivOIB_1">
      <item>, OIB 23014498975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1127</properties:Words>
  <properties:Characters>6404</properties:Characters>
  <properties:Lines>131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2017-01-27T10:15:00Z</dcterms:created>
  <dc:creator>Katarina Mikulić</dc:creator>
  <cp:lastModifiedBy>Lari Glavaš</cp:lastModifiedBy>
  <cp:lastPrinted>2017-01-18T08:09:00Z</cp:lastPrinted>
  <dcterms:modified xmlns:xsi="http://www.w3.org/2001/XMLSchema-instance" xsi:type="dcterms:W3CDTF">2017-01-27T10:18:00Z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