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d6241" w14:paraId="c3d6241" w:rsidRDefault="0017783F" w:rsidP="0017783F" w:rsidR="0017783F" w:rsidRPr="004020D1">
      <w:pPr>
        <w:tabs>
          <w:tab w:pos="6150" w:val="left"/>
        </w:tabs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4020D1">
        <w:rPr>
          <w:rFonts w:cs="Times New Roman" w:eastAsia="Times New Roman"/>
          <w:szCs w:val="24"/>
          <w:lang w:eastAsia="hr-HR"/>
        </w:rPr>
        <w:tab/>
      </w:r>
    </w:p>
    <w:p w:rsidRDefault="0017783F" w:rsidP="0017783F" w:rsidR="0017783F" w:rsidRPr="004020D1">
      <w:pPr>
        <w:tabs>
          <w:tab w:pos="6150" w:val="left"/>
        </w:tabs>
        <w:rPr>
          <w:rFonts w:cs="Times New Roman" w:eastAsia="Times New Roman"/>
          <w:b/>
          <w:szCs w:val="24"/>
          <w:lang w:eastAsia="hr-HR"/>
        </w:rPr>
      </w:pPr>
    </w:p>
    <w:p w:rsidRDefault="0017783F" w:rsidP="0017783F" w:rsidR="0017783F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         </w:t>
      </w:r>
      <w:r w:rsidRPr="004020D1"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720000" cx="541783"/>
            <wp:effectExtent b="444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00" cx="541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20D1">
        <w:rPr>
          <w:rFonts w:cs="Times New Roman" w:eastAsia="Times New Roman"/>
          <w:szCs w:val="24"/>
          <w:lang w:eastAsia="hr-HR"/>
        </w:rPr>
        <w:t xml:space="preserve">              </w:t>
      </w:r>
    </w:p>
    <w:p w:rsidRDefault="0017783F" w:rsidP="0017783F" w:rsidR="0017783F" w:rsidRPr="004020D1">
      <w:pPr>
        <w:tabs>
          <w:tab w:pos="7020" w:val="left"/>
        </w:tabs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Republika Hrvatska</w:t>
      </w:r>
    </w:p>
    <w:p w:rsidRDefault="0017783F" w:rsidP="0017783F" w:rsidR="0017783F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Trgovački sud u Zagrebu</w:t>
      </w:r>
    </w:p>
    <w:p w:rsidRDefault="0017783F" w:rsidP="0017783F" w:rsidR="0017783F" w:rsidRPr="004020D1">
      <w:pPr>
        <w:ind w:firstLine="708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Zagreb</w:t>
      </w:r>
    </w:p>
    <w:p w:rsidRDefault="0017783F" w:rsidP="0017783F" w:rsidR="0017783F" w:rsidRPr="004020D1">
      <w:pPr>
        <w:rPr>
          <w:rFonts w:cs="Times New Roman" w:eastAsia="Times New Roman"/>
          <w:szCs w:val="24"/>
          <w:lang w:eastAsia="hr-HR"/>
        </w:rPr>
      </w:pPr>
    </w:p>
    <w:p w:rsidRDefault="0017783F" w:rsidP="0017783F" w:rsidR="0017783F" w:rsidRPr="004020D1">
      <w:pPr>
        <w:rPr>
          <w:rFonts w:cs="Times New Roman" w:eastAsia="Times New Roman"/>
          <w:szCs w:val="24"/>
          <w:lang w:eastAsia="hr-HR"/>
        </w:rPr>
      </w:pPr>
    </w:p>
    <w:p w:rsidRDefault="0017783F" w:rsidP="0017783F" w:rsidR="0017783F" w:rsidRPr="004020D1">
      <w:pPr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</w:t>
      </w:r>
      <w:r w:rsidRPr="004020D1">
        <w:rPr>
          <w:rFonts w:cs="Times New Roman" w:eastAsia="Times New Roman"/>
          <w:szCs w:val="24"/>
          <w:lang w:eastAsia="hr-HR"/>
        </w:rPr>
        <w:tab/>
        <w:t>TRGOVAČKI SUD U ZAGREBU, u skraćenom stečajnom postupku pod poslovnim brojem St-</w:t>
      </w:r>
      <w:r>
        <w:rPr>
          <w:rFonts w:cs="Times New Roman" w:eastAsia="Times New Roman"/>
          <w:szCs w:val="24"/>
          <w:lang w:eastAsia="hr-HR"/>
        </w:rPr>
        <w:t>6978</w:t>
      </w:r>
      <w:r w:rsidRPr="004020D1">
        <w:rPr>
          <w:rFonts w:cs="Times New Roman" w:eastAsia="Times New Roman"/>
          <w:szCs w:val="24"/>
          <w:lang w:eastAsia="hr-HR"/>
        </w:rPr>
        <w:t>/1</w:t>
      </w:r>
      <w:r>
        <w:rPr>
          <w:rFonts w:cs="Times New Roman" w:eastAsia="Times New Roman"/>
          <w:szCs w:val="24"/>
          <w:lang w:eastAsia="hr-HR"/>
        </w:rPr>
        <w:t>6</w:t>
      </w:r>
      <w:r w:rsidRPr="004020D1">
        <w:rPr>
          <w:rFonts w:cs="Times New Roman" w:eastAsia="Times New Roman"/>
          <w:szCs w:val="24"/>
          <w:lang w:eastAsia="hr-HR"/>
        </w:rPr>
        <w:t xml:space="preserve">, temeljem odredbe članka 430 Stečajnog zakona ("Narodne novine", broj 71/15.), </w:t>
      </w:r>
      <w:r>
        <w:rPr>
          <w:rFonts w:cs="Times New Roman" w:eastAsia="Times New Roman"/>
          <w:szCs w:val="24"/>
          <w:lang w:eastAsia="hr-HR"/>
        </w:rPr>
        <w:t>2</w:t>
      </w:r>
      <w:r w:rsidRPr="004020D1">
        <w:rPr>
          <w:rFonts w:cs="Times New Roman" w:eastAsia="Times New Roman"/>
          <w:szCs w:val="24"/>
          <w:lang w:eastAsia="hr-HR"/>
        </w:rPr>
        <w:t>1. ožujka 2017., objavljuje:</w:t>
      </w:r>
    </w:p>
    <w:p w:rsidRDefault="0017783F" w:rsidP="0017783F" w:rsidR="0017783F" w:rsidRPr="004020D1">
      <w:pPr>
        <w:jc w:val="both"/>
        <w:rPr>
          <w:rFonts w:cs="Times New Roman" w:eastAsia="Times New Roman"/>
          <w:szCs w:val="24"/>
          <w:lang w:eastAsia="hr-HR"/>
        </w:rPr>
      </w:pPr>
    </w:p>
    <w:p w:rsidRDefault="0017783F" w:rsidP="0017783F" w:rsidR="0017783F" w:rsidRPr="004020D1">
      <w:pPr>
        <w:jc w:val="center"/>
        <w:rPr>
          <w:rFonts w:cs="Times New Roman" w:eastAsia="Times New Roman"/>
          <w:b/>
          <w:szCs w:val="24"/>
          <w:lang w:eastAsia="hr-HR"/>
        </w:rPr>
      </w:pPr>
      <w:r w:rsidRPr="004020D1">
        <w:rPr>
          <w:rFonts w:cs="Times New Roman" w:eastAsia="Times New Roman"/>
          <w:b/>
          <w:szCs w:val="24"/>
          <w:lang w:eastAsia="hr-HR"/>
        </w:rPr>
        <w:t>O G L A S</w:t>
      </w:r>
    </w:p>
    <w:p w:rsidRDefault="0017783F" w:rsidP="0017783F" w:rsidR="0017783F" w:rsidRPr="004020D1">
      <w:pPr>
        <w:rPr>
          <w:rFonts w:cs="Times New Roman" w:eastAsia="Times New Roman"/>
          <w:b/>
          <w:szCs w:val="24"/>
          <w:lang w:eastAsia="hr-HR"/>
        </w:rPr>
      </w:pPr>
    </w:p>
    <w:p w:rsidRDefault="0017783F" w:rsidP="0017783F" w:rsidR="0017783F">
      <w:pPr>
        <w:numPr>
          <w:ilvl w:val="0"/>
          <w:numId w:val="1"/>
        </w:numPr>
        <w:contextualSpacing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Za dužnika </w:t>
      </w:r>
      <w:r>
        <w:rPr>
          <w:rFonts w:cs="Times New Roman" w:eastAsia="Times New Roman"/>
          <w:szCs w:val="24"/>
          <w:lang w:eastAsia="hr-HR"/>
        </w:rPr>
        <w:t>ŠKORPION-PETICA j.d.o.o., OIB 95999520693, MBS</w:t>
      </w:r>
    </w:p>
    <w:p w:rsidRDefault="0017783F" w:rsidP="0017783F" w:rsidR="0017783F" w:rsidRPr="004020D1">
      <w:pPr>
        <w:ind w:left="1428"/>
        <w:contextualSpacing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080865017, iz Zagreba, Ilica 456 A.</w:t>
      </w:r>
    </w:p>
    <w:p w:rsidRDefault="0017783F" w:rsidP="0017783F" w:rsidR="0017783F" w:rsidRPr="004020D1">
      <w:pPr>
        <w:ind w:left="1428"/>
        <w:contextualSpacing/>
        <w:rPr>
          <w:rFonts w:cs="Times New Roman" w:eastAsia="Times New Roman"/>
          <w:szCs w:val="24"/>
          <w:lang w:eastAsia="hr-HR"/>
        </w:rPr>
      </w:pPr>
    </w:p>
    <w:p w:rsidRDefault="0017783F" w:rsidP="0017783F" w:rsidR="0017783F" w:rsidRPr="004020D1">
      <w:pPr>
        <w:numPr>
          <w:ilvl w:val="0"/>
          <w:numId w:val="1"/>
        </w:numPr>
        <w:contextualSpacing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Iznos duga evidentiran na temelju neizvršenih osnova za plaćanje je </w:t>
      </w:r>
      <w:r>
        <w:rPr>
          <w:rFonts w:cs="Times New Roman" w:eastAsia="Times New Roman"/>
          <w:szCs w:val="24"/>
          <w:lang w:eastAsia="hr-HR"/>
        </w:rPr>
        <w:t xml:space="preserve">38.035,97 </w:t>
      </w:r>
      <w:r w:rsidRPr="004020D1">
        <w:rPr>
          <w:rFonts w:cs="Times New Roman" w:eastAsia="Times New Roman"/>
          <w:szCs w:val="24"/>
          <w:lang w:eastAsia="hr-HR"/>
        </w:rPr>
        <w:t>kn.</w:t>
      </w:r>
    </w:p>
    <w:p w:rsidRDefault="0017783F" w:rsidP="0017783F" w:rsidR="0017783F" w:rsidRPr="004020D1">
      <w:pPr>
        <w:ind w:left="360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</w:t>
      </w:r>
    </w:p>
    <w:p w:rsidRDefault="0017783F" w:rsidP="0017783F" w:rsidR="0017783F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17783F" w:rsidP="0017783F" w:rsidR="0017783F" w:rsidRPr="004020D1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17783F" w:rsidP="0017783F" w:rsidR="0017783F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17783F" w:rsidP="0017783F" w:rsidR="0017783F" w:rsidRPr="004020D1">
      <w:pPr>
        <w:ind w:left="720"/>
        <w:contextualSpacing/>
        <w:rPr>
          <w:rFonts w:cs="Times New Roman" w:eastAsia="Times New Roman"/>
          <w:szCs w:val="24"/>
          <w:lang w:eastAsia="hr-HR"/>
        </w:rPr>
      </w:pPr>
    </w:p>
    <w:p w:rsidRDefault="0017783F" w:rsidP="0017783F" w:rsidR="0017783F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UPOZORENJE:</w:t>
      </w:r>
    </w:p>
    <w:p w:rsidRDefault="0017783F" w:rsidP="0017783F" w:rsidR="0017783F" w:rsidRPr="004020D1">
      <w:pPr>
        <w:ind w:left="1428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17783F" w:rsidP="0017783F" w:rsidR="0017783F" w:rsidRPr="004020D1">
      <w:pPr>
        <w:ind w:left="1428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17783F" w:rsidP="0017783F" w:rsidR="0017783F" w:rsidRPr="004020D1">
      <w:pPr>
        <w:jc w:val="center"/>
        <w:rPr>
          <w:rFonts w:cs="Times New Roman" w:eastAsia="Times New Roman"/>
          <w:szCs w:val="24"/>
          <w:lang w:eastAsia="hr-HR"/>
        </w:rPr>
      </w:pPr>
    </w:p>
    <w:p w:rsidRDefault="0017783F" w:rsidP="0017783F" w:rsidR="0017783F" w:rsidRPr="004020D1">
      <w:pPr>
        <w:jc w:val="center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Zagreb, </w:t>
      </w:r>
      <w:r>
        <w:rPr>
          <w:rFonts w:cs="Times New Roman" w:eastAsia="Times New Roman"/>
          <w:szCs w:val="24"/>
          <w:lang w:eastAsia="hr-HR"/>
        </w:rPr>
        <w:t>2</w:t>
      </w:r>
      <w:r w:rsidRPr="004020D1">
        <w:rPr>
          <w:rFonts w:cs="Times New Roman" w:eastAsia="Times New Roman"/>
          <w:szCs w:val="24"/>
          <w:lang w:eastAsia="hr-HR"/>
        </w:rPr>
        <w:t xml:space="preserve">1. ožujka 2017. </w:t>
      </w:r>
    </w:p>
    <w:p w:rsidRDefault="0017783F" w:rsidP="0017783F" w:rsidR="0017783F" w:rsidRPr="004020D1">
      <w:pPr>
        <w:rPr>
          <w:rFonts w:cs="Times New Roman" w:eastAsia="Times New Roman"/>
          <w:szCs w:val="24"/>
          <w:lang w:eastAsia="hr-HR"/>
        </w:rPr>
      </w:pPr>
    </w:p>
    <w:p w:rsidRDefault="0017783F" w:rsidP="0017783F" w:rsidR="0017783F" w:rsidRPr="004020D1">
      <w:pPr>
        <w:jc w:val="right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     Sudska savjetnica</w:t>
      </w:r>
    </w:p>
    <w:p w:rsidRDefault="0017783F" w:rsidP="0017783F" w:rsidR="0017783F" w:rsidRPr="004020D1">
      <w:pPr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</w:t>
      </w:r>
      <w:r w:rsidRPr="004020D1">
        <w:rPr>
          <w:rFonts w:cs="Times New Roman" w:eastAsia="Times New Roman"/>
          <w:szCs w:val="24"/>
          <w:lang w:eastAsia="hr-HR"/>
        </w:rPr>
        <w:t xml:space="preserve">Nikolina Mikulić </w:t>
      </w:r>
    </w:p>
    <w:p w:rsidRDefault="0017783F" w:rsidP="0017783F" w:rsidR="0017783F" w:rsidRPr="004020D1">
      <w:pPr>
        <w:jc w:val="right"/>
        <w:rPr>
          <w:rFonts w:cs="Times New Roman" w:eastAsia="Times New Roman"/>
          <w:szCs w:val="24"/>
          <w:lang w:eastAsia="hr-HR"/>
        </w:rPr>
      </w:pPr>
    </w:p>
    <w:p w:rsidRDefault="0017783F" w:rsidP="0017783F" w:rsidR="0017783F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DNA:</w:t>
      </w:r>
    </w:p>
    <w:p w:rsidRDefault="0017783F" w:rsidP="0017783F" w:rsidR="0017783F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e- oglasna ploča 45 dana</w:t>
      </w:r>
    </w:p>
    <w:p w:rsidRDefault="0017783F" w:rsidR="00950EB7" w:rsidRPr="0017783F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spis (ovdje)</w:t>
      </w:r>
    </w:p>
    <w:sectPr w:rsidSect="00ED6AA8" w:rsidR="00950EB7" w:rsidRPr="0017783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1230" w:rsidR="00A27869">
      <w:r>
        <w:separator/>
      </w:r>
    </w:p>
  </w:endnote>
  <w:endnote w:id="0" w:type="continuationSeparator">
    <w:p w:rsidRDefault="00E71230" w:rsidR="00A278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1230" w:rsidR="00A27869">
      <w:r>
        <w:separator/>
      </w:r>
    </w:p>
  </w:footnote>
  <w:footnote w:id="0" w:type="continuationSeparator">
    <w:p w:rsidRDefault="00E71230" w:rsidR="00A278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6A27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41E38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6A27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783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41E38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783F"/>
    <w:rsid w:val="0017783F"/>
    <w:rsid w:val="001D6A27"/>
    <w:rsid w:val="00541E38"/>
    <w:rsid w:val="00950EB7"/>
    <w:rsid w:val="00A27869"/>
    <w:rsid w:val="00E71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7783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1778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17783F"/>
  </w:style>
  <w:style w:styleId="Brojstranice" w:type="character">
    <w:name w:val="page number"/>
    <w:basedOn w:val="Zadanifontodlomka"/>
    <w:rsid w:val="0017783F"/>
  </w:style>
  <w:style w:styleId="Tekstbalonia" w:type="paragraph">
    <w:name w:val="Balloon Text"/>
    <w:basedOn w:val="Normal"/>
    <w:link w:val="TekstbaloniaChar"/>
    <w:uiPriority w:val="99"/>
    <w:semiHidden/>
    <w:unhideWhenUsed/>
    <w:rsid w:val="001778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7783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12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123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71230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7123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7123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7783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1778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17783F"/>
  </w:style>
  <w:style w:styleId="Brojstranice" w:type="character">
    <w:name w:val="page number"/>
    <w:basedOn w:val="Zadanifontodlomka"/>
    <w:rsid w:val="0017783F"/>
  </w:style>
  <w:style w:styleId="Tekstbalonia" w:type="paragraph">
    <w:name w:val="Balloon Text"/>
    <w:basedOn w:val="Normal"/>
    <w:link w:val="TekstbaloniaChar"/>
    <w:uiPriority w:val="99"/>
    <w:semiHidden/>
    <w:unhideWhenUsed/>
    <w:rsid w:val="001778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7783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12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123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71230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7123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7123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6978</izvorni_sadrzaj>
    <derivirana_varijabla naziv="DomainObject.Predmet.Broj_1">6978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2016.</izvorni_sadrzaj>
    <derivirana_varijabla naziv="DomainObject.Predmet.DatumOsnivanja_1">13.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St-6978/2016</izvorni_sadrzaj>
    <derivirana_varijabla naziv="DomainObject.Predmet.OznakaBroj_1">St-6978/2016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ŠKORPION-PETICA j.d.o.o.</izvorni_sadrzaj>
    <derivirana_varijabla naziv="DomainObject.Predmet.ProtustrankaFormated_1">  ŠKORPION-PETICA j.d.o.o.</derivirana_varijabla>
  </DomainObject.Predmet.ProtustrankaFormated>
  <DomainObject.Predmet.ProtustrankaFormatedOIB>
    <izvorni_sadrzaj>  ŠKORPION-PETICA j.d.o.o., OIB 95999520693</izvorni_sadrzaj>
    <derivirana_varijabla naziv="DomainObject.Predmet.ProtustrankaFormatedOIB_1">  ŠKORPION-PETICA j.d.o.o., OIB 95999520693</derivirana_varijabla>
  </DomainObject.Predmet.ProtustrankaFormatedOIB>
  <DomainObject.Predmet.ProtustrankaFormatedWithAdress>
    <izvorni_sadrzaj> ŠKORPION-PETICA j.d.o.o., Ilica 456 A, 10000 Zagreb</izvorni_sadrzaj>
    <derivirana_varijabla naziv="DomainObject.Predmet.ProtustrankaFormatedWithAdress_1"> ŠKORPION-PETICA j.d.o.o., Ilica 456 A, 10000 Zagreb</derivirana_varijabla>
  </DomainObject.Predmet.ProtustrankaFormatedWithAdress>
  <DomainObject.Predmet.ProtustrankaFormatedWithAdressOIB>
    <izvorni_sadrzaj> ŠKORPION-PETICA j.d.o.o., OIB 95999520693, Ilica 456 A, 10000 Zagreb</izvorni_sadrzaj>
    <derivirana_varijabla naziv="DomainObject.Predmet.ProtustrankaFormatedWithAdressOIB_1"> ŠKORPION-PETICA j.d.o.o., OIB 95999520693, Ilica 456 A, 10000 Zagreb</derivirana_varijabla>
  </DomainObject.Predmet.ProtustrankaFormatedWithAdressOIB>
  <DomainObject.Predmet.ProtustrankaWithAdress>
    <izvorni_sadrzaj>ŠKORPION-PETICA j.d.o.o. Ilica 456 A, 10000 Zagreb</izvorni_sadrzaj>
    <derivirana_varijabla naziv="DomainObject.Predmet.ProtustrankaWithAdress_1">ŠKORPION-PETICA j.d.o.o. Ilica 456 A, 10000 Zagreb</derivirana_varijabla>
  </DomainObject.Predmet.ProtustrankaWithAdress>
  <DomainObject.Predmet.ProtustrankaWithAdressOIB>
    <izvorni_sadrzaj>ŠKORPION-PETICA j.d.o.o., OIB 95999520693, Ilica 456 A, 10000 Zagreb</izvorni_sadrzaj>
    <derivirana_varijabla naziv="DomainObject.Predmet.ProtustrankaWithAdressOIB_1">ŠKORPION-PETICA j.d.o.o., OIB 95999520693, Ilica 456 A, 10000 Zagreb</derivirana_varijabla>
  </DomainObject.Predmet.ProtustrankaWithAdressOIB>
  <DomainObject.Predmet.ProtustrankaNazivFormated>
    <izvorni_sadrzaj>ŠKORPION-PETICA j.d.o.o.</izvorni_sadrzaj>
    <derivirana_varijabla naziv="DomainObject.Predmet.ProtustrankaNazivFormated_1">ŠKORPION-PETICA j.d.o.o.</derivirana_varijabla>
  </DomainObject.Predmet.ProtustrankaNazivFormated>
  <DomainObject.Predmet.ProtustrankaNazivFormatedOIB>
    <izvorni_sadrzaj>ŠKORPION-PETICA j.d.o.o., OIB 95999520693</izvorni_sadrzaj>
    <derivirana_varijabla naziv="DomainObject.Predmet.ProtustrankaNazivFormatedOIB_1">ŠKORPION-PETICA j.d.o.o., OIB 95999520693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ŠKORPION-PETICA j.d.o.o.</item>
    </izvorni_sadrzaj>
    <derivirana_varijabla naziv="DomainObject.Predmet.ProtuStrankaListFormated_1">
      <item>ŠKORPION-PETICA j.d.o.o.</item>
    </derivirana_varijabla>
  </DomainObject.Predmet.ProtuStrankaListFormated>
  <DomainObject.Predmet.ProtuStrankaListFormatedOIB>
    <izvorni_sadrzaj>
      <item>ŠKORPION-PETICA j.d.o.o., OIB 95999520693</item>
    </izvorni_sadrzaj>
    <derivirana_varijabla naziv="DomainObject.Predmet.ProtuStrankaListFormatedOIB_1">
      <item>ŠKORPION-PETICA j.d.o.o., OIB 95999520693</item>
    </derivirana_varijabla>
  </DomainObject.Predmet.ProtuStrankaListFormatedOIB>
  <DomainObject.Predmet.ProtuStrankaListFormatedWithAdress>
    <izvorni_sadrzaj>
      <item>ŠKORPION-PETICA j.d.o.o., Ilica 456 A, 10000 Zagreb</item>
    </izvorni_sadrzaj>
    <derivirana_varijabla naziv="DomainObject.Predmet.ProtuStrankaListFormatedWithAdress_1">
      <item>ŠKORPION-PETICA j.d.o.o., Ilica 456 A, 10000 Zagreb</item>
    </derivirana_varijabla>
  </DomainObject.Predmet.ProtuStrankaListFormatedWithAdress>
  <DomainObject.Predmet.ProtuStrankaListFormatedWithAdressOIB>
    <izvorni_sadrzaj>
      <item>ŠKORPION-PETICA j.d.o.o., OIB 95999520693, Ilica 456 A, 10000 Zagreb</item>
    </izvorni_sadrzaj>
    <derivirana_varijabla naziv="DomainObject.Predmet.ProtuStrankaListFormatedWithAdressOIB_1">
      <item>ŠKORPION-PETICA j.d.o.o., OIB 95999520693, Ilica 456 A, 10000 Zagreb</item>
    </derivirana_varijabla>
  </DomainObject.Predmet.ProtuStrankaListFormatedWithAdressOIB>
  <DomainObject.Predmet.ProtuStrankaListNazivFormated>
    <izvorni_sadrzaj>
      <item>ŠKORPION-PETICA j.d.o.o.</item>
    </izvorni_sadrzaj>
    <derivirana_varijabla naziv="DomainObject.Predmet.ProtuStrankaListNazivFormated_1">
      <item>ŠKORPION-PETICA j.d.o.o.</item>
    </derivirana_varijabla>
  </DomainObject.Predmet.ProtuStrankaListNazivFormated>
  <DomainObject.Predmet.ProtuStrankaListNazivFormatedOIB>
    <izvorni_sadrzaj>
      <item>ŠKORPION-PETICA j.d.o.o., OIB 95999520693</item>
    </izvorni_sadrzaj>
    <derivirana_varijabla naziv="DomainObject.Predmet.ProtuStrankaListNazivFormatedOIB_1">
      <item>ŠKORPION-PETICA j.d.o.o., OIB 95999520693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ŠKORPION-PETICA j.d.o.o.</izvorni_sadrzaj>
    <derivirana_varijabla naziv="DomainObject.Predmet.ProtustrankaIDrugi_1">ŠKORPION-PETICA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ŠKORPION-PETICA j.d.o.o., OIB 95999520693, Ilica 456 A, 10000 Zagreb</izvorni_sadrzaj>
    <derivirana_varijabla naziv="DomainObject.Predmet.ProtustrankaIDrugiAdressOIB_1">ŠKORPION-PETICA j.d.o.o., OIB 95999520693, Ilica 456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ŠKORPION-PETICA j.d.o.o.</item>
    </izvorni_sadrzaj>
    <derivirana_varijabla naziv="DomainObject.Predmet.SudioniciListNaziv_1">
      <item>FINA Regionalni centar Zagreb</item>
      <item>ŠKORPION-PETICA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ŠKORPION-PETICA j.d.o.o., OIB 95999520693, Ilica 456 A,10000 Zagreb</item>
    </izvorni_sadrzaj>
    <derivirana_varijabla naziv="DomainObject.Predmet.SudioniciListAdressOIB_1">
      <item>FINA Regionalni centar Zagreb, OIB 85821130368, Trg svibanjskih žrtava 1995. 1,10000 Zagreb</item>
      <item>ŠKORPION-PETICA j.d.o.o., OIB 95999520693, Ilica 456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95999520693</item>
    </izvorni_sadrzaj>
    <derivirana_varijabla naziv="DomainObject.Predmet.SudioniciListNazivOIB_1">
      <item>, OIB 85821130368</item>
      <item>, OIB 95999520693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1324</properties:Characters>
  <properties:Lines>47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2017-03-21T08:52:00Z</dcterms:created>
  <dc:creator>Nikolina Mikulić</dc:creator>
  <cp:lastModifiedBy>Nikolina Mikulić</cp:lastModifiedBy>
  <dcterms:modified xmlns:xsi="http://www.w3.org/2001/XMLSchema-instance" xsi:type="dcterms:W3CDTF">2017-03-21T08:55:00Z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