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5a3cd" w14:paraId="c95a3cd" w:rsidRDefault="008A6727" w:rsidP="00431FD5" w:rsidR="008A6727" w:rsidRPr="00844881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</w:p>
    <w:p w:rsidRDefault="008A6727" w:rsidP="00431FD5" w:rsidR="008A6727" w:rsidRPr="00844881">
      <w:pPr>
        <w:rPr>
          <w:rFonts w:hAnsi="Times New Roman" w:ascii="Times New Roman"/>
          <w:szCs w:val="24"/>
          <w:lang w:val="pl-PL"/>
        </w:rPr>
      </w:pPr>
      <w:r w:rsidRPr="00844881">
        <w:rPr>
          <w:rFonts w:hAnsi="Times New Roman" w:ascii="Times New Roman"/>
          <w:szCs w:val="24"/>
          <w:lang w:val="pl-PL"/>
        </w:rPr>
        <w:t xml:space="preserve">           </w:t>
      </w:r>
      <w:r w:rsidRPr="00844881">
        <w:rPr>
          <w:rFonts w:hAnsi="Times New Roman" w:ascii="Times New Roman"/>
          <w:noProof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A6727" w:rsidP="00431FD5" w:rsidR="008A6727" w:rsidRPr="00844881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844881">
      <w:pPr>
        <w:rPr>
          <w:rFonts w:hAnsi="Times New Roman" w:ascii="Times New Roman"/>
          <w:szCs w:val="24"/>
        </w:rPr>
      </w:pPr>
      <w:r w:rsidRPr="00844881">
        <w:rPr>
          <w:rFonts w:hAnsi="Times New Roman" w:ascii="Times New Roman"/>
          <w:szCs w:val="24"/>
          <w:lang w:val="pl-PL"/>
        </w:rPr>
        <w:t>REPUBLIKA HRVATSKA</w:t>
      </w:r>
      <w:r w:rsidRPr="00844881">
        <w:rPr>
          <w:rFonts w:hAnsi="Times New Roman" w:ascii="Times New Roman"/>
          <w:szCs w:val="24"/>
          <w:lang w:val="pl-PL"/>
        </w:rPr>
        <w:tab/>
      </w:r>
      <w:r w:rsidRPr="00844881">
        <w:rPr>
          <w:rFonts w:hAnsi="Times New Roman" w:ascii="Times New Roman"/>
          <w:szCs w:val="24"/>
          <w:lang w:val="pl-PL"/>
        </w:rPr>
        <w:tab/>
      </w:r>
      <w:r w:rsidRPr="00844881">
        <w:rPr>
          <w:rFonts w:hAnsi="Times New Roman" w:ascii="Times New Roman"/>
          <w:szCs w:val="24"/>
          <w:lang w:val="pl-PL"/>
        </w:rPr>
        <w:tab/>
      </w:r>
      <w:r w:rsidRPr="00844881">
        <w:rPr>
          <w:rFonts w:hAnsi="Times New Roman" w:ascii="Times New Roman"/>
          <w:szCs w:val="24"/>
          <w:lang w:val="pl-PL"/>
        </w:rPr>
        <w:tab/>
      </w:r>
      <w:r w:rsidRPr="00844881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844881">
      <w:pPr>
        <w:rPr>
          <w:rFonts w:hAnsi="Times New Roman" w:ascii="Times New Roman"/>
          <w:szCs w:val="24"/>
          <w:lang w:val="pl-PL"/>
        </w:rPr>
      </w:pPr>
      <w:r w:rsidRPr="00844881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844881">
      <w:pPr>
        <w:jc w:val="both"/>
        <w:rPr>
          <w:rFonts w:hAnsi="Times New Roman" w:ascii="Times New Roman"/>
          <w:szCs w:val="24"/>
        </w:rPr>
      </w:pPr>
      <w:r w:rsidRPr="00844881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844881">
        <w:rPr>
          <w:rFonts w:hAnsi="Times New Roman" w:ascii="Times New Roman"/>
          <w:szCs w:val="24"/>
          <w:lang w:val="pt-BR"/>
        </w:rPr>
        <w:t>Amruševa 2/II</w:t>
      </w:r>
      <w:r w:rsidR="008A6727" w:rsidRPr="00844881">
        <w:rPr>
          <w:rFonts w:hAnsi="Times New Roman" w:ascii="Times New Roman"/>
          <w:szCs w:val="24"/>
          <w:lang w:val="pt-BR"/>
        </w:rPr>
        <w:tab/>
      </w:r>
      <w:r w:rsidR="008A6727" w:rsidRPr="00844881">
        <w:rPr>
          <w:rFonts w:hAnsi="Times New Roman" w:ascii="Times New Roman"/>
          <w:szCs w:val="24"/>
          <w:lang w:val="pt-BR"/>
        </w:rPr>
        <w:tab/>
      </w:r>
      <w:r w:rsidR="008A6727" w:rsidRPr="00844881">
        <w:rPr>
          <w:rFonts w:hAnsi="Times New Roman" w:ascii="Times New Roman"/>
          <w:szCs w:val="24"/>
          <w:lang w:val="pt-BR"/>
        </w:rPr>
        <w:tab/>
      </w:r>
      <w:r w:rsidR="008A6727" w:rsidRPr="00844881">
        <w:rPr>
          <w:rFonts w:hAnsi="Times New Roman" w:ascii="Times New Roman"/>
          <w:szCs w:val="24"/>
          <w:lang w:val="pt-BR"/>
        </w:rPr>
        <w:tab/>
      </w:r>
      <w:r w:rsidR="008A6727" w:rsidRPr="00844881">
        <w:rPr>
          <w:rFonts w:hAnsi="Times New Roman" w:ascii="Times New Roman"/>
          <w:szCs w:val="24"/>
          <w:lang w:val="pt-BR"/>
        </w:rPr>
        <w:tab/>
      </w:r>
      <w:r w:rsidR="008A6727" w:rsidRPr="00844881">
        <w:rPr>
          <w:rFonts w:hAnsi="Times New Roman" w:ascii="Times New Roman"/>
          <w:szCs w:val="24"/>
          <w:lang w:val="pt-BR"/>
        </w:rPr>
        <w:tab/>
        <w:t xml:space="preserve">  </w:t>
      </w:r>
      <w:r w:rsidR="008A6727" w:rsidRPr="00844881">
        <w:rPr>
          <w:rFonts w:hAnsi="Times New Roman" w:ascii="Times New Roman"/>
          <w:szCs w:val="24"/>
        </w:rPr>
        <w:t>7</w:t>
      </w:r>
      <w:r w:rsidR="00F9441C" w:rsidRPr="00844881">
        <w:rPr>
          <w:rFonts w:hAnsi="Times New Roman" w:ascii="Times New Roman"/>
          <w:szCs w:val="24"/>
        </w:rPr>
        <w:t>1</w:t>
      </w:r>
      <w:r w:rsidR="000B5A32" w:rsidRPr="00844881">
        <w:rPr>
          <w:rFonts w:hAnsi="Times New Roman" w:ascii="Times New Roman"/>
          <w:szCs w:val="24"/>
        </w:rPr>
        <w:t>. St-</w:t>
      </w:r>
      <w:r w:rsidR="0013146A" w:rsidRPr="00844881">
        <w:rPr>
          <w:rFonts w:hAnsi="Times New Roman" w:ascii="Times New Roman"/>
          <w:szCs w:val="24"/>
        </w:rPr>
        <w:t>7731</w:t>
      </w:r>
      <w:r w:rsidR="00BD649B" w:rsidRPr="00844881">
        <w:rPr>
          <w:rFonts w:hAnsi="Times New Roman" w:ascii="Times New Roman"/>
          <w:szCs w:val="24"/>
        </w:rPr>
        <w:t>/</w:t>
      </w:r>
      <w:r w:rsidR="008A6727" w:rsidRPr="00844881">
        <w:rPr>
          <w:rFonts w:hAnsi="Times New Roman" w:ascii="Times New Roman"/>
          <w:szCs w:val="24"/>
        </w:rPr>
        <w:t>201</w:t>
      </w:r>
      <w:r w:rsidR="00BD649B" w:rsidRPr="00844881">
        <w:rPr>
          <w:rFonts w:hAnsi="Times New Roman" w:ascii="Times New Roman"/>
          <w:szCs w:val="24"/>
        </w:rPr>
        <w:t>5</w:t>
      </w:r>
    </w:p>
    <w:p w:rsidRDefault="006C314D" w:rsidP="00626D4C" w:rsidR="006C314D" w:rsidRPr="00844881">
      <w:pPr>
        <w:jc w:val="center"/>
        <w:rPr>
          <w:rFonts w:hAnsi="Times New Roman" w:ascii="Times New Roman"/>
          <w:szCs w:val="24"/>
          <w:lang w:val="pt-BR"/>
        </w:rPr>
      </w:pPr>
    </w:p>
    <w:p w:rsidRDefault="0091753F" w:rsidP="00626D4C" w:rsidR="00626D4C" w:rsidRPr="00844881">
      <w:pPr>
        <w:jc w:val="center"/>
        <w:rPr>
          <w:rFonts w:hAnsi="Times New Roman" w:ascii="Times New Roman"/>
          <w:szCs w:val="24"/>
          <w:lang w:val="pt-BR"/>
        </w:rPr>
      </w:pPr>
      <w:r w:rsidRPr="00844881">
        <w:rPr>
          <w:rFonts w:hAnsi="Times New Roman" w:ascii="Times New Roman"/>
          <w:szCs w:val="24"/>
          <w:lang w:val="pt-BR"/>
        </w:rPr>
        <w:t>U  I M E  R E P U B L I KE  H R VA T S K E</w:t>
      </w:r>
    </w:p>
    <w:p w:rsidRDefault="006C314D" w:rsidP="00767FB1" w:rsidR="006C314D" w:rsidRPr="00844881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844881">
      <w:pPr>
        <w:jc w:val="center"/>
        <w:rPr>
          <w:rFonts w:hAnsi="Times New Roman" w:ascii="Times New Roman"/>
          <w:szCs w:val="24"/>
          <w:lang w:val="pt-BR"/>
        </w:rPr>
      </w:pPr>
      <w:r w:rsidRPr="00844881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E4348B" w:rsidP="00711333" w:rsidR="00E4348B" w:rsidRPr="00844881">
      <w:pPr>
        <w:ind w:firstLine="720"/>
        <w:jc w:val="both"/>
        <w:rPr>
          <w:rFonts w:hAnsi="Times New Roman" w:ascii="Times New Roman"/>
        </w:rPr>
      </w:pPr>
    </w:p>
    <w:p w:rsidRDefault="00140F6C" w:rsidP="00711333" w:rsidR="00BD649B" w:rsidRPr="00844881">
      <w:pPr>
        <w:ind w:firstLine="720"/>
        <w:jc w:val="both"/>
        <w:rPr>
          <w:rFonts w:hAnsi="Times New Roman" w:ascii="Times New Roman"/>
          <w:szCs w:val="24"/>
        </w:rPr>
      </w:pPr>
      <w:r w:rsidRPr="00844881">
        <w:rPr>
          <w:rFonts w:hAnsi="Times New Roman" w:ascii="Times New Roman"/>
        </w:rPr>
        <w:t>Trgovački sud u Zagrebu, po sucu</w:t>
      </w:r>
      <w:r w:rsidR="00B908F0" w:rsidRPr="00844881">
        <w:rPr>
          <w:rFonts w:hAnsi="Times New Roman" w:ascii="Times New Roman"/>
        </w:rPr>
        <w:t xml:space="preserve"> Ma</w:t>
      </w:r>
      <w:r w:rsidR="00F9441C" w:rsidRPr="00844881">
        <w:rPr>
          <w:rFonts w:hAnsi="Times New Roman" w:ascii="Times New Roman"/>
        </w:rPr>
        <w:t>riji Krajnović</w:t>
      </w:r>
      <w:r w:rsidRPr="00844881">
        <w:rPr>
          <w:rFonts w:hAnsi="Times New Roman" w:ascii="Times New Roman"/>
        </w:rPr>
        <w:t>, u stečajnom predmetu u povodu zahtjeva FINANCIJSKE AGENCIJE, za provedbu skraćenog stečajnog postupka nad dužnikom</w:t>
      </w:r>
      <w:r w:rsidR="00B908F0" w:rsidRPr="00844881">
        <w:rPr>
          <w:rFonts w:hAnsi="Times New Roman" w:ascii="Times New Roman"/>
        </w:rPr>
        <w:t xml:space="preserve"> </w:t>
      </w:r>
      <w:r w:rsidR="0013146A" w:rsidRPr="00844881">
        <w:rPr>
          <w:rFonts w:hAnsi="Times New Roman" w:ascii="Times New Roman"/>
        </w:rPr>
        <w:t>QUAESTOR PAG</w:t>
      </w:r>
      <w:r w:rsidR="00E4348B" w:rsidRPr="00844881">
        <w:rPr>
          <w:rFonts w:hAnsi="Times New Roman" w:ascii="Times New Roman"/>
          <w:szCs w:val="24"/>
        </w:rPr>
        <w:t xml:space="preserve"> d.o.o. </w:t>
      </w:r>
      <w:r w:rsidR="0013146A" w:rsidRPr="00844881">
        <w:rPr>
          <w:rFonts w:hAnsi="Times New Roman" w:ascii="Times New Roman"/>
          <w:szCs w:val="24"/>
        </w:rPr>
        <w:t>Zagreb</w:t>
      </w:r>
      <w:r w:rsidR="00E4348B" w:rsidRPr="00844881">
        <w:rPr>
          <w:rFonts w:hAnsi="Times New Roman" w:ascii="Times New Roman"/>
          <w:szCs w:val="24"/>
        </w:rPr>
        <w:t xml:space="preserve">, </w:t>
      </w:r>
      <w:r w:rsidR="0013146A" w:rsidRPr="00844881">
        <w:rPr>
          <w:rFonts w:hAnsi="Times New Roman" w:ascii="Times New Roman"/>
          <w:szCs w:val="24"/>
        </w:rPr>
        <w:t>Petrine 36</w:t>
      </w:r>
      <w:r w:rsidR="00E4348B" w:rsidRPr="00844881">
        <w:rPr>
          <w:rFonts w:hAnsi="Times New Roman" w:ascii="Times New Roman"/>
          <w:szCs w:val="24"/>
        </w:rPr>
        <w:t xml:space="preserve">, OIB: </w:t>
      </w:r>
      <w:r w:rsidR="0013146A" w:rsidRPr="00844881">
        <w:rPr>
          <w:rFonts w:hAnsi="Times New Roman" w:ascii="Times New Roman"/>
          <w:szCs w:val="24"/>
        </w:rPr>
        <w:t>59125695544</w:t>
      </w:r>
      <w:r w:rsidR="00E4348B" w:rsidRPr="00844881">
        <w:rPr>
          <w:rFonts w:hAnsi="Times New Roman" w:ascii="Times New Roman"/>
          <w:szCs w:val="24"/>
        </w:rPr>
        <w:t xml:space="preserve">, </w:t>
      </w:r>
      <w:r w:rsidR="0013146A" w:rsidRPr="00844881">
        <w:rPr>
          <w:rFonts w:hAnsi="Times New Roman" w:ascii="Times New Roman"/>
        </w:rPr>
        <w:t>kojeg zastupa</w:t>
      </w:r>
      <w:r w:rsidR="00844881">
        <w:rPr>
          <w:rFonts w:hAnsi="Times New Roman" w:ascii="Times New Roman"/>
        </w:rPr>
        <w:t>ju odvjetnici u</w:t>
      </w:r>
      <w:r w:rsidR="0013146A" w:rsidRPr="00844881">
        <w:rPr>
          <w:rFonts w:hAnsi="Times New Roman" w:ascii="Times New Roman"/>
        </w:rPr>
        <w:t xml:space="preserve"> ZOU Saša Poldan, Goran </w:t>
      </w:r>
      <w:r w:rsidR="00844881">
        <w:rPr>
          <w:rFonts w:hAnsi="Times New Roman" w:ascii="Times New Roman"/>
        </w:rPr>
        <w:t>G</w:t>
      </w:r>
      <w:r w:rsidR="0013146A" w:rsidRPr="00844881">
        <w:rPr>
          <w:rFonts w:hAnsi="Times New Roman" w:ascii="Times New Roman"/>
        </w:rPr>
        <w:t>atara, Vera</w:t>
      </w:r>
      <w:r w:rsidR="00EA71CF" w:rsidRPr="00844881">
        <w:rPr>
          <w:rFonts w:hAnsi="Times New Roman" w:ascii="Times New Roman"/>
        </w:rPr>
        <w:t xml:space="preserve"> Dizdarević, Valentina Vižintin i Marko Komorski iz Zagreba, Ulica grada Mainza 11</w:t>
      </w:r>
      <w:r w:rsidR="00E4348B" w:rsidRPr="00844881">
        <w:rPr>
          <w:rFonts w:hAnsi="Times New Roman" w:ascii="Times New Roman"/>
        </w:rPr>
        <w:t xml:space="preserve">, </w:t>
      </w:r>
      <w:r w:rsidR="00EA71CF" w:rsidRPr="00844881">
        <w:rPr>
          <w:rFonts w:hAnsi="Times New Roman" w:ascii="Times New Roman"/>
        </w:rPr>
        <w:t xml:space="preserve">dana </w:t>
      </w:r>
      <w:r w:rsidR="00844881">
        <w:rPr>
          <w:rFonts w:hAnsi="Times New Roman" w:ascii="Times New Roman"/>
        </w:rPr>
        <w:t>21. listopada</w:t>
      </w:r>
      <w:r w:rsidR="004B15A9" w:rsidRPr="00844881">
        <w:rPr>
          <w:rFonts w:hAnsi="Times New Roman" w:ascii="Times New Roman"/>
          <w:szCs w:val="24"/>
        </w:rPr>
        <w:t xml:space="preserve"> </w:t>
      </w:r>
      <w:r w:rsidR="00BD649B" w:rsidRPr="00844881">
        <w:rPr>
          <w:rFonts w:hAnsi="Times New Roman" w:ascii="Times New Roman"/>
          <w:szCs w:val="24"/>
        </w:rPr>
        <w:t>201</w:t>
      </w:r>
      <w:r w:rsidR="00F9441C" w:rsidRPr="00844881">
        <w:rPr>
          <w:rFonts w:hAnsi="Times New Roman" w:ascii="Times New Roman"/>
          <w:szCs w:val="24"/>
        </w:rPr>
        <w:t>6</w:t>
      </w:r>
      <w:r w:rsidR="006425EE" w:rsidRPr="00844881">
        <w:rPr>
          <w:rFonts w:hAnsi="Times New Roman" w:ascii="Times New Roman"/>
          <w:szCs w:val="24"/>
        </w:rPr>
        <w:t xml:space="preserve">., </w:t>
      </w:r>
    </w:p>
    <w:p w:rsidRDefault="009E2640" w:rsidP="00711333" w:rsidR="009E2640" w:rsidRPr="00844881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844881">
      <w:pPr>
        <w:jc w:val="center"/>
        <w:rPr>
          <w:rFonts w:hAnsi="Times New Roman" w:ascii="Times New Roman"/>
          <w:szCs w:val="24"/>
          <w:lang w:val="pt-BR"/>
        </w:rPr>
      </w:pPr>
      <w:r w:rsidRPr="00844881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844881">
      <w:pPr>
        <w:jc w:val="both"/>
        <w:rPr>
          <w:rFonts w:hAnsi="Times New Roman" w:ascii="Times New Roman"/>
          <w:szCs w:val="24"/>
          <w:lang w:val="de-DE"/>
        </w:rPr>
      </w:pPr>
      <w:r w:rsidRPr="00844881">
        <w:rPr>
          <w:rFonts w:hAnsi="Times New Roman" w:ascii="Times New Roman"/>
          <w:szCs w:val="24"/>
          <w:lang w:val="de-DE"/>
        </w:rPr>
        <w:tab/>
      </w:r>
      <w:r w:rsidRPr="00844881">
        <w:rPr>
          <w:rFonts w:hAnsi="Times New Roman" w:ascii="Times New Roman"/>
          <w:szCs w:val="24"/>
          <w:lang w:val="de-DE"/>
        </w:rPr>
        <w:tab/>
      </w:r>
      <w:r w:rsidRPr="00844881">
        <w:rPr>
          <w:rFonts w:hAnsi="Times New Roman" w:ascii="Times New Roman"/>
          <w:szCs w:val="24"/>
          <w:lang w:val="de-DE"/>
        </w:rPr>
        <w:tab/>
        <w:t xml:space="preserve">   </w:t>
      </w:r>
      <w:r w:rsidRPr="00844881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91753F" w:rsidP="00214938" w:rsidR="006E488E" w:rsidRPr="00844881">
      <w:pPr>
        <w:ind w:firstLine="720"/>
        <w:jc w:val="both"/>
        <w:rPr>
          <w:rFonts w:hAnsi="Times New Roman" w:ascii="Times New Roman"/>
          <w:szCs w:val="24"/>
        </w:rPr>
      </w:pPr>
      <w:r w:rsidRPr="00844881">
        <w:rPr>
          <w:rFonts w:hAnsi="Times New Roman" w:ascii="Times New Roman"/>
          <w:szCs w:val="24"/>
        </w:rPr>
        <w:t>Obustavlja</w:t>
      </w:r>
      <w:r w:rsidR="007A29F9" w:rsidRPr="00844881">
        <w:rPr>
          <w:rFonts w:hAnsi="Times New Roman" w:ascii="Times New Roman"/>
          <w:szCs w:val="24"/>
          <w:lang w:val="de-DE"/>
        </w:rPr>
        <w:t xml:space="preserve"> se </w:t>
      </w:r>
      <w:r w:rsidR="007A29F9" w:rsidRPr="00844881">
        <w:rPr>
          <w:rFonts w:hAnsi="Times New Roman" w:ascii="Times New Roman"/>
          <w:szCs w:val="24"/>
        </w:rPr>
        <w:t>skraćeni</w:t>
      </w:r>
      <w:r w:rsidR="007A29F9" w:rsidRPr="00844881">
        <w:rPr>
          <w:rFonts w:hAnsi="Times New Roman" w:ascii="Times New Roman"/>
          <w:szCs w:val="24"/>
          <w:lang w:val="de-DE"/>
        </w:rPr>
        <w:t xml:space="preserve"> </w:t>
      </w:r>
      <w:r w:rsidR="007A29F9" w:rsidRPr="00844881">
        <w:rPr>
          <w:rFonts w:hAnsi="Times New Roman" w:ascii="Times New Roman"/>
          <w:szCs w:val="24"/>
        </w:rPr>
        <w:t>steča</w:t>
      </w:r>
      <w:r w:rsidR="00B4055C" w:rsidRPr="00844881">
        <w:rPr>
          <w:rFonts w:hAnsi="Times New Roman" w:ascii="Times New Roman"/>
          <w:szCs w:val="24"/>
        </w:rPr>
        <w:t>jni</w:t>
      </w:r>
      <w:r w:rsidR="00B4055C" w:rsidRPr="00844881">
        <w:rPr>
          <w:rFonts w:hAnsi="Times New Roman" w:ascii="Times New Roman"/>
          <w:szCs w:val="24"/>
          <w:lang w:val="de-DE"/>
        </w:rPr>
        <w:t xml:space="preserve"> </w:t>
      </w:r>
      <w:r w:rsidR="00B4055C" w:rsidRPr="00844881">
        <w:rPr>
          <w:rFonts w:hAnsi="Times New Roman" w:ascii="Times New Roman"/>
          <w:szCs w:val="24"/>
        </w:rPr>
        <w:t>postupak</w:t>
      </w:r>
      <w:r w:rsidR="00B4055C" w:rsidRPr="00844881">
        <w:rPr>
          <w:rFonts w:hAnsi="Times New Roman" w:ascii="Times New Roman"/>
          <w:szCs w:val="24"/>
          <w:lang w:val="de-DE"/>
        </w:rPr>
        <w:t xml:space="preserve"> </w:t>
      </w:r>
      <w:r w:rsidR="00B4055C" w:rsidRPr="00844881">
        <w:rPr>
          <w:rFonts w:hAnsi="Times New Roman" w:ascii="Times New Roman"/>
          <w:szCs w:val="24"/>
        </w:rPr>
        <w:t>nad</w:t>
      </w:r>
      <w:r w:rsidR="00B4055C" w:rsidRPr="00844881">
        <w:rPr>
          <w:rFonts w:hAnsi="Times New Roman" w:ascii="Times New Roman"/>
          <w:szCs w:val="24"/>
          <w:lang w:val="de-DE"/>
        </w:rPr>
        <w:t xml:space="preserve"> </w:t>
      </w:r>
      <w:r w:rsidR="00B4055C" w:rsidRPr="00844881">
        <w:rPr>
          <w:rFonts w:hAnsi="Times New Roman" w:ascii="Times New Roman"/>
          <w:szCs w:val="24"/>
        </w:rPr>
        <w:t>dužnikom</w:t>
      </w:r>
      <w:r w:rsidR="00E67442" w:rsidRPr="00844881">
        <w:rPr>
          <w:rFonts w:hAnsi="Times New Roman" w:ascii="Times New Roman"/>
          <w:szCs w:val="24"/>
          <w:lang w:val="de-DE"/>
        </w:rPr>
        <w:t xml:space="preserve"> </w:t>
      </w:r>
      <w:r w:rsidR="0013146A" w:rsidRPr="00844881">
        <w:rPr>
          <w:rFonts w:hAnsi="Times New Roman" w:ascii="Times New Roman"/>
          <w:szCs w:val="24"/>
          <w:lang w:val="de-DE"/>
        </w:rPr>
        <w:t>QUAESTOR PAG d.o.o. Zagreb, Petrinje 36, OIB: 59125695544</w:t>
      </w:r>
      <w:r w:rsidR="00B1757F" w:rsidRPr="00844881">
        <w:rPr>
          <w:rFonts w:hAnsi="Times New Roman" w:ascii="Times New Roman"/>
          <w:szCs w:val="24"/>
          <w:lang w:val="de-DE"/>
        </w:rPr>
        <w:t>.</w:t>
      </w:r>
    </w:p>
    <w:p w:rsidRDefault="00F34093" w:rsidP="006C314D" w:rsidR="00F34093" w:rsidRPr="00844881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844881">
      <w:pPr>
        <w:jc w:val="center"/>
        <w:rPr>
          <w:rFonts w:hAnsi="Times New Roman" w:ascii="Times New Roman"/>
          <w:szCs w:val="24"/>
        </w:rPr>
      </w:pPr>
      <w:r w:rsidRPr="00844881">
        <w:rPr>
          <w:rFonts w:hAnsi="Times New Roman" w:ascii="Times New Roman"/>
          <w:szCs w:val="24"/>
        </w:rPr>
        <w:t>Obrazloženje</w:t>
      </w:r>
    </w:p>
    <w:p w:rsidRDefault="00327E9E" w:rsidR="00327E9E" w:rsidRPr="00844881">
      <w:pPr>
        <w:jc w:val="both"/>
        <w:rPr>
          <w:rFonts w:hAnsi="Times New Roman" w:ascii="Times New Roman"/>
          <w:szCs w:val="24"/>
        </w:rPr>
      </w:pPr>
    </w:p>
    <w:p w:rsidRDefault="00B4055C" w:rsidP="00E4348B" w:rsidR="00E4348B" w:rsidRPr="00844881">
      <w:pPr>
        <w:ind w:firstLine="720"/>
        <w:jc w:val="both"/>
        <w:rPr>
          <w:rFonts w:hAnsi="Times New Roman" w:ascii="Times New Roman"/>
          <w:szCs w:val="24"/>
        </w:rPr>
      </w:pPr>
      <w:r w:rsidRPr="00844881">
        <w:rPr>
          <w:rFonts w:hAnsi="Times New Roman" w:ascii="Times New Roman"/>
          <w:szCs w:val="24"/>
        </w:rPr>
        <w:tab/>
      </w:r>
      <w:r w:rsidR="00A20843" w:rsidRPr="00844881">
        <w:rPr>
          <w:rFonts w:hAnsi="Times New Roman" w:ascii="Times New Roman"/>
          <w:szCs w:val="24"/>
        </w:rPr>
        <w:t>Financijska agencija podnijel</w:t>
      </w:r>
      <w:r w:rsidR="00627967" w:rsidRPr="00844881">
        <w:rPr>
          <w:rFonts w:hAnsi="Times New Roman" w:ascii="Times New Roman"/>
          <w:szCs w:val="24"/>
        </w:rPr>
        <w:t>a je, na temelju odredbe čl. 444</w:t>
      </w:r>
      <w:r w:rsidR="00A20843" w:rsidRPr="00844881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13146A" w:rsidRPr="00844881">
        <w:rPr>
          <w:rFonts w:hAnsi="Times New Roman" w:ascii="Times New Roman"/>
          <w:szCs w:val="24"/>
        </w:rPr>
        <w:t>QUAESTOR PAG d.o.o. Zagreb, Petrinje 36, OIB: 59125695544</w:t>
      </w:r>
      <w:r w:rsidR="00E4348B" w:rsidRPr="00844881">
        <w:rPr>
          <w:rFonts w:hAnsi="Times New Roman" w:ascii="Times New Roman"/>
          <w:szCs w:val="24"/>
          <w:lang w:val="de-DE"/>
        </w:rPr>
        <w:t>.</w:t>
      </w:r>
    </w:p>
    <w:p w:rsidRDefault="0013146A" w:rsidP="0013146A" w:rsidR="0013146A" w:rsidRPr="00844881">
      <w:pPr>
        <w:ind w:firstLine="708"/>
        <w:jc w:val="both"/>
        <w:rPr>
          <w:rFonts w:hAnsi="Times New Roman" w:ascii="Times New Roman"/>
          <w:szCs w:val="24"/>
        </w:rPr>
      </w:pPr>
      <w:r w:rsidRPr="00844881">
        <w:rPr>
          <w:rFonts w:hAnsi="Times New Roman" w:ascii="Times New Roman"/>
        </w:rPr>
        <w:t xml:space="preserve">Ovlaštena osoba za zastupanje je dana 24. svibnja 2016. dostavila popis imovine, a  podneskom od 6. srpnja 2016. </w:t>
      </w:r>
      <w:r w:rsidRPr="00844881">
        <w:rPr>
          <w:rFonts w:hAnsi="Times New Roman" w:ascii="Times New Roman"/>
          <w:szCs w:val="24"/>
        </w:rPr>
        <w:t xml:space="preserve">dužnik </w:t>
      </w:r>
      <w:r w:rsidR="00844881">
        <w:rPr>
          <w:rFonts w:hAnsi="Times New Roman" w:ascii="Times New Roman"/>
          <w:szCs w:val="24"/>
        </w:rPr>
        <w:t>navodi</w:t>
      </w:r>
      <w:r w:rsidRPr="00844881">
        <w:rPr>
          <w:rFonts w:hAnsi="Times New Roman" w:ascii="Times New Roman"/>
          <w:szCs w:val="24"/>
        </w:rPr>
        <w:t xml:space="preserve"> da društvo ima imovinu i to nekretnine i da vrijednost njegove imovine iznosi 32.061.866,21 kn te je dostavio prokazni popis imovine.</w:t>
      </w:r>
    </w:p>
    <w:p w:rsidRDefault="00E05F88" w:rsidP="00A20843" w:rsidR="00E05F88" w:rsidRPr="00844881">
      <w:pPr>
        <w:jc w:val="both"/>
        <w:rPr>
          <w:rFonts w:hAnsi="Times New Roman" w:ascii="Times New Roman"/>
          <w:szCs w:val="24"/>
        </w:rPr>
      </w:pPr>
      <w:r w:rsidRPr="00844881">
        <w:rPr>
          <w:rFonts w:hAnsi="Times New Roman" w:ascii="Times New Roman"/>
          <w:szCs w:val="24"/>
        </w:rPr>
        <w:tab/>
        <w:t>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− 292. ovoga Zakona primijenit će se na odgovarajući način (stavak 2).</w:t>
      </w:r>
    </w:p>
    <w:p w:rsidRDefault="00711333" w:rsidP="00A20843" w:rsidR="00711333" w:rsidRPr="00844881">
      <w:pPr>
        <w:jc w:val="both"/>
        <w:rPr>
          <w:rFonts w:hAnsi="Times New Roman" w:ascii="Times New Roman"/>
          <w:szCs w:val="24"/>
        </w:rPr>
      </w:pPr>
      <w:r w:rsidRPr="00844881">
        <w:rPr>
          <w:rFonts w:hAnsi="Times New Roman" w:ascii="Times New Roman"/>
          <w:szCs w:val="24"/>
        </w:rPr>
        <w:tab/>
        <w:t>Nadalje, odredbom čl. 433. SZ-a propisano je da ako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postupka.</w:t>
      </w:r>
    </w:p>
    <w:p w:rsidRDefault="00711333" w:rsidP="00A20843" w:rsidR="00A90799" w:rsidRPr="00844881">
      <w:pPr>
        <w:jc w:val="both"/>
        <w:rPr>
          <w:rFonts w:hAnsi="Times New Roman" w:ascii="Times New Roman"/>
          <w:szCs w:val="24"/>
        </w:rPr>
      </w:pPr>
      <w:r w:rsidRPr="00844881">
        <w:rPr>
          <w:rFonts w:hAnsi="Times New Roman" w:ascii="Times New Roman"/>
          <w:szCs w:val="24"/>
        </w:rPr>
        <w:tab/>
        <w:t>Prema ocjeni suda dužnik ima imovinu dostatnu za namirenje predvidivih troškova stečajnoga postupka</w:t>
      </w:r>
      <w:r w:rsidR="00A90799" w:rsidRPr="00844881">
        <w:rPr>
          <w:rFonts w:hAnsi="Times New Roman" w:ascii="Times New Roman"/>
          <w:szCs w:val="24"/>
        </w:rPr>
        <w:t>.</w:t>
      </w:r>
    </w:p>
    <w:p w:rsidRDefault="00711333" w:rsidP="009E2640" w:rsidR="00711333" w:rsidRPr="00844881">
      <w:pPr>
        <w:ind w:firstLine="720"/>
        <w:jc w:val="both"/>
        <w:rPr>
          <w:rFonts w:hAnsi="Times New Roman" w:ascii="Times New Roman"/>
          <w:szCs w:val="24"/>
        </w:rPr>
      </w:pPr>
      <w:r w:rsidRPr="00844881">
        <w:rPr>
          <w:rFonts w:hAnsi="Times New Roman" w:ascii="Times New Roman"/>
          <w:szCs w:val="24"/>
        </w:rPr>
        <w:lastRenderedPageBreak/>
        <w:t>Sli</w:t>
      </w:r>
      <w:r w:rsidR="00685FBA" w:rsidRPr="00844881">
        <w:rPr>
          <w:rFonts w:hAnsi="Times New Roman" w:ascii="Times New Roman"/>
          <w:szCs w:val="24"/>
        </w:rPr>
        <w:t>jedom navedenog sud je na teme</w:t>
      </w:r>
      <w:r w:rsidRPr="00844881">
        <w:rPr>
          <w:rFonts w:hAnsi="Times New Roman" w:ascii="Times New Roman"/>
          <w:szCs w:val="24"/>
        </w:rPr>
        <w:t>lju odredbe čl. 433. SZ-a riješio kao u izreci</w:t>
      </w:r>
      <w:r w:rsidR="00685FBA" w:rsidRPr="00844881">
        <w:rPr>
          <w:rFonts w:hAnsi="Times New Roman" w:ascii="Times New Roman"/>
          <w:szCs w:val="24"/>
        </w:rPr>
        <w:t>, s time da se skreće pozornost kako će sud po pravomoćnosti ovog rješenja odgovarajućom primjenom općih odredbi stečajnoga postupka propisanih Stečajnim zakonom donijeti rješenje o pokretanju prethodnoga postupka odnosno otvaranju stečajnoga postupka</w:t>
      </w:r>
      <w:r w:rsidRPr="00844881">
        <w:rPr>
          <w:rFonts w:hAnsi="Times New Roman" w:ascii="Times New Roman"/>
          <w:szCs w:val="24"/>
        </w:rPr>
        <w:t>.</w:t>
      </w:r>
    </w:p>
    <w:p w:rsidRDefault="0067762B" w:rsidR="006C314D" w:rsidRPr="00844881">
      <w:pPr>
        <w:jc w:val="both"/>
        <w:rPr>
          <w:rFonts w:hAnsi="Times New Roman" w:ascii="Times New Roman"/>
          <w:szCs w:val="24"/>
        </w:rPr>
      </w:pPr>
      <w:r w:rsidRPr="00844881">
        <w:rPr>
          <w:rFonts w:hAnsi="Times New Roman" w:ascii="Times New Roman"/>
          <w:szCs w:val="24"/>
        </w:rPr>
        <w:tab/>
      </w:r>
      <w:r w:rsidRPr="00844881">
        <w:rPr>
          <w:rFonts w:hAnsi="Times New Roman" w:ascii="Times New Roman"/>
          <w:szCs w:val="24"/>
        </w:rPr>
        <w:tab/>
      </w:r>
      <w:r w:rsidRPr="00844881">
        <w:rPr>
          <w:rFonts w:hAnsi="Times New Roman" w:ascii="Times New Roman"/>
          <w:szCs w:val="24"/>
        </w:rPr>
        <w:tab/>
      </w:r>
      <w:r w:rsidR="000B5A32" w:rsidRPr="00844881">
        <w:rPr>
          <w:rFonts w:hAnsi="Times New Roman" w:ascii="Times New Roman"/>
          <w:szCs w:val="24"/>
        </w:rPr>
        <w:tab/>
      </w:r>
    </w:p>
    <w:p w:rsidRDefault="000B5A32" w:rsidP="006C314D" w:rsidR="00626D4C" w:rsidRPr="00844881">
      <w:pPr>
        <w:jc w:val="center"/>
        <w:rPr>
          <w:rFonts w:hAnsi="Times New Roman" w:ascii="Times New Roman"/>
          <w:szCs w:val="24"/>
        </w:rPr>
      </w:pPr>
      <w:r w:rsidRPr="00844881">
        <w:rPr>
          <w:rFonts w:hAnsi="Times New Roman" w:ascii="Times New Roman"/>
          <w:szCs w:val="24"/>
        </w:rPr>
        <w:t>U Zagrebu</w:t>
      </w:r>
      <w:r w:rsidR="00844881">
        <w:rPr>
          <w:rFonts w:hAnsi="Times New Roman" w:ascii="Times New Roman"/>
          <w:szCs w:val="24"/>
        </w:rPr>
        <w:t>,</w:t>
      </w:r>
      <w:r w:rsidRPr="00844881">
        <w:rPr>
          <w:rFonts w:hAnsi="Times New Roman" w:ascii="Times New Roman"/>
          <w:szCs w:val="24"/>
        </w:rPr>
        <w:t xml:space="preserve"> </w:t>
      </w:r>
      <w:r w:rsidR="00844881">
        <w:rPr>
          <w:rFonts w:hAnsi="Times New Roman" w:ascii="Times New Roman"/>
          <w:szCs w:val="24"/>
        </w:rPr>
        <w:t>21. listopada</w:t>
      </w:r>
      <w:r w:rsidR="004B15A9" w:rsidRPr="00844881">
        <w:rPr>
          <w:rFonts w:hAnsi="Times New Roman" w:ascii="Times New Roman"/>
          <w:szCs w:val="24"/>
        </w:rPr>
        <w:t xml:space="preserve"> </w:t>
      </w:r>
      <w:r w:rsidR="00BD649B" w:rsidRPr="00844881">
        <w:rPr>
          <w:rFonts w:hAnsi="Times New Roman" w:ascii="Times New Roman"/>
          <w:szCs w:val="24"/>
        </w:rPr>
        <w:t>201</w:t>
      </w:r>
      <w:r w:rsidR="00F9441C" w:rsidRPr="00844881">
        <w:rPr>
          <w:rFonts w:hAnsi="Times New Roman" w:ascii="Times New Roman"/>
          <w:szCs w:val="24"/>
        </w:rPr>
        <w:t>6</w:t>
      </w:r>
      <w:r w:rsidR="00BD5CF6" w:rsidRPr="00844881">
        <w:rPr>
          <w:rFonts w:hAnsi="Times New Roman" w:ascii="Times New Roman"/>
          <w:szCs w:val="24"/>
        </w:rPr>
        <w:t>.</w:t>
      </w:r>
    </w:p>
    <w:p w:rsidRDefault="006C314D" w:rsidP="006C314D" w:rsidR="006C314D" w:rsidRPr="00844881">
      <w:pPr>
        <w:jc w:val="center"/>
        <w:rPr>
          <w:rFonts w:hAnsi="Times New Roman" w:ascii="Times New Roman"/>
          <w:szCs w:val="24"/>
        </w:rPr>
      </w:pPr>
    </w:p>
    <w:p w:rsidRDefault="00AB7883" w:rsidP="003033EB" w:rsidR="00AB7883" w:rsidRPr="00844881">
      <w:pPr>
        <w:jc w:val="right"/>
        <w:rPr>
          <w:rFonts w:hAnsi="Times New Roman" w:ascii="Times New Roman"/>
          <w:szCs w:val="24"/>
        </w:rPr>
      </w:pPr>
      <w:r w:rsidRPr="00844881">
        <w:rPr>
          <w:rFonts w:hAnsi="Times New Roman" w:ascii="Times New Roman"/>
          <w:szCs w:val="24"/>
        </w:rPr>
        <w:tab/>
      </w:r>
      <w:r w:rsidRPr="00844881">
        <w:rPr>
          <w:rFonts w:hAnsi="Times New Roman" w:ascii="Times New Roman"/>
          <w:szCs w:val="24"/>
        </w:rPr>
        <w:tab/>
      </w:r>
      <w:r w:rsidRPr="00844881">
        <w:rPr>
          <w:rFonts w:hAnsi="Times New Roman" w:ascii="Times New Roman"/>
          <w:szCs w:val="24"/>
        </w:rPr>
        <w:tab/>
      </w:r>
      <w:r w:rsidRPr="00844881">
        <w:rPr>
          <w:rFonts w:hAnsi="Times New Roman" w:ascii="Times New Roman"/>
          <w:szCs w:val="24"/>
        </w:rPr>
        <w:tab/>
      </w:r>
      <w:r w:rsidRPr="00844881">
        <w:rPr>
          <w:rFonts w:hAnsi="Times New Roman" w:ascii="Times New Roman"/>
          <w:szCs w:val="24"/>
        </w:rPr>
        <w:tab/>
      </w:r>
      <w:r w:rsidRPr="00844881">
        <w:rPr>
          <w:rFonts w:hAnsi="Times New Roman" w:ascii="Times New Roman"/>
          <w:szCs w:val="24"/>
        </w:rPr>
        <w:tab/>
      </w:r>
      <w:r w:rsidRPr="00844881">
        <w:rPr>
          <w:rFonts w:hAnsi="Times New Roman" w:ascii="Times New Roman"/>
          <w:szCs w:val="24"/>
        </w:rPr>
        <w:tab/>
      </w:r>
      <w:r w:rsidRPr="00844881">
        <w:rPr>
          <w:rFonts w:hAnsi="Times New Roman" w:ascii="Times New Roman"/>
          <w:szCs w:val="24"/>
        </w:rPr>
        <w:tab/>
      </w:r>
      <w:r w:rsidR="00DE7483" w:rsidRPr="00844881">
        <w:rPr>
          <w:rFonts w:hAnsi="Times New Roman" w:ascii="Times New Roman"/>
          <w:szCs w:val="24"/>
        </w:rPr>
        <w:t xml:space="preserve">    </w:t>
      </w:r>
      <w:r w:rsidR="00626D4C" w:rsidRPr="00844881">
        <w:rPr>
          <w:rFonts w:hAnsi="Times New Roman" w:ascii="Times New Roman"/>
          <w:szCs w:val="24"/>
        </w:rPr>
        <w:tab/>
      </w:r>
      <w:r w:rsidR="00DE7483" w:rsidRPr="00844881">
        <w:rPr>
          <w:rFonts w:hAnsi="Times New Roman" w:ascii="Times New Roman"/>
          <w:szCs w:val="24"/>
        </w:rPr>
        <w:t>SUDAC</w:t>
      </w:r>
    </w:p>
    <w:p w:rsidRDefault="003033EB" w:rsidP="003033EB" w:rsidR="003033EB" w:rsidRPr="00844881">
      <w:pPr>
        <w:jc w:val="right"/>
        <w:rPr>
          <w:rFonts w:hAnsi="Times New Roman" w:ascii="Times New Roman"/>
          <w:szCs w:val="24"/>
        </w:rPr>
      </w:pPr>
      <w:r w:rsidRPr="00844881">
        <w:rPr>
          <w:rFonts w:hAnsi="Times New Roman" w:ascii="Times New Roman"/>
          <w:szCs w:val="24"/>
        </w:rPr>
        <w:t>Ma</w:t>
      </w:r>
      <w:r w:rsidR="00F9441C" w:rsidRPr="00844881">
        <w:rPr>
          <w:rFonts w:hAnsi="Times New Roman" w:ascii="Times New Roman"/>
          <w:szCs w:val="24"/>
        </w:rPr>
        <w:t>rija Krajnović</w:t>
      </w:r>
      <w:r w:rsidR="009E2640" w:rsidRPr="00844881">
        <w:rPr>
          <w:rFonts w:hAnsi="Times New Roman" w:ascii="Times New Roman"/>
          <w:szCs w:val="24"/>
        </w:rPr>
        <w:t>, v.r.</w:t>
      </w:r>
    </w:p>
    <w:p w:rsidRDefault="009E2640" w:rsidP="003033EB" w:rsidR="009E2640" w:rsidRPr="00844881">
      <w:pPr>
        <w:jc w:val="right"/>
        <w:rPr>
          <w:rFonts w:hAnsi="Times New Roman" w:ascii="Times New Roman"/>
          <w:szCs w:val="24"/>
        </w:rPr>
      </w:pPr>
      <w:r w:rsidRPr="00844881">
        <w:rPr>
          <w:rFonts w:hAnsi="Times New Roman" w:ascii="Times New Roman"/>
          <w:szCs w:val="24"/>
        </w:rPr>
        <w:t>Za točnost otpravka:</w:t>
      </w:r>
    </w:p>
    <w:p w:rsidRDefault="009E2640" w:rsidP="003033EB" w:rsidR="009E2640" w:rsidRPr="00844881">
      <w:pPr>
        <w:jc w:val="right"/>
        <w:rPr>
          <w:rFonts w:hAnsi="Times New Roman" w:ascii="Times New Roman"/>
          <w:szCs w:val="24"/>
        </w:rPr>
      </w:pPr>
      <w:r w:rsidRPr="00844881">
        <w:rPr>
          <w:rFonts w:hAnsi="Times New Roman" w:ascii="Times New Roman"/>
          <w:szCs w:val="24"/>
        </w:rPr>
        <w:t>Karmen Malkoč</w:t>
      </w:r>
    </w:p>
    <w:p w:rsidRDefault="00327E9E" w:rsidR="006C314D" w:rsidRPr="00844881">
      <w:pPr>
        <w:jc w:val="both"/>
        <w:rPr>
          <w:rFonts w:hAnsi="Times New Roman" w:ascii="Times New Roman"/>
          <w:b/>
          <w:szCs w:val="24"/>
        </w:rPr>
      </w:pPr>
      <w:r w:rsidRPr="00844881">
        <w:rPr>
          <w:rFonts w:hAnsi="Times New Roman" w:ascii="Times New Roman"/>
          <w:szCs w:val="24"/>
        </w:rPr>
        <w:tab/>
      </w:r>
      <w:r w:rsidRPr="00844881">
        <w:rPr>
          <w:rFonts w:hAnsi="Times New Roman" w:ascii="Times New Roman"/>
          <w:szCs w:val="24"/>
        </w:rPr>
        <w:tab/>
      </w:r>
      <w:r w:rsidRPr="00844881">
        <w:rPr>
          <w:rFonts w:hAnsi="Times New Roman" w:ascii="Times New Roman"/>
          <w:szCs w:val="24"/>
        </w:rPr>
        <w:tab/>
      </w:r>
      <w:r w:rsidR="00DE7483" w:rsidRPr="00844881">
        <w:rPr>
          <w:rFonts w:hAnsi="Times New Roman" w:ascii="Times New Roman"/>
          <w:szCs w:val="24"/>
        </w:rPr>
        <w:tab/>
      </w:r>
      <w:r w:rsidR="00DE7483" w:rsidRPr="00844881">
        <w:rPr>
          <w:rFonts w:hAnsi="Times New Roman" w:ascii="Times New Roman"/>
          <w:szCs w:val="24"/>
        </w:rPr>
        <w:tab/>
      </w:r>
      <w:r w:rsidR="00DE7483" w:rsidRPr="00844881">
        <w:rPr>
          <w:rFonts w:hAnsi="Times New Roman" w:ascii="Times New Roman"/>
          <w:szCs w:val="24"/>
        </w:rPr>
        <w:tab/>
      </w:r>
      <w:r w:rsidR="00DE7483" w:rsidRPr="00844881">
        <w:rPr>
          <w:rFonts w:hAnsi="Times New Roman" w:ascii="Times New Roman"/>
          <w:szCs w:val="24"/>
        </w:rPr>
        <w:tab/>
        <w:t xml:space="preserve">          </w:t>
      </w:r>
      <w:r w:rsidR="00626D4C" w:rsidRPr="00844881">
        <w:rPr>
          <w:rFonts w:hAnsi="Times New Roman" w:ascii="Times New Roman"/>
          <w:szCs w:val="24"/>
        </w:rPr>
        <w:tab/>
        <w:t xml:space="preserve">     </w:t>
      </w:r>
      <w:r w:rsidR="00DE7483" w:rsidRPr="00844881">
        <w:rPr>
          <w:rFonts w:hAnsi="Times New Roman" w:ascii="Times New Roman"/>
          <w:szCs w:val="24"/>
        </w:rPr>
        <w:t xml:space="preserve"> </w:t>
      </w:r>
    </w:p>
    <w:p w:rsidRDefault="00DE7483" w:rsidR="00AB7883" w:rsidRPr="00844881">
      <w:pPr>
        <w:jc w:val="both"/>
        <w:rPr>
          <w:rFonts w:hAnsi="Times New Roman" w:ascii="Times New Roman"/>
          <w:szCs w:val="24"/>
        </w:rPr>
      </w:pPr>
      <w:r w:rsidRPr="00844881">
        <w:rPr>
          <w:rFonts w:hAnsi="Times New Roman" w:ascii="Times New Roman"/>
          <w:szCs w:val="24"/>
        </w:rPr>
        <w:t>UPUTA O PRAVNOM LIJEKU:</w:t>
      </w:r>
    </w:p>
    <w:p w:rsidRDefault="00AB7883" w:rsidR="004717F7" w:rsidRPr="00844881">
      <w:pPr>
        <w:jc w:val="both"/>
        <w:rPr>
          <w:rFonts w:hAnsi="Times New Roman" w:ascii="Times New Roman"/>
          <w:szCs w:val="24"/>
        </w:rPr>
      </w:pPr>
      <w:r w:rsidRPr="00844881">
        <w:rPr>
          <w:rFonts w:hAnsi="Times New Roman" w:ascii="Times New Roman"/>
          <w:szCs w:val="24"/>
        </w:rPr>
        <w:t xml:space="preserve">Protiv ovog </w:t>
      </w:r>
      <w:r w:rsidR="00182088" w:rsidRPr="00844881">
        <w:rPr>
          <w:rFonts w:hAnsi="Times New Roman" w:ascii="Times New Roman"/>
          <w:szCs w:val="24"/>
        </w:rPr>
        <w:t xml:space="preserve">rješenja </w:t>
      </w:r>
      <w:r w:rsidRPr="00844881">
        <w:rPr>
          <w:rFonts w:hAnsi="Times New Roman" w:ascii="Times New Roman"/>
          <w:szCs w:val="24"/>
        </w:rPr>
        <w:t>dopuštena</w:t>
      </w:r>
      <w:r w:rsidR="00327E9E" w:rsidRPr="00844881">
        <w:rPr>
          <w:rFonts w:hAnsi="Times New Roman" w:ascii="Times New Roman"/>
          <w:szCs w:val="24"/>
        </w:rPr>
        <w:t xml:space="preserve"> je</w:t>
      </w:r>
      <w:r w:rsidRPr="00844881">
        <w:rPr>
          <w:rFonts w:hAnsi="Times New Roman" w:ascii="Times New Roman"/>
          <w:szCs w:val="24"/>
        </w:rPr>
        <w:t xml:space="preserve"> žalba</w:t>
      </w:r>
      <w:r w:rsidR="00182088" w:rsidRPr="00844881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844881">
        <w:rPr>
          <w:rFonts w:hAnsi="Times New Roman" w:ascii="Times New Roman"/>
          <w:szCs w:val="24"/>
        </w:rPr>
        <w:t xml:space="preserve"> </w:t>
      </w:r>
    </w:p>
    <w:p w:rsidRDefault="00A90799" w:rsidR="00A90799" w:rsidRPr="00844881">
      <w:pPr>
        <w:jc w:val="both"/>
        <w:rPr>
          <w:rFonts w:hAnsi="Times New Roman" w:ascii="Times New Roman"/>
          <w:szCs w:val="24"/>
        </w:rPr>
      </w:pPr>
    </w:p>
    <w:p w:rsidRDefault="006C314D" w:rsidR="006C314D" w:rsidRPr="00844881">
      <w:pPr>
        <w:jc w:val="both"/>
        <w:rPr>
          <w:rFonts w:hAnsi="Times New Roman" w:ascii="Times New Roman"/>
          <w:szCs w:val="24"/>
        </w:rPr>
      </w:pPr>
    </w:p>
    <w:sectPr w:rsidSect="008A6727" w:rsidR="006C314D" w:rsidRPr="00844881">
      <w:headerReference w:type="even" r:id="rId10"/>
      <w:headerReference w:type="default" r:id="rId11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963BD8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B1757F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7</w:t>
    </w:r>
    <w:r w:rsidR="00F9441C">
      <w:rPr>
        <w:rFonts w:hAnsi="Times New Roman" w:ascii="Times New Roman"/>
        <w:szCs w:val="24"/>
      </w:rPr>
      <w:t>1</w:t>
    </w:r>
    <w:r>
      <w:rPr>
        <w:rFonts w:hAnsi="Times New Roman" w:ascii="Times New Roman"/>
        <w:szCs w:val="24"/>
      </w:rPr>
      <w:t>.St-</w:t>
    </w:r>
    <w:r w:rsidR="00EA71CF">
      <w:rPr>
        <w:rFonts w:hAnsi="Times New Roman" w:ascii="Times New Roman"/>
        <w:szCs w:val="24"/>
      </w:rPr>
      <w:t>7731</w:t>
    </w:r>
    <w:r w:rsidR="004E40AE"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17A2"/>
    <w:rsid w:val="00005603"/>
    <w:rsid w:val="00025631"/>
    <w:rsid w:val="00041293"/>
    <w:rsid w:val="0006762B"/>
    <w:rsid w:val="00073859"/>
    <w:rsid w:val="000B5A32"/>
    <w:rsid w:val="000B609B"/>
    <w:rsid w:val="000F339C"/>
    <w:rsid w:val="00112B50"/>
    <w:rsid w:val="00130ABF"/>
    <w:rsid w:val="0013146A"/>
    <w:rsid w:val="00140F6C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5991"/>
    <w:rsid w:val="002A0BE2"/>
    <w:rsid w:val="002A2DE3"/>
    <w:rsid w:val="002C147D"/>
    <w:rsid w:val="002E02D4"/>
    <w:rsid w:val="00302FCB"/>
    <w:rsid w:val="003033E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C021E"/>
    <w:rsid w:val="003D3B21"/>
    <w:rsid w:val="003E5697"/>
    <w:rsid w:val="004127FA"/>
    <w:rsid w:val="00431FD5"/>
    <w:rsid w:val="00440E47"/>
    <w:rsid w:val="004717F7"/>
    <w:rsid w:val="004A4385"/>
    <w:rsid w:val="004B15A9"/>
    <w:rsid w:val="004B4712"/>
    <w:rsid w:val="004C3E80"/>
    <w:rsid w:val="004D31F6"/>
    <w:rsid w:val="004E3CA8"/>
    <w:rsid w:val="004E40AE"/>
    <w:rsid w:val="004F79F7"/>
    <w:rsid w:val="00565D6E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762B"/>
    <w:rsid w:val="00680F33"/>
    <w:rsid w:val="00685FBA"/>
    <w:rsid w:val="006A36FF"/>
    <w:rsid w:val="006A5185"/>
    <w:rsid w:val="006C0C9D"/>
    <w:rsid w:val="006C314D"/>
    <w:rsid w:val="006E488E"/>
    <w:rsid w:val="006F1FA2"/>
    <w:rsid w:val="006F2DB4"/>
    <w:rsid w:val="00711333"/>
    <w:rsid w:val="00767FB1"/>
    <w:rsid w:val="007A29F9"/>
    <w:rsid w:val="007A3924"/>
    <w:rsid w:val="007B28F7"/>
    <w:rsid w:val="007C6968"/>
    <w:rsid w:val="00844881"/>
    <w:rsid w:val="008470E7"/>
    <w:rsid w:val="00862D18"/>
    <w:rsid w:val="00871A45"/>
    <w:rsid w:val="0088276B"/>
    <w:rsid w:val="008A6727"/>
    <w:rsid w:val="008B2EAD"/>
    <w:rsid w:val="008C06FE"/>
    <w:rsid w:val="008C5861"/>
    <w:rsid w:val="00902EEE"/>
    <w:rsid w:val="0091753F"/>
    <w:rsid w:val="00963BD8"/>
    <w:rsid w:val="00965B7C"/>
    <w:rsid w:val="00997BA9"/>
    <w:rsid w:val="009A7E24"/>
    <w:rsid w:val="009B215C"/>
    <w:rsid w:val="009E062A"/>
    <w:rsid w:val="009E2640"/>
    <w:rsid w:val="00A02DFD"/>
    <w:rsid w:val="00A101E8"/>
    <w:rsid w:val="00A20843"/>
    <w:rsid w:val="00A517CE"/>
    <w:rsid w:val="00A73365"/>
    <w:rsid w:val="00A86C2C"/>
    <w:rsid w:val="00A90799"/>
    <w:rsid w:val="00A93140"/>
    <w:rsid w:val="00A95334"/>
    <w:rsid w:val="00AB7883"/>
    <w:rsid w:val="00AE42BB"/>
    <w:rsid w:val="00AE6E9B"/>
    <w:rsid w:val="00B03169"/>
    <w:rsid w:val="00B168AE"/>
    <w:rsid w:val="00B1757F"/>
    <w:rsid w:val="00B34AB1"/>
    <w:rsid w:val="00B34C70"/>
    <w:rsid w:val="00B4055C"/>
    <w:rsid w:val="00B43C9A"/>
    <w:rsid w:val="00B5469E"/>
    <w:rsid w:val="00B908F0"/>
    <w:rsid w:val="00BA69A1"/>
    <w:rsid w:val="00BB593D"/>
    <w:rsid w:val="00BC3226"/>
    <w:rsid w:val="00BD1239"/>
    <w:rsid w:val="00BD5CF6"/>
    <w:rsid w:val="00BD649B"/>
    <w:rsid w:val="00BF0C89"/>
    <w:rsid w:val="00C01640"/>
    <w:rsid w:val="00C17466"/>
    <w:rsid w:val="00C17F3C"/>
    <w:rsid w:val="00C35157"/>
    <w:rsid w:val="00C84468"/>
    <w:rsid w:val="00C94454"/>
    <w:rsid w:val="00CA6259"/>
    <w:rsid w:val="00CE31C3"/>
    <w:rsid w:val="00CE4F54"/>
    <w:rsid w:val="00CE55A0"/>
    <w:rsid w:val="00CF2939"/>
    <w:rsid w:val="00D03A92"/>
    <w:rsid w:val="00D1024B"/>
    <w:rsid w:val="00D1797E"/>
    <w:rsid w:val="00D56D4B"/>
    <w:rsid w:val="00D714C9"/>
    <w:rsid w:val="00DA5E50"/>
    <w:rsid w:val="00DE7483"/>
    <w:rsid w:val="00E01B33"/>
    <w:rsid w:val="00E02E12"/>
    <w:rsid w:val="00E05F88"/>
    <w:rsid w:val="00E15098"/>
    <w:rsid w:val="00E4348B"/>
    <w:rsid w:val="00E67442"/>
    <w:rsid w:val="00EA4124"/>
    <w:rsid w:val="00EA71CF"/>
    <w:rsid w:val="00EE5750"/>
    <w:rsid w:val="00F149A4"/>
    <w:rsid w:val="00F2280A"/>
    <w:rsid w:val="00F2613A"/>
    <w:rsid w:val="00F34093"/>
    <w:rsid w:val="00F62A72"/>
    <w:rsid w:val="00F904E6"/>
    <w:rsid w:val="00F92F0D"/>
    <w:rsid w:val="00F93C00"/>
    <w:rsid w:val="00F94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3B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3BD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3BD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3BD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3BD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3B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3BD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3BD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3BD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3BD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574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7731</izvorni_sadrzaj>
    <derivirana_varijabla naziv="DomainObject.Predmet.Broj_1">7731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St-7731/2015</izvorni_sadrzaj>
    <derivirana_varijabla naziv="DomainObject.Predmet.OznakaBroj_1">St-7731/2015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QUAESTOR PAG d.o.o.</izvorni_sadrzaj>
    <derivirana_varijabla naziv="DomainObject.Predmet.ProtustrankaFormated_1">  QUAESTOR PAG d.o.o.</derivirana_varijabla>
  </DomainObject.Predmet.ProtustrankaFormated>
  <DomainObject.Predmet.ProtustrankaFormatedOIB>
    <izvorni_sadrzaj>  QUAESTOR PAG d.o.o., OIB 59125695544</izvorni_sadrzaj>
    <derivirana_varijabla naziv="DomainObject.Predmet.ProtustrankaFormatedOIB_1">  QUAESTOR PAG d.o.o., OIB 59125695544</derivirana_varijabla>
  </DomainObject.Predmet.ProtustrankaFormatedOIB>
  <DomainObject.Predmet.ProtustrankaFormatedWithAdress>
    <izvorni_sadrzaj> QUAESTOR PAG d.o.o., Petrine 36, 10000 Zagreb</izvorni_sadrzaj>
    <derivirana_varijabla naziv="DomainObject.Predmet.ProtustrankaFormatedWithAdress_1"> QUAESTOR PAG d.o.o., Petrine 36, 10000 Zagreb</derivirana_varijabla>
  </DomainObject.Predmet.ProtustrankaFormatedWithAdress>
  <DomainObject.Predmet.ProtustrankaFormatedWithAdressOIB>
    <izvorni_sadrzaj> QUAESTOR PAG d.o.o., OIB 59125695544, Petrine 36, 10000 Zagreb</izvorni_sadrzaj>
    <derivirana_varijabla naziv="DomainObject.Predmet.ProtustrankaFormatedWithAdressOIB_1"> QUAESTOR PAG d.o.o., OIB 59125695544, Petrine 36, 10000 Zagreb</derivirana_varijabla>
  </DomainObject.Predmet.ProtustrankaFormatedWithAdressOIB>
  <DomainObject.Predmet.ProtustrankaWithAdress>
    <izvorni_sadrzaj>QUAESTOR PAG d.o.o. Petrine 36, 10000 Zagreb</izvorni_sadrzaj>
    <derivirana_varijabla naziv="DomainObject.Predmet.ProtustrankaWithAdress_1">QUAESTOR PAG d.o.o. Petrine 36, 10000 Zagreb</derivirana_varijabla>
  </DomainObject.Predmet.ProtustrankaWithAdress>
  <DomainObject.Predmet.ProtustrankaWithAdressOIB>
    <izvorni_sadrzaj>QUAESTOR PAG d.o.o., OIB 59125695544, Petrine 36, 10000 Zagreb</izvorni_sadrzaj>
    <derivirana_varijabla naziv="DomainObject.Predmet.ProtustrankaWithAdressOIB_1">QUAESTOR PAG d.o.o., OIB 59125695544, Petrine 36, 10000 Zagreb</derivirana_varijabla>
  </DomainObject.Predmet.ProtustrankaWithAdressOIB>
  <DomainObject.Predmet.ProtustrankaNazivFormated>
    <izvorni_sadrzaj>QUAESTOR PAG d.o.o.</izvorni_sadrzaj>
    <derivirana_varijabla naziv="DomainObject.Predmet.ProtustrankaNazivFormated_1">QUAESTOR PAG d.o.o.</derivirana_varijabla>
  </DomainObject.Predmet.ProtustrankaNazivFormated>
  <DomainObject.Predmet.ProtustrankaNazivFormatedOIB>
    <izvorni_sadrzaj>QUAESTOR PAG d.o.o., OIB 59125695544</izvorni_sadrzaj>
    <derivirana_varijabla naziv="DomainObject.Predmet.ProtustrankaNazivFormatedOIB_1">QUAESTOR PAG d.o.o., OIB 59125695544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QUAESTOR PAG d.o.o.</item>
    </izvorni_sadrzaj>
    <derivirana_varijabla naziv="DomainObject.Predmet.ProtuStrankaListFormated_1">
      <item>QUAESTOR PAG d.o.o.</item>
    </derivirana_varijabla>
  </DomainObject.Predmet.ProtuStrankaListFormated>
  <DomainObject.Predmet.ProtuStrankaListFormatedOIB>
    <izvorni_sadrzaj>
      <item>QUAESTOR PAG d.o.o., OIB 59125695544</item>
    </izvorni_sadrzaj>
    <derivirana_varijabla naziv="DomainObject.Predmet.ProtuStrankaListFormatedOIB_1">
      <item>QUAESTOR PAG d.o.o., OIB 59125695544</item>
    </derivirana_varijabla>
  </DomainObject.Predmet.ProtuStrankaListFormatedOIB>
  <DomainObject.Predmet.ProtuStrankaListFormatedWithAdress>
    <izvorni_sadrzaj>
      <item>QUAESTOR PAG d.o.o., Petrine 36, 10000 Zagreb</item>
    </izvorni_sadrzaj>
    <derivirana_varijabla naziv="DomainObject.Predmet.ProtuStrankaListFormatedWithAdress_1">
      <item>QUAESTOR PAG d.o.o., Petrine 36, 10000 Zagreb</item>
    </derivirana_varijabla>
  </DomainObject.Predmet.ProtuStrankaListFormatedWithAdress>
  <DomainObject.Predmet.ProtuStrankaListFormatedWithAdressOIB>
    <izvorni_sadrzaj>
      <item>QUAESTOR PAG d.o.o., OIB 59125695544, Petrine 36, 10000 Zagreb</item>
    </izvorni_sadrzaj>
    <derivirana_varijabla naziv="DomainObject.Predmet.ProtuStrankaListFormatedWithAdressOIB_1">
      <item>QUAESTOR PAG d.o.o., OIB 59125695544, Petrine 36, 10000 Zagreb</item>
    </derivirana_varijabla>
  </DomainObject.Predmet.ProtuStrankaListFormatedWithAdressOIB>
  <DomainObject.Predmet.ProtuStrankaListNazivFormated>
    <izvorni_sadrzaj>
      <item>QUAESTOR PAG d.o.o.</item>
    </izvorni_sadrzaj>
    <derivirana_varijabla naziv="DomainObject.Predmet.ProtuStrankaListNazivFormated_1">
      <item>QUAESTOR PAG d.o.o.</item>
    </derivirana_varijabla>
  </DomainObject.Predmet.ProtuStrankaListNazivFormated>
  <DomainObject.Predmet.ProtuStrankaListNazivFormatedOIB>
    <izvorni_sadrzaj>
      <item>QUAESTOR PAG d.o.o., OIB 59125695544</item>
    </izvorni_sadrzaj>
    <derivirana_varijabla naziv="DomainObject.Predmet.ProtuStrankaListNazivFormatedOIB_1">
      <item>QUAESTOR PAG d.o.o., OIB 59125695544</item>
    </derivirana_varijabla>
  </DomainObject.Predmet.ProtuStrankaListNazivFormatedOIB>
  <DomainObject.Predmet.OstaliListFormated>
    <izvorni_sadrzaj>
      <item>ZOU Poldan, Gatara, Dizdarević i dr.</item>
    </izvorni_sadrzaj>
    <derivirana_varijabla naziv="DomainObject.Predmet.OstaliListFormated_1">
      <item>ZOU Poldan, Gatara, Dizdarević i dr.</item>
    </derivirana_varijabla>
  </DomainObject.Predmet.OstaliListFormated>
  <DomainObject.Predmet.OstaliListFormatedOIB>
    <izvorni_sadrzaj>
      <item>ZOU Poldan, Gatara, Dizdarević i dr.</item>
    </izvorni_sadrzaj>
    <derivirana_varijabla naziv="DomainObject.Predmet.OstaliListFormatedOIB_1">
      <item>ZOU Poldan, Gatara, Dizdarević i dr.</item>
    </derivirana_varijabla>
  </DomainObject.Predmet.OstaliListFormatedOIB>
  <DomainObject.Predmet.OstaliListFormatedWithAdress>
    <izvorni_sadrzaj>
      <item>ZOU Poldan, Gatara, Dizdarević i dr., Ulica Grada Mainza 11, 10000 Zagreb</item>
    </izvorni_sadrzaj>
    <derivirana_varijabla naziv="DomainObject.Predmet.OstaliListFormatedWithAdress_1">
      <item>ZOU Poldan, Gatara, Dizdarević i dr., Ulica Grada Mainza 11, 10000 Zagreb</item>
    </derivirana_varijabla>
  </DomainObject.Predmet.OstaliListFormatedWithAdress>
  <DomainObject.Predmet.OstaliListFormatedWithAdressOIB>
    <izvorni_sadrzaj>
      <item>ZOU Poldan, Gatara, Dizdarević i dr., Ulica Grada Mainza 11, 10000 Zagreb</item>
    </izvorni_sadrzaj>
    <derivirana_varijabla naziv="DomainObject.Predmet.OstaliListFormatedWithAdressOIB_1">
      <item>ZOU Poldan, Gatara, Dizdarević i dr., Ulica Grada Mainza 11, 10000 Zagreb</item>
    </derivirana_varijabla>
  </DomainObject.Predmet.OstaliListFormatedWithAdressOIB>
  <DomainObject.Predmet.OstaliListNazivFormated>
    <izvorni_sadrzaj>
      <item>ZOU Poldan, Gatara, Dizdarević i dr.</item>
    </izvorni_sadrzaj>
    <derivirana_varijabla naziv="DomainObject.Predmet.OstaliListNazivFormated_1">
      <item>ZOU Poldan, Gatara, Dizdarević i dr.</item>
    </derivirana_varijabla>
  </DomainObject.Predmet.OstaliListNazivFormated>
  <DomainObject.Predmet.OstaliListNazivFormatedOIB>
    <izvorni_sadrzaj>
      <item>ZOU Poldan, Gatara, Dizdarević i dr.</item>
    </izvorni_sadrzaj>
    <derivirana_varijabla naziv="DomainObject.Predmet.OstaliListNazivFormatedOIB_1">
      <item>ZOU Poldan, Gatara, Dizdarević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QUAESTOR PAG d.o.o.</izvorni_sadrzaj>
    <derivirana_varijabla naziv="DomainObject.Predmet.ProtustrankaIDrugi_1">QUAESTOR PAG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QUAESTOR PAG d.o.o., OIB 59125695544, Petrine 36, 10000 Zagreb</izvorni_sadrzaj>
    <derivirana_varijabla naziv="DomainObject.Predmet.ProtustrankaIDrugiAdressOIB_1">QUAESTOR PAG d.o.o., OIB 59125695544, Petrine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QUAESTOR PAG d.o.o.</item>
      <item>FINA Regionalni centar Zagreb</item>
      <item>ZOU Poldan, Gatara, Dizdarević i dr.</item>
    </izvorni_sadrzaj>
    <derivirana_varijabla naziv="DomainObject.Predmet.SudioniciListNaziv_1">
      <item>QUAESTOR PAG d.o.o.</item>
      <item>FINA Regionalni centar Zagreb</item>
      <item>ZOU Poldan, Gatara, Dizdarević i dr.</item>
    </derivirana_varijabla>
  </DomainObject.Predmet.SudioniciListNaziv>
  <DomainObject.Predmet.SudioniciListAdressOIB>
    <izvorni_sadrzaj>
      <item>QUAESTOR PAG d.o.o., OIB 59125695544, Petrine 36,10000 Zagreb</item>
      <item>FINA Regionalni centar Zagreb, OIB 85821130368, Trg svibanjskih žrtava 1995. 1,10000 Zagreb</item>
      <item>ZOU Poldan, Gatara, Dizdarević i dr., Ulica Grada Mainza 11,10000 Zagreb</item>
    </izvorni_sadrzaj>
    <derivirana_varijabla naziv="DomainObject.Predmet.SudioniciListAdressOIB_1">
      <item>QUAESTOR PAG d.o.o., OIB 59125695544, Petrine 36,10000 Zagreb</item>
      <item>FINA Regionalni centar Zagreb, OIB 85821130368, Trg svibanjskih žrtava 1995. 1,10000 Zagreb</item>
      <item>ZOU Poldan, Gatara, Dizdarević i dr., Ulica Grada Mainza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59125695544</item>
      <item>, OIB 85821130368</item>
      <item>, OIB null</item>
    </izvorni_sadrzaj>
    <derivirana_varijabla naziv="DomainObject.Predmet.SudioniciListNazivOIB_1">
      <item>, OIB 59125695544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466</properties:Words>
  <properties:Characters>2522</properties:Characters>
  <properties:Lines>62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2016-09-23T12:06:00Z</dcterms:created>
  <dc:creator>Sudsko vijeæe</dc:creator>
  <cp:lastModifiedBy>Karmen Malkoč</cp:lastModifiedBy>
  <cp:lastPrinted>2016-10-21T11:23:00Z</cp:lastPrinted>
  <dcterms:modified xmlns:xsi="http://www.w3.org/2001/XMLSchema-instance" xsi:type="dcterms:W3CDTF">2016-10-21T11:24:00Z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