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faaa" w14:paraId="f1cfaaa" w:rsidRDefault="00DD13E8" w:rsidP="001D0886" w:rsidR="00DD13E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2D55E7">
        <w:rPr>
          <w:rFonts w:hAnsi="Times New Roman" w:ascii="Times New Roman"/>
        </w:rPr>
        <w:tab/>
      </w:r>
      <w:r w:rsidR="002D55E7">
        <w:rPr>
          <w:rFonts w:hAnsi="Times New Roman" w:ascii="Times New Roman"/>
        </w:rPr>
        <w:tab/>
      </w:r>
      <w:r w:rsidR="002D55E7">
        <w:rPr>
          <w:rFonts w:hAnsi="Times New Roman" w:ascii="Times New Roman"/>
        </w:rPr>
        <w:tab/>
      </w:r>
      <w:r w:rsidR="002D55E7">
        <w:rPr>
          <w:rFonts w:hAnsi="Times New Roman" w:ascii="Times New Roman"/>
        </w:rPr>
        <w:tab/>
      </w:r>
      <w:r w:rsidR="002D55E7">
        <w:rPr>
          <w:rFonts w:hAnsi="Times New Roman" w:ascii="Times New Roman"/>
        </w:rPr>
        <w:tab/>
      </w:r>
      <w:r w:rsidR="002D55E7">
        <w:rPr>
          <w:rFonts w:hAnsi="Times New Roman" w:ascii="Times New Roman"/>
        </w:rPr>
        <w:tab/>
      </w:r>
      <w:r w:rsidR="002D55E7">
        <w:rPr>
          <w:rFonts w:hAnsi="Times New Roman" w:ascii="Times New Roman"/>
        </w:rPr>
        <w:tab/>
        <w:t>3 St-5073/2016-</w:t>
      </w:r>
      <w:r w:rsidR="00A61B2F">
        <w:rPr>
          <w:rFonts w:hAnsi="Times New Roman" w:ascii="Times New Roman"/>
        </w:rPr>
        <w:t>35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2D55E7" w:rsidRPr="002D55E7">
        <w:rPr>
          <w:rFonts w:hAnsi="Times New Roman" w:ascii="Times New Roman"/>
        </w:rPr>
        <w:t xml:space="preserve">Trgovački sud u Zagrebu, Stalna služba u Karlovcu, po stečajnom sucu Vesni Fundurulić Perišin,  po  prijedlogu predlagatelja Financijske agencije, RC Zagreb, Podružnica Zagreb, Zagreb, Trg svibanjskih žrtava 1995. 1, OIB: 85821130368, za otvaranje stečajnog postupka nad dužnikom KULIĆ I SINOVI d.o.o., Zagreb, Zagorska 48, OIB: 89356426181, </w:t>
      </w:r>
      <w:r w:rsidR="002D55E7">
        <w:rPr>
          <w:rFonts w:hAnsi="Times New Roman" w:ascii="Times New Roman"/>
        </w:rPr>
        <w:t>16. travnja</w:t>
      </w:r>
      <w:r w:rsidR="002D55E7" w:rsidRPr="002D55E7">
        <w:rPr>
          <w:rFonts w:hAnsi="Times New Roman" w:ascii="Times New Roman"/>
        </w:rPr>
        <w:t xml:space="preserve"> 2019.,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2D55E7" w:rsidRPr="002D55E7">
        <w:rPr>
          <w:rFonts w:hAnsi="Times New Roman" w:ascii="Times New Roman"/>
        </w:rPr>
        <w:t>KULIĆ I SINOVI d.o.o., Zagreb, Zagorska 48, OIB: 89356426181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2D55E7">
        <w:rPr>
          <w:rFonts w:hAnsi="Times New Roman" w:ascii="Times New Roman"/>
        </w:rPr>
        <w:t>40.000,00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2D55E7">
        <w:rPr>
          <w:rFonts w:hAnsi="Times New Roman" w:ascii="Times New Roman"/>
        </w:rPr>
        <w:t>507316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2D55E7">
        <w:rPr>
          <w:rFonts w:hAnsi="Times New Roman" w:ascii="Times New Roman"/>
        </w:rPr>
        <w:t>20. lipnja 2016.</w:t>
      </w:r>
      <w:r w:rsidRPr="006D58A5">
        <w:rPr>
          <w:rFonts w:hAnsi="Times New Roman" w:ascii="Times New Roman"/>
        </w:rPr>
        <w:t xml:space="preserve"> prijedlog za otvaranje stečajnog postupka nad dužnikom </w:t>
      </w:r>
      <w:r w:rsidR="002D55E7" w:rsidRPr="002D55E7">
        <w:rPr>
          <w:rFonts w:hAnsi="Times New Roman" w:ascii="Times New Roman"/>
        </w:rPr>
        <w:t>KULIĆ I SINOVI d.o.o., Zagreb, Zagorska 48, OIB: 89356426181</w:t>
      </w:r>
      <w:r w:rsidR="00892CCA">
        <w:rPr>
          <w:rFonts w:hAnsi="Times New Roman" w:ascii="Times New Roman"/>
        </w:rPr>
        <w:t xml:space="preserve">, temeljem odredbe čl. </w:t>
      </w:r>
      <w:r w:rsidR="002D55E7">
        <w:rPr>
          <w:rFonts w:hAnsi="Times New Roman" w:ascii="Times New Roman"/>
        </w:rPr>
        <w:t>444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2D55E7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2D55E7">
        <w:rPr>
          <w:rFonts w:hAnsi="Times New Roman" w:ascii="Times New Roman"/>
        </w:rPr>
        <w:t>1</w:t>
      </w:r>
      <w:r w:rsidR="00B15F7C">
        <w:rPr>
          <w:rFonts w:hAnsi="Times New Roman" w:ascii="Times New Roman"/>
        </w:rPr>
        <w:t>. rujna</w:t>
      </w:r>
      <w:r w:rsidR="002D55E7">
        <w:rPr>
          <w:rFonts w:hAnsi="Times New Roman" w:ascii="Times New Roman"/>
        </w:rPr>
        <w:t xml:space="preserve"> 2015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2D55E7">
        <w:rPr>
          <w:rFonts w:hAnsi="Times New Roman" w:ascii="Times New Roman"/>
        </w:rPr>
        <w:t>666</w:t>
      </w:r>
      <w:r w:rsidRPr="006D58A5">
        <w:rPr>
          <w:rFonts w:hAnsi="Times New Roman" w:ascii="Times New Roman"/>
        </w:rPr>
        <w:t xml:space="preserve"> dana u ukupnom iznosu od </w:t>
      </w:r>
      <w:r w:rsidR="002D55E7">
        <w:rPr>
          <w:rFonts w:hAnsi="Times New Roman" w:ascii="Times New Roman"/>
        </w:rPr>
        <w:t>1.030.060,61</w:t>
      </w:r>
      <w:r w:rsidR="00B15F7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2D55E7">
        <w:rPr>
          <w:rFonts w:hAnsi="Times New Roman" w:ascii="Times New Roman"/>
        </w:rPr>
        <w:t>dva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2D55E7" w:rsidP="002D55E7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</w:t>
      </w:r>
      <w:r w:rsidR="00B15F7C">
        <w:rPr>
          <w:rFonts w:hAnsi="Times New Roman" w:ascii="Times New Roman"/>
        </w:rPr>
        <w:t xml:space="preserve"> </w:t>
      </w:r>
      <w:r w:rsidR="006D58A5" w:rsidRPr="006D58A5">
        <w:rPr>
          <w:rFonts w:hAnsi="Times New Roman" w:ascii="Times New Roman"/>
        </w:rPr>
        <w:t xml:space="preserve">ovog suda poslovni broj gornji od </w:t>
      </w:r>
      <w:r>
        <w:rPr>
          <w:rFonts w:hAnsi="Times New Roman" w:ascii="Times New Roman"/>
        </w:rPr>
        <w:t>29. rujna 2017</w:t>
      </w:r>
      <w:r w:rsidR="006D58A5" w:rsidRPr="006D58A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pokrenut je prethodni postupak radi utvrđivanja uvjeta za otvaranje stečajnog postupka </w:t>
      </w:r>
      <w:r w:rsidR="006D58A5" w:rsidRPr="006D58A5">
        <w:rPr>
          <w:rFonts w:hAnsi="Times New Roman" w:ascii="Times New Roman"/>
        </w:rPr>
        <w:t xml:space="preserve">sukladno odredbi čl. 115. st. 1. SZ-a, </w:t>
      </w:r>
      <w:r w:rsidR="00B15F7C">
        <w:rPr>
          <w:rFonts w:hAnsi="Times New Roman" w:ascii="Times New Roman"/>
        </w:rPr>
        <w:t>te je naređeno</w:t>
      </w:r>
      <w:r w:rsidR="006D58A5"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7612DC" w:rsidP="002D55E7" w:rsidR="007612DC">
      <w:pPr>
        <w:ind w:firstLine="708"/>
        <w:jc w:val="both"/>
        <w:rPr>
          <w:rFonts w:hAnsi="Times New Roman" w:ascii="Times New Roman"/>
        </w:rPr>
      </w:pPr>
    </w:p>
    <w:p w:rsidRDefault="007612DC" w:rsidP="002D55E7" w:rsidR="007612DC">
      <w:pPr>
        <w:ind w:firstLine="708"/>
        <w:jc w:val="both"/>
        <w:rPr>
          <w:rFonts w:hAnsi="Times New Roman" w:ascii="Times New Roman"/>
        </w:rPr>
      </w:pPr>
    </w:p>
    <w:p w:rsidRDefault="00B05271" w:rsidP="002D55E7" w:rsidR="00DA6A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</w:t>
      </w:r>
      <w:r w:rsidR="002D55E7">
        <w:rPr>
          <w:rFonts w:hAnsi="Times New Roman" w:ascii="Times New Roman"/>
        </w:rPr>
        <w:t xml:space="preserve">radi očitovanja o prijedlogu za otvaranju stečajnog postupka </w:t>
      </w:r>
      <w:r>
        <w:rPr>
          <w:rFonts w:hAnsi="Times New Roman" w:ascii="Times New Roman"/>
        </w:rPr>
        <w:t xml:space="preserve">održanom </w:t>
      </w:r>
      <w:r w:rsidR="002D55E7">
        <w:rPr>
          <w:rFonts w:hAnsi="Times New Roman" w:ascii="Times New Roman"/>
        </w:rPr>
        <w:t>22. studenog</w:t>
      </w:r>
      <w:r w:rsidR="00DA6AD0">
        <w:rPr>
          <w:rFonts w:hAnsi="Times New Roman" w:ascii="Times New Roman"/>
        </w:rPr>
        <w:t xml:space="preserve"> 2017</w:t>
      </w:r>
      <w:r w:rsidR="005814E4" w:rsidRPr="005814E4">
        <w:rPr>
          <w:rFonts w:hAnsi="Times New Roman" w:ascii="Times New Roman"/>
        </w:rPr>
        <w:t>., u odsutnosti uredno pozvanog predlagatelja</w:t>
      </w:r>
      <w:r w:rsidR="002D55E7">
        <w:rPr>
          <w:rFonts w:hAnsi="Times New Roman" w:ascii="Times New Roman"/>
        </w:rPr>
        <w:t xml:space="preserve">, odgovorna osoba </w:t>
      </w:r>
      <w:r w:rsidR="005814E4" w:rsidRPr="005814E4">
        <w:rPr>
          <w:rFonts w:hAnsi="Times New Roman" w:ascii="Times New Roman"/>
        </w:rPr>
        <w:t>dužnika</w:t>
      </w:r>
      <w:r w:rsidR="002D55E7">
        <w:rPr>
          <w:rFonts w:hAnsi="Times New Roman" w:ascii="Times New Roman"/>
        </w:rPr>
        <w:t xml:space="preserve"> je navela da dužnik u vlasništvu ima nekretninu te vozilo i protivi se otvaranju stečajnog postupka. U</w:t>
      </w:r>
      <w:r w:rsidR="002250B9">
        <w:rPr>
          <w:rFonts w:hAnsi="Times New Roman" w:ascii="Times New Roman"/>
        </w:rPr>
        <w:t>vid</w:t>
      </w:r>
      <w:r w:rsidR="002D55E7">
        <w:rPr>
          <w:rFonts w:hAnsi="Times New Roman" w:ascii="Times New Roman"/>
        </w:rPr>
        <w:t>om</w:t>
      </w:r>
      <w:r w:rsidR="002250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</w:t>
      </w:r>
      <w:r w:rsidR="002D55E7">
        <w:rPr>
          <w:rFonts w:hAnsi="Times New Roman" w:ascii="Times New Roman"/>
        </w:rPr>
        <w:t>podnesak</w:t>
      </w:r>
      <w:r w:rsidR="00DA6AD0">
        <w:rPr>
          <w:rFonts w:hAnsi="Times New Roman" w:ascii="Times New Roman"/>
        </w:rPr>
        <w:t xml:space="preserve"> </w:t>
      </w:r>
      <w:r w:rsidR="002250B9">
        <w:rPr>
          <w:rFonts w:hAnsi="Times New Roman" w:ascii="Times New Roman"/>
        </w:rPr>
        <w:t xml:space="preserve">FINA-e od </w:t>
      </w:r>
      <w:r w:rsidR="002D55E7">
        <w:rPr>
          <w:rFonts w:hAnsi="Times New Roman" w:ascii="Times New Roman"/>
        </w:rPr>
        <w:t>2. listopada</w:t>
      </w:r>
      <w:r w:rsidR="00C63412">
        <w:rPr>
          <w:rFonts w:hAnsi="Times New Roman" w:ascii="Times New Roman"/>
        </w:rPr>
        <w:t xml:space="preserve"> 2017</w:t>
      </w:r>
      <w:r w:rsidR="005814E4" w:rsidRPr="005814E4">
        <w:rPr>
          <w:rFonts w:hAnsi="Times New Roman" w:ascii="Times New Roman"/>
        </w:rPr>
        <w:t xml:space="preserve">. </w:t>
      </w:r>
      <w:r w:rsidR="002D55E7">
        <w:rPr>
          <w:rFonts w:hAnsi="Times New Roman" w:ascii="Times New Roman"/>
        </w:rPr>
        <w:t>utvrđeno je da isti navode da ostaju</w:t>
      </w:r>
      <w:r w:rsidR="00B15F7C">
        <w:rPr>
          <w:rFonts w:hAnsi="Times New Roman" w:ascii="Times New Roman"/>
        </w:rPr>
        <w:t xml:space="preserve"> kod prijedloga za otvaranje s</w:t>
      </w:r>
      <w:r w:rsidR="002D55E7">
        <w:rPr>
          <w:rFonts w:hAnsi="Times New Roman" w:ascii="Times New Roman"/>
        </w:rPr>
        <w:t>tečajnog postupka nad dužnikom i navoda iznesenim u istom.</w:t>
      </w: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</w:p>
    <w:p w:rsidRDefault="002D55E7" w:rsidP="00B05271" w:rsidR="002D55E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utvrđivanja uvjeta za otvaranje stečajnog postupka održanom 22. listopada 2018. </w:t>
      </w:r>
      <w:r w:rsidR="00A61B2F">
        <w:rPr>
          <w:rFonts w:hAnsi="Times New Roman" w:ascii="Times New Roman"/>
        </w:rPr>
        <w:t>odgovorna</w:t>
      </w:r>
      <w:r>
        <w:rPr>
          <w:rFonts w:hAnsi="Times New Roman" w:ascii="Times New Roman"/>
        </w:rPr>
        <w:t xml:space="preserve"> osoba je vezano za nekretninu navela da je kao vlasnik upisan PBZ Leasing budući nije podmirivao dugovanje prema istima te da vodi spor sa Croatia bankkom zbog podizanja kamata i nadalje se protivi otvaranju stečajnog postupka jer smatra da će ga se na taj način uništiti.</w:t>
      </w:r>
    </w:p>
    <w:p w:rsidRDefault="002D55E7" w:rsidP="00B05271" w:rsidR="002D55E7">
      <w:pPr>
        <w:ind w:firstLine="708"/>
        <w:jc w:val="both"/>
        <w:rPr>
          <w:rFonts w:hAnsi="Times New Roman" w:ascii="Times New Roman"/>
        </w:rPr>
      </w:pPr>
    </w:p>
    <w:p w:rsidRDefault="00EE7DDC" w:rsidP="00B05271" w:rsidR="00A61B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2D55E7">
        <w:rPr>
          <w:rFonts w:hAnsi="Times New Roman" w:ascii="Times New Roman"/>
        </w:rPr>
        <w:t>5073/2016-20</w:t>
      </w:r>
      <w:r>
        <w:rPr>
          <w:rFonts w:hAnsi="Times New Roman" w:ascii="Times New Roman"/>
        </w:rPr>
        <w:t xml:space="preserve"> od </w:t>
      </w:r>
      <w:r w:rsidR="00A61B2F">
        <w:rPr>
          <w:rFonts w:hAnsi="Times New Roman" w:ascii="Times New Roman"/>
        </w:rPr>
        <w:t xml:space="preserve">22. listopada </w:t>
      </w:r>
      <w:r>
        <w:rPr>
          <w:rFonts w:hAnsi="Times New Roman" w:ascii="Times New Roman"/>
        </w:rPr>
        <w:t>2018. imenovan je privremeni stečajni upravitelj radi utvrđenja mogu li se imovinom dužnika namiriti troškovi ste</w:t>
      </w:r>
      <w:r w:rsidR="00A61B2F">
        <w:rPr>
          <w:rFonts w:hAnsi="Times New Roman" w:ascii="Times New Roman"/>
        </w:rPr>
        <w:t>čajnog postupka.</w:t>
      </w:r>
    </w:p>
    <w:p w:rsidRDefault="00BA0223" w:rsidP="00325E48" w:rsidR="00BA0223">
      <w:pPr>
        <w:jc w:val="both"/>
        <w:rPr>
          <w:rFonts w:hAnsi="Times New Roman" w:ascii="Times New Roman"/>
        </w:rPr>
      </w:pPr>
    </w:p>
    <w:p w:rsidRDefault="00BA0223" w:rsidP="00B05271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privremenog stečajnog upravitelja, a koje je objavljeno na e-Oglasnoj ploči proizlazi da dužnik nema imovine, t</w:t>
      </w:r>
      <w:r w:rsidR="00A61B2F">
        <w:rPr>
          <w:rFonts w:hAnsi="Times New Roman" w:ascii="Times New Roman"/>
        </w:rPr>
        <w:t>e da je  vozilo otuđeno</w:t>
      </w:r>
      <w:r w:rsidR="00AE09F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pa da dužnik nema imovine koja bi bila dostatna za pokriće troškova prethodnog i otvorenog stečajnog postupka, te privremeni stečajni upravitelj predviđa da bi trošak prethodnog i otvorenog stečajnog postupka iznosio </w:t>
      </w:r>
      <w:r w:rsidR="00A61B2F">
        <w:rPr>
          <w:rFonts w:hAnsi="Times New Roman" w:ascii="Times New Roman"/>
        </w:rPr>
        <w:t>40.000,00</w:t>
      </w:r>
      <w:r w:rsidR="00AE09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kn.</w:t>
      </w:r>
    </w:p>
    <w:p w:rsidRDefault="00A61B2F" w:rsidP="00B05271" w:rsidR="00A61B2F">
      <w:pPr>
        <w:ind w:firstLine="708"/>
        <w:jc w:val="both"/>
        <w:rPr>
          <w:rFonts w:hAnsi="Times New Roman" w:ascii="Times New Roman"/>
        </w:rPr>
      </w:pPr>
    </w:p>
    <w:p w:rsidRDefault="00A61B2F" w:rsidP="00B05271" w:rsidR="00A61B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16. travnja 2019. odgovorna osoba je izjavila da je točno da društvo nema nikakve imovine, niti pokretnine niti nekretnine te se i nadalje protivi otvaranju stečajnog postupka, a da je započeo postupak pripajanja društvu Nea Concordia d.o.o. Privremeni stečajni upravitelj je u cijelosti ostao kod dostavljenog izvješća te prijedloga da se pozovu vjerovnici na uplatu predujma budući dužnik nema nikakve imovine.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A61B2F" w:rsidR="0010626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 postupka </w:t>
      </w:r>
      <w:r w:rsidR="00BB5D79">
        <w:rPr>
          <w:rFonts w:hAnsi="Times New Roman" w:ascii="Times New Roman"/>
        </w:rPr>
        <w:t xml:space="preserve">u iznosu od </w:t>
      </w:r>
      <w:r w:rsidR="00A61B2F">
        <w:rPr>
          <w:rFonts w:hAnsi="Times New Roman" w:ascii="Times New Roman"/>
        </w:rPr>
        <w:t>40.000,00</w:t>
      </w:r>
      <w:r w:rsidR="00BB5D79">
        <w:rPr>
          <w:rFonts w:hAnsi="Times New Roman" w:ascii="Times New Roman"/>
        </w:rPr>
        <w:t xml:space="preserve"> kn, a koji</w:t>
      </w:r>
      <w:r>
        <w:rPr>
          <w:rFonts w:hAnsi="Times New Roman" w:ascii="Times New Roman"/>
        </w:rPr>
        <w:t xml:space="preserve"> se odnose na</w:t>
      </w:r>
      <w:r w:rsidR="00A61B2F">
        <w:rPr>
          <w:rFonts w:hAnsi="Times New Roman" w:ascii="Times New Roman"/>
        </w:rPr>
        <w:t xml:space="preserve"> troškove prethodnog postupka u iznosu od 10.000,00 kn, troškove izrade žiga u iznosu od 150,00 kn, otvaranje žiro računa u iznosu od 55,00 kn, ostale troškove u iznosu od 4.795,00 kn, knjigovodstvene usluge u iznosu od 5.000,00 kn, nagradu stečajnom upravitelju u iznosu od 15.000,00kn bruto i arhiviranje spisa i dokumentacije u iznosu od 5.000,00 kn</w:t>
      </w:r>
      <w:r w:rsidR="00106269">
        <w:rPr>
          <w:rFonts w:hAnsi="Times New Roman" w:ascii="Times New Roman"/>
        </w:rPr>
        <w:t xml:space="preserve">, </w:t>
      </w:r>
      <w:r w:rsidR="00106269" w:rsidRPr="00106269">
        <w:rPr>
          <w:rFonts w:hAnsi="Times New Roman" w:ascii="Times New Roman"/>
        </w:rPr>
        <w:t>sve bazirano na trajanju postupka od šest mjeseci, a temeljem čl. 132. st. 1. SZ-a.</w:t>
      </w:r>
    </w:p>
    <w:p w:rsidRDefault="00BA0223" w:rsidP="00106269" w:rsidR="00BA0223">
      <w:pPr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pod toč. 1. izreke rješenja.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7612DC" w:rsidP="006D58A5" w:rsidR="007612DC">
      <w:pPr>
        <w:ind w:firstLine="708"/>
        <w:jc w:val="both"/>
        <w:rPr>
          <w:rFonts w:hAnsi="Times New Roman" w:ascii="Times New Roman"/>
        </w:rPr>
      </w:pPr>
    </w:p>
    <w:p w:rsidRDefault="00BA0223" w:rsidP="008C166D" w:rsidR="00580F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132. st. 2. SZ-a odlučeno je kao u toč. 2. izreke rješenja</w:t>
      </w:r>
      <w:r w:rsidR="008C166D">
        <w:rPr>
          <w:rFonts w:hAnsi="Times New Roman" w:ascii="Times New Roman"/>
        </w:rPr>
        <w:t>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7612DC">
        <w:rPr>
          <w:rFonts w:hAnsi="Times New Roman" w:ascii="Times New Roman"/>
        </w:rPr>
        <w:t>16. travnja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93C11">
        <w:rPr>
          <w:rFonts w:hAnsi="Times New Roman" w:ascii="Times New Roman"/>
        </w:rPr>
        <w:t>, v.r.</w:t>
      </w:r>
    </w:p>
    <w:p w:rsidRDefault="00993C11" w:rsidP="00B87AEB" w:rsidR="00993C11">
      <w:pPr>
        <w:jc w:val="right"/>
        <w:rPr>
          <w:rFonts w:hAnsi="Times New Roman" w:ascii="Times New Roman"/>
        </w:rPr>
      </w:pPr>
    </w:p>
    <w:p w:rsidRDefault="00993C11" w:rsidP="00C339BE" w:rsidR="00993C1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93C11" w:rsidP="00B87AEB" w:rsidR="00993C1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993C11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 xml:space="preserve"> </w:t>
      </w:r>
    </w:p>
    <w:sectPr w:rsidSect="001D0886" w:rsidR="001725CA">
      <w:headerReference w:type="default" r:id="rId11"/>
      <w:headerReference w:type="first" r:id="rId12"/>
      <w:pgSz w:code="9" w:h="16838" w:w="11906"/>
      <w:pgMar w:gutter="0" w:footer="709" w:header="709" w:left="1418" w:bottom="1985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11">
          <w:rPr>
            <w:noProof/>
          </w:rPr>
          <w:t>3</w:t>
        </w:r>
        <w:r>
          <w:fldChar w:fldCharType="end"/>
        </w:r>
      </w:p>
    </w:sdtContent>
  </w:sdt>
  <w:p w:rsidRDefault="00A61B2F" w:rsidP="00A61B2F" w:rsidR="009D1810">
    <w:pPr>
      <w:jc w:val="right"/>
    </w:pPr>
    <w:r>
      <w:rPr>
        <w:rFonts w:hAnsi="Times New Roman" w:ascii="Times New Roman"/>
      </w:rPr>
      <w:t>3 St-5073/2016-35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6C074C" w:rsidR="00DD13E8" w:rsidRPr="006C074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06269"/>
    <w:rsid w:val="00115B75"/>
    <w:rsid w:val="001170A3"/>
    <w:rsid w:val="00136B87"/>
    <w:rsid w:val="001511A4"/>
    <w:rsid w:val="00163768"/>
    <w:rsid w:val="001725CA"/>
    <w:rsid w:val="00174F81"/>
    <w:rsid w:val="0017729E"/>
    <w:rsid w:val="0019551E"/>
    <w:rsid w:val="001C1019"/>
    <w:rsid w:val="001D0886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D55E7"/>
    <w:rsid w:val="002E4C78"/>
    <w:rsid w:val="002F75B0"/>
    <w:rsid w:val="00325E48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451A"/>
    <w:rsid w:val="006B50BB"/>
    <w:rsid w:val="006C074C"/>
    <w:rsid w:val="006D58A5"/>
    <w:rsid w:val="006F5A65"/>
    <w:rsid w:val="007035B4"/>
    <w:rsid w:val="0073745F"/>
    <w:rsid w:val="00745338"/>
    <w:rsid w:val="007612DC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93C11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61B2F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AE09F4"/>
    <w:rsid w:val="00B0422D"/>
    <w:rsid w:val="00B05271"/>
    <w:rsid w:val="00B0574A"/>
    <w:rsid w:val="00B15F7C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358A0"/>
    <w:rsid w:val="00D83115"/>
    <w:rsid w:val="00D92499"/>
    <w:rsid w:val="00DA6AD0"/>
    <w:rsid w:val="00DC30D9"/>
    <w:rsid w:val="00DD13E8"/>
    <w:rsid w:val="00DE5A25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C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C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>
      <item>Dinko Kulić</item>
    </izvorni_sadrzaj>
    <derivirana_varijabla naziv="DomainObject.Predmet.OstaliListFormated_1">
      <item>Dinko Kulić</item>
    </derivirana_varijabla>
  </DomainObject.Predmet.OstaliListFormated>
  <DomainObject.Predmet.OstaliListFormatedOIB>
    <izvorni_sadrzaj>
      <item>Dinko Kulić, OIB 93868347793</item>
    </izvorni_sadrzaj>
    <derivirana_varijabla naziv="DomainObject.Predmet.OstaliListFormatedOIB_1">
      <item>Dinko Kulić, OIB 93868347793</item>
    </derivirana_varijabla>
  </DomainObject.Predmet.OstaliListFormatedOIB>
  <DomainObject.Predmet.OstaliListFormatedWithAdress>
    <izvorni_sadrzaj>
      <item>Dinko Kulić, Mladena Vodičke 5, 10000 Zagreb</item>
    </izvorni_sadrzaj>
    <derivirana_varijabla naziv="DomainObject.Predmet.OstaliListFormatedWithAdress_1">
      <item>Dinko Kulić, Mladena Vodičke 5, 10000 Zagreb</item>
    </derivirana_varijabla>
  </DomainObject.Predmet.OstaliListFormatedWithAdress>
  <DomainObject.Predmet.OstaliListFormatedWithAdressOIB>
    <izvorni_sadrzaj>
      <item>Dinko Kulić, OIB 93868347793, Mladena Vodičke 5, 10000 Zagreb</item>
    </izvorni_sadrzaj>
    <derivirana_varijabla naziv="DomainObject.Predmet.OstaliListFormatedWithAdressOIB_1">
      <item>Dinko Kulić, OIB 93868347793, Mladena Vodičke 5, 10000 Zagreb</item>
    </derivirana_varijabla>
  </DomainObject.Predmet.OstaliListFormatedWithAdressOIB>
  <DomainObject.Predmet.OstaliListNazivFormated>
    <izvorni_sadrzaj>
      <item>Dinko Kulić</item>
    </izvorni_sadrzaj>
    <derivirana_varijabla naziv="DomainObject.Predmet.OstaliListNazivFormated_1">
      <item>Dinko Kulić</item>
    </derivirana_varijabla>
  </DomainObject.Predmet.OstaliListNazivFormated>
  <DomainObject.Predmet.OstaliListNazivFormatedOIB>
    <izvorni_sadrzaj>
      <item>Dinko Kulić, OIB 93868347793</item>
    </izvorni_sadrzaj>
    <derivirana_varijabla naziv="DomainObject.Predmet.OstaliListNazivFormatedOIB_1">
      <item>Dinko Kulić, OIB 93868347793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  <item>Dinko Kulić</item>
    </izvorni_sadrzaj>
    <derivirana_varijabla naziv="DomainObject.Predmet.SudioniciListNaziv_1">
      <item>FINA Regionalni centar Zagreb</item>
      <item>KULIĆ I SINOVI d.o.o.</item>
      <item>Dinko Kulić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  <item>, OIB 93868347793</item>
    </izvorni_sadrzaj>
    <derivirana_varijabla naziv="DomainObject.Predmet.SudioniciListNazivOIB_1">
      <item>, OIB 85821130368</item>
      <item>, OIB 89356426181</item>
      <item>, OIB 93868347793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St-5073/2016-31</izvorni_sadrzaj>
    <derivirana_varijabla naziv="DomainObject.PredzadnjaOdlukaIzPredmeta.Oznaka_1">St-5073/2016-31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FD286-CFDB-49AE-ADC4-776CF46B2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4352</properties:Characters>
  <properties:Lines>117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2019-04-16T08:37:00Z</dcterms:created>
  <dc:creator>Vesna Fundurulić Perišin</dc:creator>
  <cp:lastModifiedBy>Gordana Cvitković</cp:lastModifiedBy>
  <cp:lastPrinted>2018-06-14T10:11:00Z</cp:lastPrinted>
  <dcterms:modified xmlns:xsi="http://www.w3.org/2001/XMLSchema-instance" xsi:type="dcterms:W3CDTF">2019-04-16T09:01:00Z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(St-5073-2016-poziv vjerovnicima(NOVI)- 1 ročišta, PRIVREMENI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