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1fa2" w14:paraId="6a31fa2" w:rsidRDefault="000838C8" w:rsidR="000838C8">
      <w:pPr>
        <w15:collapsed w:val="false"/>
      </w:pPr>
      <w:bookmarkStart w:name="_GoBack" w:id="0"/>
      <w:bookmarkEnd w:id="0"/>
    </w:p>
    <w:p w:rsidRDefault="00B26AE6" w:rsidP="00B26AE6" w:rsidR="00B26AE6"/>
    <w:p w:rsidRDefault="008469E4" w:rsidP="008469E4" w:rsidR="008469E4" w:rsidRPr="009C2BAB">
      <w:pPr>
        <w:rPr>
          <w:b/>
          <w:lang w:val="pl-PL"/>
        </w:rPr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9E4" w:rsidP="008469E4" w:rsidR="008469E4">
      <w:r>
        <w:t>REPUBLIKA HRVATKSKA</w:t>
      </w:r>
    </w:p>
    <w:p w:rsidRDefault="008469E4" w:rsidP="008469E4" w:rsidR="008469E4" w:rsidRPr="006F62D7">
      <w:r w:rsidRPr="006F62D7">
        <w:t>Trgovački sud u Zagrebu</w:t>
      </w:r>
    </w:p>
    <w:p w:rsidRDefault="008469E4" w:rsidP="00B25A11" w:rsidR="00B25A11" w:rsidRPr="00B25A11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</w:t>
      </w:r>
      <w:r w:rsidRPr="006F62D7">
        <w:t>Zagreb, Amruševa 2/II</w:t>
      </w:r>
      <w:r w:rsidR="00B25A11">
        <w:t xml:space="preserve">   </w:t>
      </w:r>
      <w:r w:rsidR="00B25A11">
        <w:rPr>
          <w:b/>
          <w:szCs w:val="20"/>
        </w:rPr>
        <w:t xml:space="preserve"> </w:t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</w:r>
      <w:r w:rsidR="00B25A11">
        <w:rPr>
          <w:b/>
          <w:szCs w:val="20"/>
        </w:rPr>
        <w:tab/>
        <w:t xml:space="preserve">  </w:t>
      </w:r>
      <w:r w:rsidR="00B25A11">
        <w:rPr>
          <w:szCs w:val="20"/>
        </w:rPr>
        <w:t>81</w:t>
      </w:r>
      <w:r w:rsidR="00B25A11">
        <w:rPr>
          <w:b/>
          <w:szCs w:val="20"/>
        </w:rPr>
        <w:t xml:space="preserve"> </w:t>
      </w:r>
      <w:r w:rsidR="00B25A11">
        <w:rPr>
          <w:szCs w:val="20"/>
        </w:rPr>
        <w:t>St-706/16</w:t>
      </w:r>
    </w:p>
    <w:p w:rsidRDefault="00B25A11" w:rsidP="00B25A11" w:rsidR="00B25A11">
      <w:pPr>
        <w:jc w:val="center"/>
      </w:pPr>
    </w:p>
    <w:p w:rsidRDefault="00B25A11" w:rsidP="00B25A11" w:rsidR="00B25A11">
      <w:pPr>
        <w:jc w:val="center"/>
      </w:pPr>
      <w:r>
        <w:t>R J E Š E N J E</w:t>
      </w:r>
    </w:p>
    <w:p w:rsidRDefault="00B25A11" w:rsidP="00B25A11" w:rsidR="00B25A11">
      <w:pPr>
        <w:keepNext/>
        <w:tabs>
          <w:tab w:pos="2520" w:val="center"/>
          <w:tab w:pos="6840" w:val="left"/>
        </w:tabs>
        <w:outlineLvl w:val="1"/>
      </w:pPr>
      <w:r>
        <w:rPr>
          <w:b/>
          <w:szCs w:val="20"/>
        </w:rPr>
        <w:tab/>
      </w:r>
    </w:p>
    <w:p w:rsidRDefault="00B25A11" w:rsidP="00B25A11" w:rsidR="00B25A11">
      <w:pPr>
        <w:ind w:firstLine="708"/>
        <w:jc w:val="both"/>
      </w:pPr>
      <w:r>
        <w:t>Trgovački sud u Zagrebu po sudskom savjetniku Mariju Žiškoviću, u stečajnom predmetu povodom zahtjeva FINANCIJSKE AGENCIJE, za provedbu skraćenog stečajnog postupka nad dužnikom TERAKO LOGISTIKA j.d.o.o., Zagreb, Šestinska cesta 7B, MBS:080841174, OIB:30864231931, dana 7. prosinca 2016.</w:t>
      </w:r>
    </w:p>
    <w:p w:rsidRDefault="00B25A11" w:rsidP="00B25A11" w:rsidR="00B25A11">
      <w:pPr>
        <w:jc w:val="center"/>
      </w:pPr>
    </w:p>
    <w:p w:rsidRDefault="00B25A11" w:rsidP="00B25A11" w:rsidR="00B25A11" w:rsidRPr="00C92354">
      <w:pPr>
        <w:jc w:val="center"/>
      </w:pPr>
      <w:r w:rsidRPr="00C92354">
        <w:t>r i j e š i o    je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  </w:t>
      </w:r>
    </w:p>
    <w:p w:rsidRDefault="00B25A11" w:rsidP="00B25A11" w:rsidR="00B25A11" w:rsidRPr="00C92354">
      <w:pPr>
        <w:jc w:val="both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</w:t>
      </w:r>
      <w:r>
        <w:rPr>
          <w:rFonts w:eastAsia="Calibri"/>
          <w:szCs w:val="22"/>
          <w:lang w:eastAsia="en-US"/>
        </w:rPr>
        <w:tab/>
      </w:r>
      <w:r w:rsidRPr="00C92354">
        <w:rPr>
          <w:rFonts w:eastAsia="Calibri"/>
          <w:szCs w:val="22"/>
          <w:lang w:eastAsia="en-US"/>
        </w:rPr>
        <w:t>Ispravlja se  rješenje</w:t>
      </w:r>
      <w:r>
        <w:rPr>
          <w:rFonts w:eastAsia="Calibri"/>
          <w:szCs w:val="22"/>
          <w:lang w:eastAsia="en-US"/>
        </w:rPr>
        <w:t xml:space="preserve"> ovog suda poslovni broj St-706/2016</w:t>
      </w:r>
      <w:r w:rsidRPr="00C92354">
        <w:rPr>
          <w:rFonts w:eastAsia="Calibri"/>
          <w:szCs w:val="22"/>
          <w:lang w:eastAsia="en-US"/>
        </w:rPr>
        <w:t xml:space="preserve">  </w:t>
      </w:r>
      <w:r>
        <w:rPr>
          <w:rFonts w:eastAsia="Calibri"/>
          <w:szCs w:val="22"/>
          <w:lang w:eastAsia="en-US"/>
        </w:rPr>
        <w:t>od 28. studenog</w:t>
      </w:r>
      <w:r w:rsidRPr="00C92354">
        <w:rPr>
          <w:rFonts w:eastAsia="Calibri"/>
          <w:szCs w:val="22"/>
          <w:lang w:eastAsia="en-US"/>
        </w:rPr>
        <w:t xml:space="preserve"> 2016. </w:t>
      </w:r>
      <w:r>
        <w:rPr>
          <w:rFonts w:eastAsia="Calibri"/>
          <w:szCs w:val="22"/>
          <w:lang w:eastAsia="en-US"/>
        </w:rPr>
        <w:t>u obrazloženju red treći i četvrti</w:t>
      </w:r>
      <w:r w:rsidRPr="00C92354">
        <w:rPr>
          <w:rFonts w:eastAsia="Calibri"/>
          <w:szCs w:val="22"/>
          <w:lang w:eastAsia="en-US"/>
        </w:rPr>
        <w:t xml:space="preserve"> na način da se ispravlja </w:t>
      </w:r>
      <w:r>
        <w:rPr>
          <w:rFonts w:eastAsia="Calibri"/>
          <w:szCs w:val="22"/>
          <w:lang w:eastAsia="en-US"/>
        </w:rPr>
        <w:t xml:space="preserve">omaškom pogrešno navedeno ime dužnika  </w:t>
      </w:r>
      <w:r w:rsidRPr="00C92354">
        <w:rPr>
          <w:rFonts w:eastAsia="Calibri"/>
          <w:szCs w:val="22"/>
          <w:lang w:eastAsia="en-US"/>
        </w:rPr>
        <w:t>HAJAK d.o.o., Zagreb, Horvaćanska cesta 27,</w:t>
      </w:r>
      <w:r>
        <w:rPr>
          <w:rFonts w:eastAsia="Calibri"/>
          <w:szCs w:val="22"/>
          <w:lang w:eastAsia="en-US"/>
        </w:rPr>
        <w:t xml:space="preserve"> MBS:080623930, OIB:75142174317, tako da ispravno glasi ime dužnika </w:t>
      </w:r>
      <w:r w:rsidRPr="00C92354">
        <w:rPr>
          <w:rFonts w:eastAsia="Calibri"/>
          <w:szCs w:val="22"/>
          <w:lang w:eastAsia="en-US"/>
        </w:rPr>
        <w:t>TERAKO LOGISTIKA j.d.o.o., Zagreb, Šestinska cesta 7B,</w:t>
      </w:r>
      <w:r>
        <w:rPr>
          <w:rFonts w:eastAsia="Calibri"/>
          <w:szCs w:val="22"/>
          <w:lang w:eastAsia="en-US"/>
        </w:rPr>
        <w:t xml:space="preserve"> MBS:080841174, OIB:30864231931.</w:t>
      </w:r>
    </w:p>
    <w:p w:rsidRDefault="00B25A11" w:rsidP="00B25A11" w:rsidR="00B25A11" w:rsidRPr="00B25A11">
      <w:pPr>
        <w:jc w:val="both"/>
        <w:rPr>
          <w:rFonts w:eastAsia="Calibri"/>
          <w:lang w:eastAsia="en-US"/>
        </w:rPr>
      </w:pPr>
      <w:r>
        <w:rPr>
          <w:rFonts w:eastAsia="Calibri"/>
          <w:szCs w:val="22"/>
          <w:lang w:eastAsia="en-US"/>
        </w:rPr>
        <w:t xml:space="preserve">         </w:t>
      </w:r>
      <w:r>
        <w:rPr>
          <w:rFonts w:eastAsia="Calibri"/>
          <w:szCs w:val="22"/>
          <w:lang w:eastAsia="en-US"/>
        </w:rPr>
        <w:tab/>
      </w:r>
      <w:r w:rsidRPr="00B25A11">
        <w:rPr>
          <w:rFonts w:eastAsia="Calibri"/>
          <w:lang w:eastAsia="en-US"/>
        </w:rPr>
        <w:t>U ostalom dijelu rješenje ostaje neizmijenjeno.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                              </w:t>
      </w:r>
    </w:p>
    <w:p w:rsidRDefault="00B25A11" w:rsidP="00B25A11" w:rsidR="00B25A11">
      <w:pPr>
        <w:jc w:val="center"/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jc w:val="center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>O b r a z l o ž e nj e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</w:t>
      </w:r>
    </w:p>
    <w:p w:rsidRDefault="00B25A11" w:rsidP="00B25A11" w:rsidR="00B25A11" w:rsidRPr="004112E1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</w:t>
      </w:r>
      <w:r>
        <w:rPr>
          <w:rFonts w:eastAsia="Calibri"/>
          <w:szCs w:val="22"/>
          <w:lang w:eastAsia="en-US"/>
        </w:rPr>
        <w:tab/>
      </w:r>
      <w:r w:rsidRPr="00C92354">
        <w:rPr>
          <w:rFonts w:eastAsia="Calibri"/>
          <w:szCs w:val="22"/>
          <w:lang w:eastAsia="en-US"/>
        </w:rPr>
        <w:t>Rješenjem poslovni broj St-</w:t>
      </w:r>
      <w:r>
        <w:rPr>
          <w:rFonts w:eastAsia="Calibri"/>
          <w:szCs w:val="22"/>
          <w:lang w:eastAsia="en-US"/>
        </w:rPr>
        <w:t>706/2016</w:t>
      </w:r>
      <w:r w:rsidRPr="00C92354">
        <w:rPr>
          <w:rFonts w:eastAsia="Calibri"/>
          <w:szCs w:val="22"/>
          <w:lang w:eastAsia="en-US"/>
        </w:rPr>
        <w:t xml:space="preserve"> od </w:t>
      </w:r>
      <w:r>
        <w:rPr>
          <w:rFonts w:eastAsia="Calibri"/>
          <w:szCs w:val="22"/>
          <w:lang w:eastAsia="en-US"/>
        </w:rPr>
        <w:t>28. studenog</w:t>
      </w:r>
      <w:r w:rsidRPr="00C92354">
        <w:rPr>
          <w:rFonts w:eastAsia="Calibri"/>
          <w:szCs w:val="22"/>
          <w:lang w:eastAsia="en-US"/>
        </w:rPr>
        <w:t xml:space="preserve"> 2016. odlučeno je da se </w:t>
      </w:r>
      <w:r>
        <w:rPr>
          <w:rFonts w:eastAsia="Calibri"/>
          <w:szCs w:val="22"/>
          <w:lang w:eastAsia="en-US"/>
        </w:rPr>
        <w:t>obustavlja</w:t>
      </w:r>
      <w:r w:rsidRPr="004112E1">
        <w:rPr>
          <w:rFonts w:eastAsia="Calibri"/>
          <w:szCs w:val="22"/>
          <w:lang w:eastAsia="en-US"/>
        </w:rPr>
        <w:t xml:space="preserve"> stečajni postupak nad dužnikom TERAKO LOGISTIKA j.d.o.o. Zagreb, Šestinska cesta 7B, MBS:080841174, OIB:30864231931,</w:t>
      </w: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</w:t>
      </w:r>
      <w:r>
        <w:rPr>
          <w:rFonts w:eastAsia="Calibri"/>
          <w:szCs w:val="22"/>
          <w:lang w:eastAsia="en-US"/>
        </w:rPr>
        <w:tab/>
        <w:t>Uvidom u predmetni spis</w:t>
      </w:r>
      <w:r w:rsidRPr="00C92354">
        <w:rPr>
          <w:rFonts w:eastAsia="Calibri"/>
          <w:szCs w:val="22"/>
          <w:lang w:eastAsia="en-US"/>
        </w:rPr>
        <w:t xml:space="preserve"> uočeno je da je prilikom donošenja rješenja Trgovačkog suda u Zagrebu poslovni broj St-</w:t>
      </w:r>
      <w:r>
        <w:rPr>
          <w:rFonts w:eastAsia="Calibri"/>
          <w:szCs w:val="22"/>
          <w:lang w:eastAsia="en-US"/>
        </w:rPr>
        <w:t>706/2016</w:t>
      </w:r>
      <w:r w:rsidRPr="00C92354">
        <w:rPr>
          <w:rFonts w:eastAsia="Calibri"/>
          <w:szCs w:val="22"/>
          <w:lang w:eastAsia="en-US"/>
        </w:rPr>
        <w:t xml:space="preserve"> od </w:t>
      </w:r>
      <w:r>
        <w:rPr>
          <w:rFonts w:eastAsia="Calibri"/>
          <w:szCs w:val="22"/>
          <w:lang w:eastAsia="en-US"/>
        </w:rPr>
        <w:t>28. studenog</w:t>
      </w:r>
      <w:r w:rsidRPr="00C92354">
        <w:rPr>
          <w:rFonts w:eastAsia="Calibri"/>
          <w:szCs w:val="22"/>
          <w:lang w:eastAsia="en-US"/>
        </w:rPr>
        <w:t xml:space="preserve"> 2016. </w:t>
      </w:r>
      <w:r>
        <w:rPr>
          <w:rFonts w:eastAsia="Calibri"/>
          <w:szCs w:val="22"/>
          <w:lang w:eastAsia="en-US"/>
        </w:rPr>
        <w:t>u obrazloženju</w:t>
      </w:r>
      <w:r w:rsidRPr="004112E1">
        <w:t xml:space="preserve"> </w:t>
      </w:r>
      <w:r w:rsidRPr="004112E1">
        <w:rPr>
          <w:rFonts w:eastAsia="Calibri"/>
          <w:szCs w:val="22"/>
          <w:lang w:eastAsia="en-US"/>
        </w:rPr>
        <w:t xml:space="preserve">došlo do očite pogreške u pisanju, budući da je </w:t>
      </w:r>
      <w:r>
        <w:rPr>
          <w:rFonts w:eastAsia="Calibri"/>
          <w:szCs w:val="22"/>
          <w:lang w:eastAsia="en-US"/>
        </w:rPr>
        <w:t>omaškom</w:t>
      </w:r>
      <w:r w:rsidRPr="004112E1">
        <w:t xml:space="preserve"> </w:t>
      </w:r>
      <w:r w:rsidRPr="004112E1">
        <w:rPr>
          <w:rFonts w:eastAsia="Calibri"/>
          <w:szCs w:val="22"/>
          <w:lang w:eastAsia="en-US"/>
        </w:rPr>
        <w:t>pogrešno navedeno ime dužnika  HAJAK d.o.o., Zagreb, Horvaćanska cesta 27, MBS:080623930, OIB:751</w:t>
      </w:r>
      <w:r>
        <w:rPr>
          <w:rFonts w:eastAsia="Calibri"/>
          <w:szCs w:val="22"/>
          <w:lang w:eastAsia="en-US"/>
        </w:rPr>
        <w:t xml:space="preserve">42174317, tako da se ispravlja naziv dužnika tako da ispravno ima stajati </w:t>
      </w:r>
      <w:r w:rsidRPr="004112E1">
        <w:rPr>
          <w:rFonts w:eastAsia="Calibri"/>
          <w:szCs w:val="22"/>
          <w:lang w:eastAsia="en-US"/>
        </w:rPr>
        <w:t>ime dužnika TERAKO LOGISTIKA j.d.o.o., Zagreb, Šestinska cesta 7B, MBS:080841174, OIB:30864231931,</w:t>
      </w: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jc w:val="both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</w:t>
      </w:r>
      <w:r>
        <w:rPr>
          <w:rFonts w:eastAsia="Calibri"/>
          <w:szCs w:val="22"/>
          <w:lang w:eastAsia="en-US"/>
        </w:rPr>
        <w:tab/>
      </w:r>
      <w:r w:rsidRPr="00C92354">
        <w:rPr>
          <w:rFonts w:eastAsia="Calibri"/>
          <w:szCs w:val="22"/>
          <w:lang w:eastAsia="en-US"/>
        </w:rPr>
        <w:t>U ostalom dijelu rješenje ostaje neizmijenjeno.</w:t>
      </w:r>
    </w:p>
    <w:p w:rsidRDefault="00B25A11" w:rsidP="00B25A11" w:rsidR="00B25A11" w:rsidRPr="00C92354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jc w:val="both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</w:t>
      </w:r>
      <w:r>
        <w:rPr>
          <w:rFonts w:eastAsia="Calibri"/>
          <w:szCs w:val="22"/>
          <w:lang w:eastAsia="en-US"/>
        </w:rPr>
        <w:tab/>
      </w:r>
      <w:r w:rsidRPr="00C92354">
        <w:rPr>
          <w:rFonts w:eastAsia="Calibri"/>
          <w:szCs w:val="22"/>
          <w:lang w:eastAsia="en-US"/>
        </w:rPr>
        <w:t xml:space="preserve"> 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71/15).</w:t>
      </w: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</w:t>
      </w:r>
      <w:r>
        <w:rPr>
          <w:rFonts w:eastAsia="Calibri"/>
          <w:szCs w:val="22"/>
          <w:lang w:eastAsia="en-US"/>
        </w:rPr>
        <w:tab/>
      </w: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-2-</w:t>
      </w:r>
    </w:p>
    <w:p w:rsidRDefault="00B25A11" w:rsidP="00B25A11" w:rsidR="00B25A11" w:rsidRPr="00B25A11">
      <w:pPr>
        <w:overflowPunct w:val="false"/>
        <w:autoSpaceDE w:val="false"/>
        <w:autoSpaceDN w:val="false"/>
        <w:adjustRightInd w:val="false"/>
        <w:ind w:firstLine="708" w:left="7080"/>
        <w:rPr>
          <w:szCs w:val="20"/>
        </w:rPr>
      </w:pPr>
      <w:r>
        <w:rPr>
          <w:szCs w:val="20"/>
        </w:rPr>
        <w:t>81</w:t>
      </w:r>
      <w:r>
        <w:rPr>
          <w:b/>
          <w:szCs w:val="20"/>
        </w:rPr>
        <w:t xml:space="preserve"> </w:t>
      </w:r>
      <w:r>
        <w:rPr>
          <w:szCs w:val="20"/>
        </w:rPr>
        <w:t>St-706/16</w:t>
      </w:r>
    </w:p>
    <w:p w:rsidRDefault="00B25A11" w:rsidP="00B25A11" w:rsidR="00B25A11">
      <w:pPr>
        <w:jc w:val="both"/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ind w:firstLine="708"/>
        <w:jc w:val="both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Dakle, budući da iz svega iznijetog proizlazi da se u konkretnom slučaju radi o očitoj pogrešci u pisanju, sukladno odredbi čl. 381. u vezi s citiranom odredbom čl. 342. st. 1. ZPP-a u vezi čl. 10. Stečajnog zakona, odlučeno je kao u izreci ovog rješenja.                       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U Zagrebu </w:t>
      </w:r>
      <w:r>
        <w:rPr>
          <w:rFonts w:eastAsia="Calibri"/>
          <w:szCs w:val="22"/>
          <w:lang w:eastAsia="en-US"/>
        </w:rPr>
        <w:t>7</w:t>
      </w:r>
      <w:r w:rsidRPr="00C92354">
        <w:rPr>
          <w:rFonts w:eastAsia="Calibri"/>
          <w:szCs w:val="22"/>
          <w:lang w:eastAsia="en-US"/>
        </w:rPr>
        <w:t>. prosinca 2016.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 </w:t>
      </w:r>
    </w:p>
    <w:p w:rsidRDefault="00B25A11" w:rsidP="00B25A11" w:rsidR="00B25A11" w:rsidRPr="00C92354">
      <w:pPr>
        <w:spacing w:after="200"/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SUDSKI SAVJETNIK: 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                                                                          </w:t>
      </w:r>
      <w:r w:rsidR="00FE7514">
        <w:rPr>
          <w:rFonts w:eastAsia="Calibri"/>
          <w:szCs w:val="22"/>
          <w:lang w:eastAsia="en-US"/>
        </w:rPr>
        <w:t xml:space="preserve">                           </w:t>
      </w:r>
      <w:r w:rsidRPr="00C92354">
        <w:rPr>
          <w:rFonts w:eastAsia="Calibri"/>
          <w:szCs w:val="22"/>
          <w:lang w:eastAsia="en-US"/>
        </w:rPr>
        <w:t xml:space="preserve">    Mario Žišković</w:t>
      </w:r>
      <w:r w:rsidR="00FE7514">
        <w:rPr>
          <w:rFonts w:eastAsia="Calibri"/>
          <w:szCs w:val="22"/>
          <w:lang w:eastAsia="en-US"/>
        </w:rPr>
        <w:t xml:space="preserve"> v.r.</w:t>
      </w: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  <w:r w:rsidRPr="00C92354">
        <w:rPr>
          <w:rFonts w:eastAsia="Calibri"/>
          <w:szCs w:val="22"/>
          <w:lang w:eastAsia="en-US"/>
        </w:rPr>
        <w:t xml:space="preserve">      UPUTA O PRAVNOM LIJEKU</w:t>
      </w:r>
    </w:p>
    <w:p w:rsidRDefault="00B25A11" w:rsidP="00B25A11" w:rsidR="00B25A11">
      <w:r w:rsidRPr="00C92354">
        <w:rPr>
          <w:rFonts w:eastAsia="Calibri"/>
          <w:szCs w:val="22"/>
          <w:lang w:eastAsia="en-US"/>
        </w:rPr>
        <w:t xml:space="preserve">     </w:t>
      </w:r>
      <w:r w:rsidRPr="00C92354">
        <w:t xml:space="preserve">Protiv ovog rješenja dopuštena je žalba u roku od 8 dana od primitka prijepisa istog. Žalba se podnosi pismeno, Visokom trgovačkom sudu Republike Hrvatske, putem ovog suda, u tri primjerka. </w:t>
      </w:r>
    </w:p>
    <w:p w:rsidRDefault="00FE7514" w:rsidP="00FE7514" w:rsidR="00FE7514">
      <w:pPr>
        <w:ind w:left="6372"/>
      </w:pPr>
      <w:r>
        <w:t xml:space="preserve">     Za točnost otpravka</w:t>
      </w:r>
    </w:p>
    <w:p w:rsidRDefault="00FE7514" w:rsidP="00FE7514" w:rsidR="00FE7514">
      <w:pPr>
        <w:ind w:left="6372"/>
      </w:pPr>
      <w:r>
        <w:t xml:space="preserve">     ovlašteni službenik</w:t>
      </w:r>
    </w:p>
    <w:p w:rsidRDefault="00FE7514" w:rsidP="00FE7514" w:rsidR="00FE7514">
      <w:pPr>
        <w:ind w:left="6372"/>
      </w:pPr>
      <w:r>
        <w:t xml:space="preserve">     Maja Kovač</w:t>
      </w:r>
    </w:p>
    <w:p w:rsidRDefault="00FE7514" w:rsidP="00B25A11" w:rsidR="00FE7514" w:rsidRPr="00C92354">
      <w:pPr>
        <w:rPr>
          <w:rFonts w:eastAsia="Calibri"/>
          <w:szCs w:val="22"/>
          <w:lang w:eastAsia="en-US"/>
        </w:rPr>
      </w:pPr>
    </w:p>
    <w:p w:rsidRDefault="00B25A11" w:rsidP="00B25A11" w:rsidR="00B25A11" w:rsidRPr="00C92354">
      <w:pPr>
        <w:rPr>
          <w:rFonts w:eastAsia="Calibri"/>
          <w:szCs w:val="22"/>
          <w:lang w:eastAsia="en-US"/>
        </w:rPr>
      </w:pPr>
    </w:p>
    <w:p w:rsidRDefault="00B25A11" w:rsidP="00FE7514" w:rsidR="00B25A11" w:rsidRPr="00C92354">
      <w:pPr>
        <w:rPr>
          <w:szCs w:val="20"/>
          <w:lang w:val="en-GB"/>
        </w:rPr>
      </w:pPr>
      <w:r w:rsidRPr="00C92354">
        <w:rPr>
          <w:rFonts w:eastAsia="Calibri"/>
          <w:szCs w:val="22"/>
          <w:lang w:eastAsia="en-US"/>
        </w:rPr>
        <w:t xml:space="preserve">      </w:t>
      </w:r>
    </w:p>
    <w:p w:rsidRDefault="008469E4" w:rsidP="008469E4" w:rsidR="008469E4" w:rsidRPr="0006360F">
      <w:pPr>
        <w:jc w:val="both"/>
      </w:pPr>
    </w:p>
    <w:sectPr w:rsidR="008469E4" w:rsidRPr="000636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225836"/>
    <w:rsid w:val="00362F82"/>
    <w:rsid w:val="00564843"/>
    <w:rsid w:val="008469E4"/>
    <w:rsid w:val="00907D31"/>
    <w:rsid w:val="00AF0AB6"/>
    <w:rsid w:val="00B25A11"/>
    <w:rsid w:val="00B26AE6"/>
    <w:rsid w:val="00DF4D27"/>
    <w:rsid w:val="00ED4D74"/>
    <w:rsid w:val="00F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 zastupanog po punomoćniku Martina TONČIĆ-BOTA</izvorni_sadrzaj>
    <derivirana_varijabla naziv="DomainObject.Predmet.ProtustrankaFormated_1">  TERAKO LOGISTIKA jednostavno društvo s ograničenom odgovornošću za usluge zastupanog po punomoćniku Martina TONČIĆ-BOTA</derivirana_varijabla>
  </DomainObject.Predmet.ProtustrankaFormated>
  <DomainObject.Predmet.ProtustrankaFormatedOIB>
    <izvorni_sadrzaj>  TERAKO LOGISTIKA jednostavno društvo s ograničenom odgovornošću za usluge, OIB 30864231931 zastupanog po punomoćniku Martina TONČIĆ-BOTA</izvorni_sadrzaj>
    <derivirana_varijabla naziv="DomainObject.Predmet.ProtustrankaFormatedOIB_1">  TERAKO LOGISTIKA jednostavno društvo s ograničenom odgovornošću za usluge, OIB 30864231931 zastupanog po punomoćniku Martina TONČIĆ-BOTA</derivirana_varijabla>
  </DomainObject.Predmet.ProtustrankaFormatedOIB>
  <DomainObject.Predmet.ProtustrankaFormatedWithAdress>
    <izvorni_sadrzaj> TERAKO LOGISTIKA jednostavno društvo s ograničenom odgovornošću za usluge, Šestinska cesta 7B, 10000 Zagreb zastupanog po punomoćniku Martina TONČIĆ-BOTA</izvorni_sadrzaj>
    <derivirana_varijabla naziv="DomainObject.Predmet.ProtustrankaFormatedWithAdress_1"> TERAKO LOGISTIKA jednostavno društvo s ograničenom odgovornošću za usluge, Šestinska cesta 7B, 10000 Zagreb zastupanog po punomoćniku Martina TONČIĆ-BOTA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 zastupanog po punomoćniku Martina TONČIĆ-BOTA</izvorni_sadrzaj>
    <derivirana_varijabla naziv="DomainObject.Predmet.ProtustrankaFormatedWithAdressOIB_1"> TERAKO LOGISTIKA jednostavno društvo s ograničenom odgovornošću za usluge, OIB 30864231931, Šestinska cesta 7B, 10000 Zagreb zastupanog po punomoćniku Martina TONČIĆ-BOTA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 zastupanog po punomoćniku Martina TONČIĆ-BOTA</item>
    </izvorni_sadrzaj>
    <derivirana_varijabla naziv="DomainObject.Predmet.ProtuStrankaListFormated_1">
      <item>TERAKO LOGISTIKA jednostavno društvo s ograničenom odgovornošću za usluge zastupanog po punomoćniku Martina TONČIĆ-BOTA</item>
    </derivirana_varijabla>
  </DomainObject.Predmet.ProtuStrankaListFormated>
  <DomainObject.Predmet.ProtuStrankaListFormatedOIB>
    <izvorni_sadrzaj>
      <item>TERAKO LOGISTIKA jednostavno društvo s ograničenom odgovornošću za usluge, OIB 30864231931 zastupanog po punomoćniku Martina TONČIĆ-BOTA</item>
    </izvorni_sadrzaj>
    <derivirana_varijabla naziv="DomainObject.Predmet.ProtuStrankaListFormatedOIB_1">
      <item>TERAKO LOGISTIKA jednostavno društvo s ograničenom odgovornošću za usluge, OIB 30864231931 zastupanog po punomoćniku Martina TONČIĆ-BOTA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 zastupanog po punomoćniku Martina TONČIĆ-BOTA</item>
    </izvorni_sadrzaj>
    <derivirana_varijabla naziv="DomainObject.Predmet.ProtuStrankaListFormatedWithAdress_1">
      <item>TERAKO LOGISTIKA jednostavno društvo s ograničenom odgovornošću za usluge, Šestinska cesta 7B, 10000 Zagreb zastupanog po punomoćniku Martina TONČIĆ-BOTA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 zastupanog po punomoćniku Martina TONČIĆ-BOTA</item>
    </izvorni_sadrzaj>
    <derivirana_varijabla naziv="DomainObject.Predmet.ProtuStrankaListFormatedWithAdressOIB_1">
      <item>TERAKO LOGISTIKA jednostavno društvo s ograničenom odgovornošću za usluge, OIB 30864231931, Šestinska cesta 7B, 10000 Zagreb zastupanog po punomoćniku Martina TONČIĆ-BOTA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>
      <item>Martina TONČIĆ-BOTA punomoćnik sudionika u postupku TERAKO LOGISTIKA jednostavno društvo s ograničenom odgovornošću za usluge</item>
    </izvorni_sadrzaj>
    <derivirana_varijabla naziv="DomainObject.Predmet.OstaliListFormated_1">
      <item>Martina TONČIĆ-BOTA punomoćnik sudionika u postupku TERAKO LOGISTIKA jednostavno društvo s ograničenom odgovornošću za usluge</item>
    </derivirana_varijabla>
  </DomainObject.Predmet.OstaliListFormated>
  <DomainObject.Predmet.OstaliListFormatedOIB>
    <izvorni_sadrzaj>
      <item>Martina TONČIĆ-BOTA punomoćnik sudionika u postupku TERAKO LOGISTIKA jednostavno društvo s ograničenom odgovornošću za usluge</item>
    </izvorni_sadrzaj>
    <derivirana_varijabla naziv="DomainObject.Predmet.OstaliListFormatedOIB_1">
      <item>Martina TONČIĆ-BOTA punomoćnik sudionika u postupku TERAKO LOGISTIKA jednostavno društvo s ograničenom odgovornošću za usluge</item>
    </derivirana_varijabla>
  </DomainObject.Predmet.OstaliListFormatedOIB>
  <DomainObject.Predmet.OstaliListFormatedWithAdress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_1">
      <item>Martina TONČIĆ-BOTA, Nikole Tesle 3/II, 10000 Zagreb punomoćnik sudionika u postupku TERAKO LOGISTIKA jednostavno društvo s ograničenom odgovornošću za usluge</item>
    </derivirana_varijabla>
  </DomainObject.Predmet.OstaliListFormatedWithAdress>
  <DomainObject.Predmet.OstaliListFormatedWithAdressOIB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OIB_1">
      <item>Martina TONČIĆ-BOTA, Nikole Tesle 3/II, 10000 Zagreb punomoćnik sudionika u postupku TERAKO LOGISTIKA jednostavno društvo s ograničenom odgovornošću za usluge</item>
    </derivirana_varijabla>
  </DomainObject.Predmet.OstaliListFormatedWithAdressOIB>
  <DomainObject.Predmet.OstaliListNazivFormated>
    <izvorni_sadrzaj>
      <item>Martina TONČIĆ-BOTA</item>
    </izvorni_sadrzaj>
    <derivirana_varijabla naziv="DomainObject.Predmet.OstaliListNazivFormated_1">
      <item>Martina TONČIĆ-BOTA</item>
    </derivirana_varijabla>
  </DomainObject.Predmet.OstaliListNazivFormated>
  <DomainObject.Predmet.OstaliListNazivFormatedOIB>
    <izvorni_sadrzaj>
      <item>Martina TONČIĆ-BOTA</item>
    </izvorni_sadrzaj>
    <derivirana_varijabla naziv="DomainObject.Predmet.OstaliListNazivFormatedOIB_1"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TERAKO LOGISTIKA jednostavno društvo s ograničenom odgovornošću za usluge</item>
      <item>Martina TONČIĆ-BOTA</item>
    </izvorni_sadrzaj>
    <derivirana_varijabla naziv="DomainObject.Predmet.SudioniciListNaziv_1">
      <item>FINA Regionalni centar Zagreb</item>
      <item>TERAKO LOGISTIKA jednostavno društvo s ograničenom odgovornošću za usluge</item>
      <item>Martina TONČIĆ-BOTA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izvorni_sadrzaj>
    <derivirana_varijabla naziv="DomainObject.Predmet.SudioniciListAdressOIB_1"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30864231931</item>
      <item>, OIB null</item>
    </izvorni_sadrzaj>
    <derivirana_varijabla naziv="DomainObject.Predmet.SudioniciListNazivOIB_1">
      <item>, OIB 85821130368</item>
      <item>, OIB 30864231931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401</properties:Words>
  <properties:Characters>2243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2016-12-08T07:34:00Z</dcterms:created>
  <dc:creator>Korisnik</dc:creator>
  <cp:lastModifiedBy>Maja Kovač</cp:lastModifiedBy>
  <cp:lastPrinted>2016-12-08T07:36:00Z</cp:lastPrinted>
  <dcterms:modified xmlns:xsi="http://www.w3.org/2001/XMLSchema-instance" xsi:type="dcterms:W3CDTF">2016-12-08T07:37:00Z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