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4022" w14:paraId="6e34022" w:rsidRDefault="00811D28" w:rsidP="00CC688A" w:rsidR="00811D28" w:rsidRPr="00811D28">
      <w:pPr>
        <w:spacing w:lineRule="auto" w:line="360"/>
        <w:ind w:left="4248"/>
        <w15:collapsed w:val="false"/>
        <w:rPr>
          <w:b/>
        </w:rPr>
      </w:pPr>
      <w:bookmarkStart w:name="_GoBack" w:id="0"/>
      <w:bookmarkEnd w:id="0"/>
      <w:r w:rsidRPr="00811D28">
        <w:rPr>
          <w:b/>
        </w:rPr>
        <w:t xml:space="preserve">TRGOVAČKI SUD U </w:t>
      </w:r>
      <w:r w:rsidR="007664AD">
        <w:rPr>
          <w:b/>
        </w:rPr>
        <w:t>VARAŽDINU</w:t>
      </w:r>
    </w:p>
    <w:p w:rsidRDefault="007664AD" w:rsidP="00CC688A" w:rsidR="00811D28" w:rsidRPr="00811D28">
      <w:pPr>
        <w:spacing w:lineRule="auto" w:line="360"/>
        <w:ind w:firstLine="708" w:left="3540"/>
        <w:rPr>
          <w:b/>
        </w:rPr>
      </w:pPr>
      <w:r>
        <w:rPr>
          <w:b/>
        </w:rPr>
        <w:t>Ulica Braće Radić 2</w:t>
      </w:r>
    </w:p>
    <w:p w:rsidRDefault="007664AD" w:rsidP="00CC688A" w:rsidR="00811D28" w:rsidRPr="00811D28">
      <w:pPr>
        <w:spacing w:lineRule="auto" w:line="360"/>
        <w:ind w:firstLine="708" w:left="3540"/>
        <w:rPr>
          <w:b/>
        </w:rPr>
      </w:pPr>
      <w:r>
        <w:rPr>
          <w:b/>
        </w:rPr>
        <w:t>42 000 Varaždin</w:t>
      </w:r>
    </w:p>
    <w:p w:rsidRDefault="005100B2" w:rsidP="009F31CF" w:rsidR="005100B2">
      <w:pPr>
        <w:jc w:val="right"/>
        <w:rPr>
          <w:b/>
        </w:rPr>
      </w:pPr>
    </w:p>
    <w:p w:rsidRDefault="00A336DC" w:rsidP="00CC688A" w:rsidR="00137430">
      <w:pPr>
        <w:spacing w:lineRule="auto" w:line="360"/>
        <w:ind w:hanging="1410" w:left="1410"/>
        <w:rPr>
          <w:b/>
        </w:rPr>
      </w:pPr>
      <w:r w:rsidRPr="007A6B01">
        <w:rPr>
          <w:b/>
        </w:rPr>
        <w:t>PREDMET</w:t>
      </w:r>
      <w:r>
        <w:rPr>
          <w:b/>
        </w:rPr>
        <w:t>:</w:t>
      </w:r>
      <w:r w:rsidR="00137430">
        <w:rPr>
          <w:b/>
        </w:rPr>
        <w:t xml:space="preserve"> </w:t>
      </w:r>
      <w:r w:rsidR="00CC688A">
        <w:rPr>
          <w:b/>
        </w:rPr>
        <w:tab/>
        <w:t xml:space="preserve">DOPUNA </w:t>
      </w:r>
      <w:r w:rsidR="00137430">
        <w:rPr>
          <w:b/>
        </w:rPr>
        <w:t>PRIJEDLOG</w:t>
      </w:r>
      <w:r w:rsidR="00DB77B7">
        <w:rPr>
          <w:b/>
        </w:rPr>
        <w:t>A</w:t>
      </w:r>
      <w:r w:rsidR="00137430">
        <w:rPr>
          <w:b/>
        </w:rPr>
        <w:t xml:space="preserve"> DUŽNIKA ZA OTVARANJE PREDSTEČAJNE</w:t>
      </w:r>
      <w:r w:rsidR="00CC688A">
        <w:rPr>
          <w:b/>
        </w:rPr>
        <w:t xml:space="preserve"> </w:t>
      </w:r>
      <w:r w:rsidR="00137430">
        <w:rPr>
          <w:b/>
        </w:rPr>
        <w:t>NAGODBE</w:t>
      </w:r>
    </w:p>
    <w:p w:rsidRDefault="00CE6CE0" w:rsidP="00CE6CE0" w:rsidR="00CE6CE0">
      <w:pPr>
        <w:spacing w:lineRule="auto" w:line="360"/>
        <w:ind w:firstLine="708" w:left="708"/>
        <w:rPr>
          <w:b/>
        </w:rPr>
      </w:pPr>
    </w:p>
    <w:p w:rsidRDefault="00137430" w:rsidP="00137430" w:rsidR="00137430">
      <w:pPr>
        <w:spacing w:lineRule="auto" w:line="360"/>
        <w:rPr>
          <w:b/>
        </w:rPr>
      </w:pPr>
      <w:r>
        <w:rPr>
          <w:b/>
        </w:rPr>
        <w:t xml:space="preserve">DUŽNIK: </w:t>
      </w:r>
      <w:r w:rsidR="007664AD">
        <w:rPr>
          <w:b/>
        </w:rPr>
        <w:t>AKTIS</w:t>
      </w:r>
      <w:r w:rsidR="00811D28">
        <w:rPr>
          <w:b/>
        </w:rPr>
        <w:t xml:space="preserve"> d.o.o.</w:t>
      </w:r>
      <w:r w:rsidR="00811D28" w:rsidRPr="00811D28">
        <w:rPr>
          <w:b/>
        </w:rPr>
        <w:t xml:space="preserve">, </w:t>
      </w:r>
      <w:r w:rsidR="007664AD">
        <w:rPr>
          <w:b/>
        </w:rPr>
        <w:t>Ludbreg, P. Zrinskog 3</w:t>
      </w:r>
      <w:r w:rsidR="00811D28" w:rsidRPr="00811D28">
        <w:rPr>
          <w:b/>
        </w:rPr>
        <w:t xml:space="preserve">, </w:t>
      </w:r>
      <w:r w:rsidR="00811D28">
        <w:rPr>
          <w:b/>
        </w:rPr>
        <w:t xml:space="preserve">OIB: </w:t>
      </w:r>
      <w:r w:rsidR="007664AD">
        <w:rPr>
          <w:b/>
        </w:rPr>
        <w:t>43339661833</w:t>
      </w:r>
    </w:p>
    <w:p w:rsidRDefault="00137430" w:rsidP="00137430" w:rsidR="00137430" w:rsidRPr="00AF0FF4">
      <w:pPr>
        <w:spacing w:lineRule="auto" w:line="360"/>
        <w:contextualSpacing/>
        <w:jc w:val="both"/>
      </w:pPr>
    </w:p>
    <w:p w:rsidRDefault="00DB77B7" w:rsidP="00DB77B7" w:rsidR="00DB77B7">
      <w:pPr>
        <w:pStyle w:val="Odlomakpopisa"/>
        <w:spacing w:lineRule="auto" w:line="360"/>
        <w:ind w:left="360"/>
        <w:jc w:val="center"/>
        <w:rPr>
          <w:b/>
        </w:rPr>
      </w:pPr>
      <w:r w:rsidRPr="00DB77B7">
        <w:rPr>
          <w:b/>
        </w:rPr>
        <w:t>PODNESAK DUŽNIKA</w:t>
      </w:r>
    </w:p>
    <w:p w:rsidRDefault="00DB77B7" w:rsidP="00DB77B7" w:rsidR="00DB77B7">
      <w:pPr>
        <w:spacing w:lineRule="auto" w:line="360"/>
        <w:jc w:val="both"/>
      </w:pPr>
      <w:r>
        <w:t xml:space="preserve">Sukladno rješenju Naslovnog suda od dana 28. srpnja 2017. godine dužnik postupa po rješenju, </w:t>
      </w:r>
      <w:r w:rsidRPr="00DB77B7">
        <w:rPr>
          <w:b/>
        </w:rPr>
        <w:t>a prvo navodi činjenicu da je dan podnošenja prijedloga 05. srpnja 2017. godine, a što proizlazi iz vidljive preporuke i datuma preda</w:t>
      </w:r>
      <w:r>
        <w:rPr>
          <w:b/>
        </w:rPr>
        <w:t>je na pošti u Zagrebu koja je ko</w:t>
      </w:r>
      <w:r w:rsidRPr="00DB77B7">
        <w:rPr>
          <w:b/>
        </w:rPr>
        <w:t>verta s</w:t>
      </w:r>
      <w:r>
        <w:rPr>
          <w:b/>
        </w:rPr>
        <w:t>a prijamnim</w:t>
      </w:r>
      <w:r w:rsidRPr="00DB77B7">
        <w:rPr>
          <w:b/>
        </w:rPr>
        <w:t xml:space="preserve"> pečatom sastavni dio objavljenog prijedloga.</w:t>
      </w:r>
      <w:r>
        <w:t xml:space="preserve"> Slijedom navedenog, sud je morao dužnika pozvati na dostavu potvrde o blokadi na dan 05. srpnja 2017. godine kao dana podnošenja prijedloga iz navedene potvrde proizlazi da je dužnik podnio prijedlog za otvaranje predstečajnog postupka 59. dan od dana neprekidne blokade čime je ispunio navedenom potvrdom uvjet za otvaranje predstečajnog postupka, a to je nesposobnost za plaćanje u neprekidnom roku do 60 dana.</w:t>
      </w:r>
    </w:p>
    <w:p w:rsidRDefault="00DB77B7" w:rsidP="00DB77B7" w:rsidR="00DB77B7">
      <w:pPr>
        <w:spacing w:lineRule="auto" w:line="360"/>
        <w:jc w:val="both"/>
      </w:pPr>
    </w:p>
    <w:p w:rsidRDefault="00DB77B7" w:rsidP="00DB77B7" w:rsidR="00DB77B7" w:rsidRPr="00DB77B7">
      <w:pPr>
        <w:spacing w:lineRule="auto" w:line="360"/>
        <w:jc w:val="both"/>
      </w:pPr>
      <w:r>
        <w:t>Podredno, dužnik dostavlja i potvrdu na dan 07. srpnja 2017. godine, a kako bi udovoljio rješenju suda od dana 28. srpnja 2017. godine, iako navedeni datum 07. srpnja 2017. godine nije datum podnošenja prijedloga.</w:t>
      </w:r>
    </w:p>
    <w:p w:rsidRDefault="00DB77B7" w:rsidP="00DB77B7" w:rsidR="00DB77B7">
      <w:pPr>
        <w:spacing w:lineRule="auto" w:line="360"/>
        <w:jc w:val="both"/>
      </w:pPr>
      <w:r>
        <w:lastRenderedPageBreak/>
        <w:t>Nastavno, dužnik dostavlja Naslovnom sudu i tražene financijske podatke iz natuknice 2. i 3. rješenja te natuknice 4. gdje navodi točan podatak o postupcima gdje je dužnik stranka.</w:t>
      </w:r>
    </w:p>
    <w:p w:rsidRDefault="00DB77B7" w:rsidP="00DB77B7" w:rsidR="00DB77B7">
      <w:pPr>
        <w:spacing w:lineRule="auto" w:line="360"/>
        <w:jc w:val="both"/>
      </w:pPr>
    </w:p>
    <w:p w:rsidRDefault="00DB77B7" w:rsidP="00DB77B7" w:rsidR="00EA45C3">
      <w:pPr>
        <w:spacing w:lineRule="auto" w:line="360"/>
        <w:jc w:val="both"/>
      </w:pPr>
      <w:r>
        <w:t>Slijedom svega gore navedenog dužnik</w:t>
      </w:r>
      <w:r w:rsidR="00137430">
        <w:t xml:space="preserve"> dostavlja Naslovnom sudu:</w:t>
      </w:r>
    </w:p>
    <w:p w:rsidRDefault="00CC688A" w:rsidP="00CC688A" w:rsidR="00CC688A">
      <w:pPr>
        <w:pStyle w:val="Odlomakpopisa"/>
        <w:numPr>
          <w:ilvl w:val="0"/>
          <w:numId w:val="24"/>
        </w:numPr>
        <w:spacing w:lineRule="auto" w:line="360"/>
        <w:jc w:val="both"/>
      </w:pPr>
      <w:r>
        <w:t>potvrdu FINE iz koje proizlazi točno koliko dana blokade je dužnik imao na dan podnošenja prijedloga za otvaranje post</w:t>
      </w:r>
      <w:r w:rsidR="001F3D00">
        <w:t>upka predstečajne nagodbe dana 5</w:t>
      </w:r>
      <w:r>
        <w:t>.7.2017. odnosno drugi dokaz kojim dokazuje predstečajni razlog iz članka 4. Stečajnog zakona (NN 71/15), dalje skraćeno SZ-a,</w:t>
      </w:r>
    </w:p>
    <w:p w:rsidRDefault="00CC688A" w:rsidP="00CC688A" w:rsidR="00CC688A">
      <w:pPr>
        <w:pStyle w:val="Odlomakpopisa"/>
        <w:numPr>
          <w:ilvl w:val="0"/>
          <w:numId w:val="24"/>
        </w:numPr>
        <w:spacing w:lineRule="auto" w:line="360"/>
        <w:jc w:val="both"/>
      </w:pPr>
      <w:r>
        <w:t>usporedne podatke u financijskim izvještajima koji se iskazuju sa stanjem na dan godišnjih financijskih izvještaja prethodne godine, odnosno evidencije koje vode u skladu s poreznim propisima ako je dužnik obveznik poreza na dohodak,</w:t>
      </w:r>
    </w:p>
    <w:p w:rsidRDefault="00CC688A" w:rsidP="00CC688A" w:rsidR="00CC688A">
      <w:pPr>
        <w:pStyle w:val="Odlomakpopisa"/>
        <w:numPr>
          <w:ilvl w:val="0"/>
          <w:numId w:val="24"/>
        </w:numPr>
        <w:spacing w:lineRule="auto" w:line="360"/>
        <w:jc w:val="both"/>
      </w:pPr>
      <w:r>
        <w:t>dokaz o ukupnoj aktivi i dokaz o ukupnom prihodu za prethodnu godinu,</w:t>
      </w:r>
    </w:p>
    <w:p w:rsidRDefault="00CC688A" w:rsidP="00CC688A" w:rsidR="00E27DDE">
      <w:pPr>
        <w:pStyle w:val="Odlomakpopisa"/>
        <w:numPr>
          <w:ilvl w:val="0"/>
          <w:numId w:val="24"/>
        </w:numPr>
        <w:spacing w:lineRule="auto" w:line="360"/>
        <w:jc w:val="both"/>
      </w:pPr>
      <w:r>
        <w:t>točan podatak o svim postupcima u kojima je dužnik stranka pred sudovima ili javnopravnim tijelima.</w:t>
      </w:r>
    </w:p>
    <w:p w:rsidRDefault="00DB77B7" w:rsidP="00DB77B7" w:rsidR="00DB77B7">
      <w:pPr>
        <w:pStyle w:val="Odlomakpopisa"/>
        <w:spacing w:lineRule="auto" w:line="360"/>
        <w:ind w:left="720"/>
        <w:jc w:val="both"/>
      </w:pPr>
    </w:p>
    <w:p w:rsidRDefault="00DB77B7" w:rsidP="004170B9" w:rsidR="00465997">
      <w:pPr>
        <w:spacing w:lineRule="auto" w:line="360"/>
        <w:jc w:val="both"/>
      </w:pPr>
      <w:r>
        <w:t>Zaključno, iz sada dostavljene dokumentacije proizlazi postojanje svih uvjeta za otvaranje predstečajne nagodbe nad dužnikom</w:t>
      </w:r>
    </w:p>
    <w:p w:rsidRDefault="00DB77B7" w:rsidP="004170B9" w:rsidR="00DB77B7" w:rsidRPr="00811D28">
      <w:pPr>
        <w:spacing w:lineRule="auto" w:line="360"/>
        <w:jc w:val="both"/>
        <w:rPr>
          <w:b/>
          <w:u w:val="single"/>
        </w:rPr>
      </w:pPr>
    </w:p>
    <w:p w:rsidRDefault="00C22E97" w:rsidP="004170B9" w:rsidR="00C22E97">
      <w:pPr>
        <w:spacing w:lineRule="auto" w:line="360"/>
        <w:jc w:val="both"/>
        <w:rPr>
          <w:b/>
        </w:rPr>
      </w:pPr>
      <w:r w:rsidRPr="00465997">
        <w:rPr>
          <w:b/>
        </w:rPr>
        <w:t xml:space="preserve">U </w:t>
      </w:r>
      <w:r w:rsidR="007664AD">
        <w:rPr>
          <w:b/>
        </w:rPr>
        <w:t>Ludbregu</w:t>
      </w:r>
      <w:r w:rsidRPr="00465997">
        <w:rPr>
          <w:b/>
        </w:rPr>
        <w:t xml:space="preserve">, </w:t>
      </w:r>
      <w:r w:rsidR="00DB77B7">
        <w:rPr>
          <w:b/>
        </w:rPr>
        <w:t>04.08</w:t>
      </w:r>
      <w:r w:rsidR="007664AD">
        <w:rPr>
          <w:b/>
        </w:rPr>
        <w:t>.2017</w:t>
      </w:r>
      <w:r w:rsidR="005100B2" w:rsidRPr="00465997">
        <w:rPr>
          <w:b/>
        </w:rPr>
        <w:t>. godine</w:t>
      </w:r>
    </w:p>
    <w:p w:rsidRDefault="00811D28" w:rsidP="004170B9" w:rsidR="00811D28" w:rsidRPr="00465997">
      <w:pPr>
        <w:spacing w:lineRule="auto" w:line="360"/>
        <w:jc w:val="both"/>
        <w:rPr>
          <w:b/>
        </w:rPr>
      </w:pPr>
    </w:p>
    <w:p w:rsidRDefault="00A6337F" w:rsidP="00A6337F" w:rsidR="00A6337F">
      <w:pPr>
        <w:spacing w:lineRule="auto" w:line="360"/>
        <w:rPr>
          <w:b/>
        </w:rPr>
      </w:pPr>
    </w:p>
    <w:p w:rsidRDefault="00A02DB9" w:rsidP="00A02DB9" w:rsidR="009F31CF" w:rsidRPr="00A66D31">
      <w:pPr>
        <w:spacing w:lineRule="auto" w:line="360"/>
        <w:ind w:firstLine="708" w:left="3540"/>
        <w:rPr>
          <w:b/>
        </w:rPr>
      </w:pPr>
      <w:r>
        <w:rPr>
          <w:b/>
        </w:rPr>
        <w:t>AKTIS -</w:t>
      </w:r>
      <w:r w:rsidR="00CC688A">
        <w:rPr>
          <w:b/>
        </w:rPr>
        <w:t xml:space="preserve"> </w:t>
      </w:r>
      <w:r w:rsidR="00137430">
        <w:rPr>
          <w:b/>
        </w:rPr>
        <w:t>d.o.o.</w:t>
      </w:r>
      <w:r w:rsidR="00AF0FF4">
        <w:rPr>
          <w:b/>
        </w:rPr>
        <w:t xml:space="preserve"> po punomoćniku</w:t>
      </w:r>
    </w:p>
    <w:sectPr w:rsidSect="004154CD" w:rsidR="009F31CF" w:rsidRPr="00A66D31">
      <w:headerReference w:type="default" r:id="rId10"/>
      <w:footerReference w:type="default" r:id="rId11"/>
      <w:headerReference w:type="first" r:id="rId12"/>
      <w:footerReference w:type="first" r:id="rId13"/>
      <w:pgSz w:code="9" w:h="16838" w:w="11906"/>
      <w:pgMar w:gutter="0" w:footer="567" w:header="0" w:left="1797" w:bottom="1440" w:right="1797" w:top="45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7C9" w:rsidR="000947C9">
      <w:r>
        <w:separator/>
      </w:r>
    </w:p>
  </w:endnote>
  <w:endnote w:id="0" w:type="continuationSeparator">
    <w:p w:rsidRDefault="000947C9" w:rsidR="000947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Impact">
    <w:panose1 w:val="020B0806030902050204"/>
    <w:charset w:val="EE"/>
    <w:family w:val="swiss"/>
    <w:pitch w:val="variable"/>
    <w:sig w:csb1="00000000" w:csb0="0000009F" w:usb3="00000000" w:usb2="00000000" w:usb1="00000000" w:usb0="00000287"/>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Monotype Corsiva">
    <w:panose1 w:val="03010101010201010101"/>
    <w:charset w:val="EE"/>
    <w:family w:val="script"/>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3337615"/>
      <w:docPartObj>
        <w:docPartGallery w:val="Page Numbers (Bottom of Page)"/>
        <w:docPartUnique/>
      </w:docPartObj>
    </w:sdtPr>
    <w:sdtEndPr/>
    <w:sdtContent>
      <w:p w:rsidRDefault="00295A52" w:rsidR="00295A52">
        <w:pPr>
          <w:pStyle w:val="Podnoje"/>
          <w:jc w:val="right"/>
        </w:pPr>
        <w:r>
          <w:fldChar w:fldCharType="begin"/>
        </w:r>
        <w:r>
          <w:instrText>PAGE   \* MERGEFORMAT</w:instrText>
        </w:r>
        <w:r>
          <w:fldChar w:fldCharType="separate"/>
        </w:r>
        <w:r w:rsidR="000E5CF0">
          <w:rPr>
            <w:noProof/>
          </w:rPr>
          <w:t>2</w:t>
        </w:r>
        <w:r>
          <w:fldChar w:fldCharType="end"/>
        </w:r>
      </w:p>
    </w:sdtContent>
  </w:sdt>
  <w:p w:rsidRDefault="00CE6CE0" w:rsidR="00CE6CE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ED9" w:rsidR="00D22ED9">
    <w:pPr>
      <w:pBdr>
        <w:bottom w:space="1" w:sz="12" w:color="auto" w:val="single"/>
      </w:pBdr>
      <w:rPr>
        <w:rFonts w:cs="Lucida Sans Unicode" w:hAnsi="Verdana" w:ascii="Verdana"/>
      </w:rPr>
    </w:pPr>
  </w:p>
  <w:p w:rsidRDefault="00D22ED9" w:rsidR="00D22ED9">
    <w:pPr>
      <w:jc w:val="center"/>
      <w:rPr>
        <w:rFonts w:cs="Lucida Sans Unicode" w:hAnsi="Verdana" w:ascii="Verdana"/>
      </w:rPr>
    </w:pPr>
  </w:p>
  <w:p w:rsidRDefault="00AF064C" w:rsidR="00D22ED9">
    <w:pPr>
      <w:jc w:val="center"/>
      <w:rPr>
        <w:rFonts w:cs="Lucida Sans Unicode" w:hAnsi="Book Antiqua" w:ascii="Book Antiqua"/>
        <w:sz w:val="18"/>
      </w:rPr>
    </w:pPr>
    <w:r>
      <w:rPr>
        <w:rFonts w:cs="Lucida Sans Unicode" w:hAnsi="Book Antiqua" w:ascii="Book Antiqua"/>
        <w:sz w:val="18"/>
      </w:rPr>
      <w:t>MB: 80368298</w:t>
    </w:r>
  </w:p>
  <w:p w:rsidRDefault="00AF064C" w:rsidR="00D22ED9">
    <w:pPr>
      <w:jc w:val="center"/>
      <w:rPr>
        <w:rFonts w:cs="Lucida Sans Unicode" w:hAnsi="Book Antiqua" w:ascii="Book Antiqua"/>
        <w:sz w:val="20"/>
      </w:rPr>
    </w:pPr>
    <w:r>
      <w:rPr>
        <w:rFonts w:cs="Lucida Sans Unicode" w:hAnsi="Book Antiqua" w:ascii="Book Antiqua"/>
        <w:sz w:val="18"/>
      </w:rPr>
      <w:t>Žiro – račun: 2340009 – 1160248149 otvoren kod Privredne banke Zagreb d.d.</w:t>
    </w:r>
  </w:p>
  <w:p w:rsidRDefault="00D22ED9" w:rsidR="00D22ED9">
    <w:pPr>
      <w:jc w:val="center"/>
      <w:rPr>
        <w:rFonts w:cs="Lucida Sans Unicode" w:hAnsi="Verdana" w:ascii="Verdana"/>
      </w:rPr>
    </w:pPr>
  </w:p>
  <w:p w:rsidRDefault="00D22ED9" w:rsidR="00D22E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7C9" w:rsidR="000947C9">
      <w:r>
        <w:separator/>
      </w:r>
    </w:p>
  </w:footnote>
  <w:footnote w:id="0" w:type="continuationSeparator">
    <w:p w:rsidRDefault="000947C9" w:rsidR="000947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BD5" w:rsidR="00482BD5">
    <w:pPr>
      <w:pStyle w:val="Zaglavlje"/>
    </w:pPr>
  </w:p>
  <w:p w:rsidRDefault="00482BD5" w:rsidR="00482BD5">
    <w:pPr>
      <w:pStyle w:val="Zaglavlje"/>
    </w:pPr>
  </w:p>
  <w:p w:rsidRDefault="00482BD5" w:rsidP="00482BD5" w:rsidR="00482BD5" w:rsidRPr="00482BD5">
    <w:pPr>
      <w:pStyle w:val="Zaglavlje"/>
      <w:jc w:val="center"/>
      <w:rPr>
        <w:rFonts w:hAnsiTheme="minorHAnsi" w:asciiTheme="minorHAnsi"/>
        <w:sz w:val="22"/>
      </w:rPr>
    </w:pPr>
    <w:r w:rsidRPr="00482BD5">
      <w:rPr>
        <w:rFonts w:hAnsiTheme="minorHAnsi" w:asciiTheme="minorHAnsi"/>
        <w:sz w:val="22"/>
      </w:rPr>
      <w:t>ODVJETNIK PAVAO MRKONJIĆ</w:t>
    </w:r>
  </w:p>
  <w:p w:rsidRDefault="00482BD5" w:rsidR="00482B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80D" w:rsidP="00295A52" w:rsidR="00295A52">
    <w:pPr>
      <w:pStyle w:val="Naslov"/>
      <w:rPr>
        <w:rFonts w:cs="Courier New" w:hAnsi="Courier New" w:ascii="Courier New"/>
        <w:b w:val="false"/>
        <w:bCs w:val="false"/>
        <w:sz w:val="36"/>
      </w:rPr>
    </w:pPr>
    <w:r>
      <w:rPr>
        <w:rFonts w:cs="Arial" w:hAnsi="Arial" w:ascii="Arial"/>
        <w:noProof/>
        <w:color w:val="0000FF"/>
      </w:rPr>
      <w:drawing>
        <wp:anchor allowOverlap="true" layoutInCell="true" locked="false" behindDoc="false" relativeHeight="251658240" simplePos="false" distR="114300" distL="114300" distB="0" distT="0">
          <wp:simplePos y="0" x="0"/>
          <wp:positionH relativeFrom="column">
            <wp:posOffset>4030980</wp:posOffset>
          </wp:positionH>
          <wp:positionV relativeFrom="paragraph">
            <wp:posOffset>-9525</wp:posOffset>
          </wp:positionV>
          <wp:extent cy="1219200" cx="1047750"/>
          <wp:effectExtent b="0" r="0" t="0" l="19050"/>
          <wp:wrapSquare wrapText="bothSides"/>
          <wp:docPr descr="4196-713002" name="Picture 2" id="2">
            <a:hlinkClick r:id="rId1"/>
          </wp:docPr>
          <wp:cNvGraphicFramePr>
            <a:graphicFrameLocks noChangeAspect="true"/>
          </wp:cNvGraphicFramePr>
          <a:graphic>
            <a:graphicData uri="http://schemas.openxmlformats.org/drawingml/2006/picture">
              <pic:pic>
                <pic:nvPicPr>
                  <pic:cNvPr descr="4196-713002" name="Picture 2" id="0"/>
                  <pic:cNvPicPr>
                    <a:picLocks noChangeArrowheads="true" noChangeAspect="true"/>
                  </pic:cNvPicPr>
                </pic:nvPicPr>
                <pic:blipFill>
                  <a:blip r:embed="rId2"/>
                  <a:srcRect/>
                  <a:stretch>
                    <a:fillRect/>
                  </a:stretch>
                </pic:blipFill>
                <pic:spPr bwMode="auto">
                  <a:xfrm>
                    <a:off y="0" x="0"/>
                    <a:ext cy="1219200" cx="1047750"/>
                  </a:xfrm>
                  <a:prstGeom prst="rect">
                    <a:avLst/>
                  </a:prstGeom>
                  <a:noFill/>
                  <a:ln w="9525">
                    <a:noFill/>
                    <a:miter lim="800000"/>
                    <a:headEnd/>
                    <a:tailEnd/>
                  </a:ln>
                </pic:spPr>
              </pic:pic>
            </a:graphicData>
          </a:graphic>
        </wp:anchor>
      </w:drawing>
    </w:r>
    <w:r w:rsidR="00A66D31">
      <w:rPr>
        <w:rFonts w:cs="Arial" w:hAnsi="Arial" w:ascii="Arial"/>
        <w:noProof/>
        <w:color w:val="0000FF"/>
      </w:rPr>
      <w:drawing>
        <wp:anchor allowOverlap="true" layoutInCell="true" locked="false" behindDoc="false" relativeHeight="251659264" simplePos="false" distR="114300" distL="114300" distB="0" distT="0">
          <wp:simplePos y="0" x="0"/>
          <wp:positionH relativeFrom="column">
            <wp:posOffset>20955</wp:posOffset>
          </wp:positionH>
          <wp:positionV relativeFrom="paragraph">
            <wp:posOffset>0</wp:posOffset>
          </wp:positionV>
          <wp:extent cy="1209675" cx="1285875"/>
          <wp:effectExtent b="0" r="0" t="0" l="0"/>
          <wp:wrapSquare wrapText="bothSides"/>
          <wp:docPr descr="KARTA_EUROPE_charter-bruna_najam_motornih_plovila_Hrvatska_Dalmacija_Trogir" name="Picture 1" id="1">
            <a:hlinkClick r:id="rId3"/>
          </wp:docPr>
          <wp:cNvGraphicFramePr>
            <a:graphicFrameLocks noChangeAspect="true"/>
          </wp:cNvGraphicFramePr>
          <a:graphic>
            <a:graphicData uri="http://schemas.openxmlformats.org/drawingml/2006/picture">
              <pic:pic>
                <pic:nvPicPr>
                  <pic:cNvPr descr="KARTA_EUROPE_charter-bruna_najam_motornih_plovila_Hrvatska_Dalmacija_Trogir" name="Picture 1" id="0"/>
                  <pic:cNvPicPr>
                    <a:picLocks noChangeArrowheads="true" noChangeAspect="true"/>
                  </pic:cNvPicPr>
                </pic:nvPicPr>
                <pic:blipFill>
                  <a:blip r:embed="rId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209675" cx="1285875"/>
                  </a:xfrm>
                  <a:prstGeom prst="rect">
                    <a:avLst/>
                  </a:prstGeom>
                  <a:noFill/>
                  <a:ln w="9525">
                    <a:noFill/>
                    <a:miter lim="800000"/>
                    <a:headEnd/>
                    <a:tailEnd/>
                  </a:ln>
                </pic:spPr>
              </pic:pic>
            </a:graphicData>
          </a:graphic>
        </wp:anchor>
      </w:drawing>
    </w:r>
  </w:p>
  <w:p w:rsidRDefault="00295A52" w:rsidP="00295A52" w:rsidR="00295A52">
    <w:pPr>
      <w:pStyle w:val="Naslov"/>
      <w:rPr>
        <w:rFonts w:cs="Courier New" w:hAnsi="Courier New" w:ascii="Courier New"/>
        <w:b w:val="false"/>
        <w:bCs w:val="false"/>
        <w:sz w:val="36"/>
      </w:rPr>
    </w:pPr>
  </w:p>
  <w:p w:rsidRDefault="00D22ED9" w:rsidP="00295A52" w:rsidR="00D22ED9">
    <w:pPr>
      <w:pStyle w:val="Naslov"/>
      <w:spacing w:lineRule="auto" w:line="360"/>
      <w:rPr>
        <w:rFonts w:hAnsi="Bookman Old Style" w:ascii="Bookman Old Style"/>
      </w:rPr>
    </w:pPr>
    <w:r>
      <w:rPr>
        <w:rFonts w:hAnsi="Book Antiqua" w:ascii="Book Antiqua"/>
      </w:rPr>
      <w:t>PAVAO MRKONJIĆ</w:t>
    </w:r>
  </w:p>
  <w:p w:rsidRDefault="00586D0A" w:rsidP="00295A52" w:rsidR="00D22ED9">
    <w:pPr>
      <w:spacing w:lineRule="auto" w:line="360"/>
      <w:jc w:val="center"/>
      <w:rPr>
        <w:rFonts w:hAnsi="Impact" w:ascii="Impact"/>
      </w:rPr>
    </w:pPr>
    <w:r>
      <w:rPr>
        <w:rFonts w:hAnsi="Impact" w:ascii="Impact"/>
      </w:rPr>
      <w:t>O</w:t>
    </w:r>
    <w:r w:rsidR="00D22ED9">
      <w:rPr>
        <w:rFonts w:hAnsi="Impact" w:ascii="Impact"/>
      </w:rPr>
      <w:t>dvjetnik –Attorney at Law-Anwalt</w:t>
    </w:r>
  </w:p>
  <w:p w:rsidRDefault="00586D0A" w:rsidP="00295A52" w:rsidR="00807E66">
    <w:pPr>
      <w:tabs>
        <w:tab w:pos="708" w:val="left"/>
        <w:tab w:pos="1416" w:val="left"/>
        <w:tab w:pos="2124" w:val="left"/>
        <w:tab w:pos="2832" w:val="left"/>
        <w:tab w:pos="3540" w:val="left"/>
        <w:tab w:pos="4248" w:val="left"/>
        <w:tab w:pos="4956" w:val="left"/>
        <w:tab w:pos="6054" w:val="left"/>
      </w:tabs>
      <w:spacing w:lineRule="auto" w:line="360"/>
      <w:jc w:val="center"/>
      <w:rPr>
        <w:rFonts w:hAnsi="Impact" w:ascii="Impact"/>
      </w:rPr>
    </w:pPr>
    <w:r>
      <w:rPr>
        <w:rFonts w:hAnsi="Impact" w:ascii="Impact"/>
      </w:rPr>
      <w:t>U</w:t>
    </w:r>
    <w:r w:rsidR="00D22ED9">
      <w:rPr>
        <w:rFonts w:hAnsi="Impact" w:ascii="Impact"/>
      </w:rPr>
      <w:t>red-Office-Bureau</w:t>
    </w:r>
  </w:p>
  <w:p w:rsidRDefault="00807E66" w:rsidP="00295A52" w:rsidR="00D22ED9">
    <w:pPr>
      <w:tabs>
        <w:tab w:pos="708" w:val="left"/>
        <w:tab w:pos="1416" w:val="left"/>
        <w:tab w:pos="2124" w:val="left"/>
        <w:tab w:pos="2832" w:val="left"/>
        <w:tab w:pos="3540" w:val="left"/>
        <w:tab w:pos="4248" w:val="left"/>
        <w:tab w:pos="4956" w:val="left"/>
        <w:tab w:pos="6054" w:val="left"/>
      </w:tabs>
      <w:spacing w:lineRule="auto" w:line="360"/>
      <w:jc w:val="center"/>
      <w:rPr>
        <w:rFonts w:hAnsi="Monotype Corsiva" w:ascii="Monotype Corsiva"/>
      </w:rPr>
    </w:pPr>
    <w:r>
      <w:rPr>
        <w:rFonts w:hAnsi="Impact" w:ascii="Impact"/>
      </w:rPr>
      <w:t>Ovlašteni stečajni upravitelj-Bankruptcy Trustee-Insolvenz Verwalter</w:t>
    </w:r>
  </w:p>
  <w:p w:rsidRDefault="00D22ED9" w:rsidP="00295A52" w:rsidR="00D22ED9">
    <w:pPr>
      <w:pStyle w:val="Naslov1"/>
      <w:rPr>
        <w:rFonts w:hAnsi="Book Antiqua" w:ascii="Book Antiqua"/>
        <w:b w:val="false"/>
        <w:bCs w:val="false"/>
        <w:sz w:val="20"/>
      </w:rPr>
    </w:pPr>
    <w:r>
      <w:rPr>
        <w:rFonts w:hAnsi="Book Antiqua" w:ascii="Book Antiqua"/>
        <w:b w:val="false"/>
        <w:bCs w:val="false"/>
        <w:sz w:val="20"/>
      </w:rPr>
      <w:t xml:space="preserve">• </w:t>
    </w:r>
    <w:r w:rsidR="001A2F4A">
      <w:rPr>
        <w:rFonts w:hAnsi="Book Antiqua" w:ascii="Book Antiqua"/>
        <w:b w:val="false"/>
        <w:bCs w:val="false"/>
        <w:sz w:val="20"/>
      </w:rPr>
      <w:t>10 000 Zagreb • Ante Topić Mimare 24</w:t>
    </w:r>
    <w:r>
      <w:rPr>
        <w:rFonts w:hAnsi="Book Antiqua" w:ascii="Book Antiqua"/>
        <w:b w:val="false"/>
        <w:bCs w:val="false"/>
        <w:sz w:val="20"/>
      </w:rPr>
      <w:t xml:space="preserve"> •</w:t>
    </w:r>
  </w:p>
  <w:p w:rsidRDefault="00F33B30" w:rsidP="00295A52" w:rsidR="00D22ED9">
    <w:pPr>
      <w:pStyle w:val="Naslov1"/>
      <w:rPr>
        <w:rFonts w:hAnsi="Book Antiqua" w:ascii="Book Antiqua"/>
        <w:b w:val="false"/>
        <w:bCs w:val="false"/>
        <w:sz w:val="20"/>
      </w:rPr>
    </w:pPr>
    <w:r>
      <w:rPr>
        <w:rFonts w:hAnsi="Book Antiqua" w:ascii="Book Antiqua"/>
        <w:b w:val="false"/>
        <w:bCs w:val="false"/>
        <w:sz w:val="20"/>
      </w:rPr>
      <w:t xml:space="preserve">• tel. (+ 385 (1)) </w:t>
    </w:r>
    <w:r w:rsidR="005100B2">
      <w:rPr>
        <w:rFonts w:hAnsi="Book Antiqua" w:ascii="Book Antiqua"/>
        <w:b w:val="false"/>
        <w:bCs w:val="false"/>
        <w:sz w:val="20"/>
      </w:rPr>
      <w:t>4107-431</w:t>
    </w:r>
    <w:r w:rsidR="00CC688A">
      <w:rPr>
        <w:rFonts w:hAnsi="Book Antiqua" w:ascii="Book Antiqua"/>
        <w:b w:val="false"/>
        <w:bCs w:val="false"/>
        <w:sz w:val="20"/>
      </w:rPr>
      <w:t xml:space="preserve"> </w:t>
    </w:r>
    <w:r>
      <w:rPr>
        <w:rFonts w:hAnsi="Book Antiqua" w:ascii="Book Antiqua"/>
        <w:b w:val="false"/>
        <w:bCs w:val="false"/>
        <w:sz w:val="20"/>
      </w:rPr>
      <w:t xml:space="preserve">• fax: (+ 385 (1)) </w:t>
    </w:r>
    <w:r w:rsidR="005100B2">
      <w:rPr>
        <w:rFonts w:hAnsi="Book Antiqua" w:ascii="Book Antiqua"/>
        <w:b w:val="false"/>
        <w:bCs w:val="false"/>
        <w:sz w:val="20"/>
      </w:rPr>
      <w:t>4107-431</w:t>
    </w:r>
    <w:r w:rsidR="00D22ED9">
      <w:rPr>
        <w:rFonts w:hAnsi="Book Antiqua" w:ascii="Book Antiqua"/>
        <w:b w:val="false"/>
        <w:bCs w:val="false"/>
        <w:sz w:val="20"/>
      </w:rPr>
      <w:t xml:space="preserve"> </w:t>
    </w:r>
    <w:r w:rsidR="001A2F4A">
      <w:rPr>
        <w:rFonts w:hAnsi="Book Antiqua" w:ascii="Book Antiqua"/>
        <w:b w:val="false"/>
        <w:bCs w:val="false"/>
        <w:sz w:val="20"/>
      </w:rPr>
      <w:t>• mob.099 222 1430</w:t>
    </w:r>
  </w:p>
  <w:p w:rsidRDefault="00D22ED9" w:rsidP="00295A52" w:rsidR="00D22ED9">
    <w:pPr>
      <w:pBdr>
        <w:bottom w:space="1" w:sz="12" w:color="auto" w:val="single"/>
      </w:pBdr>
      <w:jc w:val="center"/>
      <w:rPr>
        <w:rFonts w:hAnsi="Book Antiqua" w:ascii="Book Antiqua"/>
        <w:sz w:val="20"/>
      </w:rPr>
    </w:pPr>
    <w:r>
      <w:rPr>
        <w:rFonts w:hAnsi="Book Antiqua" w:ascii="Book Antiqua"/>
        <w:sz w:val="20"/>
      </w:rPr>
      <w:t>• e-mail: pavaomrkonjic@gmail.com •</w:t>
    </w:r>
  </w:p>
  <w:p w:rsidRDefault="00295A52" w:rsidP="00295A52" w:rsidR="00295A52">
    <w:pPr>
      <w:pBdr>
        <w:bottom w:space="1" w:sz="12" w:color="auto" w:val="single"/>
      </w:pBdr>
      <w:jc w:val="center"/>
      <w:rPr>
        <w:rFonts w:hAnsi="Book Antiqua" w:ascii="Book Antiqua"/>
        <w:sz w:val="20"/>
      </w:rPr>
    </w:pPr>
  </w:p>
  <w:p w:rsidRDefault="00D22ED9" w:rsidP="00295A52" w:rsidR="00D22ED9">
    <w:pPr>
      <w:pBdr>
        <w:bottom w:space="1" w:sz="12" w:color="auto" w:val="single"/>
      </w:pBdr>
      <w:jc w:val="center"/>
      <w:rPr>
        <w:rFonts w:hAnsi="Book Antiqua" w:ascii="Book Antiqua"/>
        <w:b/>
        <w:bCs/>
        <w:sz w:val="20"/>
      </w:rPr>
    </w:pPr>
    <w:r>
      <w:rPr>
        <w:rFonts w:hAnsi="Book Antiqua" w:ascii="Book Antiqua"/>
        <w:b/>
        <w:bCs/>
        <w:sz w:val="20"/>
      </w:rPr>
      <w:t>Radno vrijeme za stranke</w:t>
    </w:r>
  </w:p>
  <w:p w:rsidRDefault="00D22ED9" w:rsidP="00295A52" w:rsidR="00D22ED9">
    <w:pPr>
      <w:pBdr>
        <w:bottom w:space="1" w:sz="12" w:color="auto" w:val="single"/>
      </w:pBdr>
      <w:jc w:val="center"/>
      <w:rPr>
        <w:rFonts w:hAnsi="Book Antiqua" w:ascii="Book Antiqua"/>
        <w:b/>
        <w:bCs/>
        <w:sz w:val="20"/>
      </w:rPr>
    </w:pPr>
    <w:r>
      <w:rPr>
        <w:rFonts w:hAnsi="Book Antiqua" w:ascii="Book Antiqua"/>
        <w:b/>
        <w:bCs/>
        <w:sz w:val="20"/>
      </w:rPr>
      <w:t>Od ponedjeljka do četvrtka od 16.00 –18.30 h</w:t>
    </w:r>
  </w:p>
  <w:p w:rsidRDefault="00D22ED9" w:rsidP="00295A52" w:rsidR="00D22ED9">
    <w:pPr>
      <w:pBdr>
        <w:bottom w:space="1" w:sz="12" w:color="auto" w:val="single"/>
      </w:pBdr>
      <w:jc w:val="center"/>
      <w:rPr>
        <w:rFonts w:hAnsi="Book Antiqua" w:ascii="Book Antiqua"/>
        <w:b/>
        <w:bCs/>
        <w:sz w:val="20"/>
      </w:rPr>
    </w:pPr>
    <w:r>
      <w:rPr>
        <w:rFonts w:hAnsi="Book Antiqua" w:ascii="Book Antiqua"/>
        <w:b/>
        <w:bCs/>
        <w:sz w:val="20"/>
      </w:rPr>
      <w:t>Petak po dogovoru</w:t>
    </w:r>
  </w:p>
  <w:p w:rsidRDefault="00D22ED9" w:rsidR="00D22E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987FF8"/>
    <w:multiLevelType w:val="hybridMultilevel"/>
    <w:tmpl w:val="25E0510A"/>
    <w:lvl w:tplc="747EA1C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24571C"/>
    <w:multiLevelType w:val="hybridMultilevel"/>
    <w:tmpl w:val="5056747A"/>
    <w:lvl w:tplc="747EA1CA" w:ilvl="0">
      <w:start w:val="1"/>
      <w:numFmt w:val="decimal"/>
      <w:lvlText w:val="%1."/>
      <w:lvlJc w:val="left"/>
      <w:pPr>
        <w:ind w:hanging="360" w:left="885"/>
      </w:pPr>
      <w:rPr>
        <w:rFonts w:hint="default"/>
        <w:b/>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2">
    <w:nsid w:val="11A170FC"/>
    <w:multiLevelType w:val="hybridMultilevel"/>
    <w:tmpl w:val="3546255C"/>
    <w:lvl w:tplc="747EA1C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62290F"/>
    <w:multiLevelType w:val="multilevel"/>
    <w:tmpl w:val="FEDAA988"/>
    <w:lvl w:ilvl="0">
      <w:start w:val="4"/>
      <w:numFmt w:val="decimal"/>
      <w:lvlText w:val="%1."/>
      <w:lvlJc w:val="left"/>
      <w:pPr>
        <w:tabs>
          <w:tab w:pos="555" w:val="num"/>
        </w:tabs>
        <w:ind w:hanging="360" w:left="555"/>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644" w:val="num"/>
        </w:tabs>
        <w:ind w:hanging="360" w:left="644"/>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4">
    <w:nsid w:val="201446DC"/>
    <w:multiLevelType w:val="hybridMultilevel"/>
    <w:tmpl w:val="5F78082A"/>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43F23B8"/>
    <w:multiLevelType w:val="hybridMultilevel"/>
    <w:tmpl w:val="29608AEA"/>
    <w:lvl w:tplc="747EA1CA" w:ilvl="0">
      <w:start w:val="1"/>
      <w:numFmt w:val="decimal"/>
      <w:lvlText w:val="%1."/>
      <w:lvlJc w:val="left"/>
      <w:pPr>
        <w:ind w:hanging="360" w:left="1245"/>
      </w:pPr>
      <w:rPr>
        <w:rFonts w:hint="default"/>
        <w:b/>
      </w:rPr>
    </w:lvl>
    <w:lvl w:tentative="true" w:tplc="041A0019" w:ilvl="1">
      <w:start w:val="1"/>
      <w:numFmt w:val="lowerLetter"/>
      <w:lvlText w:val="%2."/>
      <w:lvlJc w:val="left"/>
      <w:pPr>
        <w:ind w:hanging="360" w:left="1965"/>
      </w:pPr>
    </w:lvl>
    <w:lvl w:tentative="true" w:tplc="041A001B" w:ilvl="2">
      <w:start w:val="1"/>
      <w:numFmt w:val="lowerRoman"/>
      <w:lvlText w:val="%3."/>
      <w:lvlJc w:val="right"/>
      <w:pPr>
        <w:ind w:hanging="180" w:left="2685"/>
      </w:pPr>
    </w:lvl>
    <w:lvl w:tentative="true" w:tplc="041A000F" w:ilvl="3">
      <w:start w:val="1"/>
      <w:numFmt w:val="decimal"/>
      <w:lvlText w:val="%4."/>
      <w:lvlJc w:val="left"/>
      <w:pPr>
        <w:ind w:hanging="360" w:left="3405"/>
      </w:pPr>
    </w:lvl>
    <w:lvl w:tentative="true" w:tplc="041A0019" w:ilvl="4">
      <w:start w:val="1"/>
      <w:numFmt w:val="lowerLetter"/>
      <w:lvlText w:val="%5."/>
      <w:lvlJc w:val="left"/>
      <w:pPr>
        <w:ind w:hanging="360" w:left="4125"/>
      </w:pPr>
    </w:lvl>
    <w:lvl w:tentative="true" w:tplc="041A001B" w:ilvl="5">
      <w:start w:val="1"/>
      <w:numFmt w:val="lowerRoman"/>
      <w:lvlText w:val="%6."/>
      <w:lvlJc w:val="right"/>
      <w:pPr>
        <w:ind w:hanging="180" w:left="4845"/>
      </w:pPr>
    </w:lvl>
    <w:lvl w:tentative="true" w:tplc="041A000F" w:ilvl="6">
      <w:start w:val="1"/>
      <w:numFmt w:val="decimal"/>
      <w:lvlText w:val="%7."/>
      <w:lvlJc w:val="left"/>
      <w:pPr>
        <w:ind w:hanging="360" w:left="5565"/>
      </w:pPr>
    </w:lvl>
    <w:lvl w:tentative="true" w:tplc="041A0019" w:ilvl="7">
      <w:start w:val="1"/>
      <w:numFmt w:val="lowerLetter"/>
      <w:lvlText w:val="%8."/>
      <w:lvlJc w:val="left"/>
      <w:pPr>
        <w:ind w:hanging="360" w:left="6285"/>
      </w:pPr>
    </w:lvl>
    <w:lvl w:tentative="true" w:tplc="041A001B" w:ilvl="8">
      <w:start w:val="1"/>
      <w:numFmt w:val="lowerRoman"/>
      <w:lvlText w:val="%9."/>
      <w:lvlJc w:val="right"/>
      <w:pPr>
        <w:ind w:hanging="180" w:left="7005"/>
      </w:pPr>
    </w:lvl>
  </w:abstractNum>
  <w:abstractNum w:abstractNumId="6">
    <w:nsid w:val="3B752DC6"/>
    <w:multiLevelType w:val="hybridMultilevel"/>
    <w:tmpl w:val="31AC11F4"/>
    <w:lvl w:tplc="FFFFFFFF" w:ilvl="0">
      <w:start w:val="1"/>
      <w:numFmt w:val="decimal"/>
      <w:lvlText w:val="(%1)"/>
      <w:lvlJc w:val="left"/>
      <w:pPr>
        <w:tabs>
          <w:tab w:pos="4260" w:val="num"/>
        </w:tabs>
        <w:ind w:hanging="360" w:left="4260"/>
      </w:pPr>
      <w:rPr>
        <w:b/>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7">
    <w:nsid w:val="40A12854"/>
    <w:multiLevelType w:val="hybridMultilevel"/>
    <w:tmpl w:val="A87068B4"/>
    <w:lvl w:tplc="041A0001" w:ilvl="0">
      <w:start w:val="1"/>
      <w:numFmt w:val="bullet"/>
      <w:lvlText w:val=""/>
      <w:lvlJc w:val="left"/>
      <w:pPr>
        <w:tabs>
          <w:tab w:pos="2484" w:val="num"/>
        </w:tabs>
        <w:ind w:hanging="360" w:left="2484"/>
      </w:pPr>
      <w:rPr>
        <w:rFonts w:hAnsi="Symbol" w:ascii="Symbol" w:hint="default"/>
      </w:rPr>
    </w:lvl>
    <w:lvl w:tentative="true" w:tplc="041A0003" w:ilvl="1">
      <w:start w:val="1"/>
      <w:numFmt w:val="bullet"/>
      <w:lvlText w:val="o"/>
      <w:lvlJc w:val="left"/>
      <w:pPr>
        <w:tabs>
          <w:tab w:pos="3204" w:val="num"/>
        </w:tabs>
        <w:ind w:hanging="360" w:left="3204"/>
      </w:pPr>
      <w:rPr>
        <w:rFonts w:hAnsi="Courier New" w:ascii="Courier New" w:hint="default"/>
      </w:rPr>
    </w:lvl>
    <w:lvl w:tentative="true" w:tplc="041A0005" w:ilvl="2">
      <w:start w:val="1"/>
      <w:numFmt w:val="bullet"/>
      <w:lvlText w:val=""/>
      <w:lvlJc w:val="left"/>
      <w:pPr>
        <w:tabs>
          <w:tab w:pos="3924" w:val="num"/>
        </w:tabs>
        <w:ind w:hanging="360" w:left="3924"/>
      </w:pPr>
      <w:rPr>
        <w:rFonts w:hAnsi="Wingdings" w:ascii="Wingdings" w:hint="default"/>
      </w:rPr>
    </w:lvl>
    <w:lvl w:tentative="true" w:tplc="041A0001" w:ilvl="3">
      <w:start w:val="1"/>
      <w:numFmt w:val="bullet"/>
      <w:lvlText w:val=""/>
      <w:lvlJc w:val="left"/>
      <w:pPr>
        <w:tabs>
          <w:tab w:pos="4644" w:val="num"/>
        </w:tabs>
        <w:ind w:hanging="360" w:left="4644"/>
      </w:pPr>
      <w:rPr>
        <w:rFonts w:hAnsi="Symbol" w:ascii="Symbol" w:hint="default"/>
      </w:rPr>
    </w:lvl>
    <w:lvl w:tentative="true" w:tplc="041A0003" w:ilvl="4">
      <w:start w:val="1"/>
      <w:numFmt w:val="bullet"/>
      <w:lvlText w:val="o"/>
      <w:lvlJc w:val="left"/>
      <w:pPr>
        <w:tabs>
          <w:tab w:pos="5364" w:val="num"/>
        </w:tabs>
        <w:ind w:hanging="360" w:left="5364"/>
      </w:pPr>
      <w:rPr>
        <w:rFonts w:hAnsi="Courier New" w:ascii="Courier New" w:hint="default"/>
      </w:rPr>
    </w:lvl>
    <w:lvl w:tentative="true" w:tplc="041A0005" w:ilvl="5">
      <w:start w:val="1"/>
      <w:numFmt w:val="bullet"/>
      <w:lvlText w:val=""/>
      <w:lvlJc w:val="left"/>
      <w:pPr>
        <w:tabs>
          <w:tab w:pos="6084" w:val="num"/>
        </w:tabs>
        <w:ind w:hanging="360" w:left="6084"/>
      </w:pPr>
      <w:rPr>
        <w:rFonts w:hAnsi="Wingdings" w:ascii="Wingdings" w:hint="default"/>
      </w:rPr>
    </w:lvl>
    <w:lvl w:tentative="true" w:tplc="041A0001" w:ilvl="6">
      <w:start w:val="1"/>
      <w:numFmt w:val="bullet"/>
      <w:lvlText w:val=""/>
      <w:lvlJc w:val="left"/>
      <w:pPr>
        <w:tabs>
          <w:tab w:pos="6804" w:val="num"/>
        </w:tabs>
        <w:ind w:hanging="360" w:left="6804"/>
      </w:pPr>
      <w:rPr>
        <w:rFonts w:hAnsi="Symbol" w:ascii="Symbol" w:hint="default"/>
      </w:rPr>
    </w:lvl>
    <w:lvl w:tentative="true" w:tplc="041A0003" w:ilvl="7">
      <w:start w:val="1"/>
      <w:numFmt w:val="bullet"/>
      <w:lvlText w:val="o"/>
      <w:lvlJc w:val="left"/>
      <w:pPr>
        <w:tabs>
          <w:tab w:pos="7524" w:val="num"/>
        </w:tabs>
        <w:ind w:hanging="360" w:left="7524"/>
      </w:pPr>
      <w:rPr>
        <w:rFonts w:hAnsi="Courier New" w:ascii="Courier New" w:hint="default"/>
      </w:rPr>
    </w:lvl>
    <w:lvl w:tentative="true" w:tplc="041A0005" w:ilvl="8">
      <w:start w:val="1"/>
      <w:numFmt w:val="bullet"/>
      <w:lvlText w:val=""/>
      <w:lvlJc w:val="left"/>
      <w:pPr>
        <w:tabs>
          <w:tab w:pos="8244" w:val="num"/>
        </w:tabs>
        <w:ind w:hanging="360" w:left="8244"/>
      </w:pPr>
      <w:rPr>
        <w:rFonts w:hAnsi="Wingdings" w:ascii="Wingdings" w:hint="default"/>
      </w:rPr>
    </w:lvl>
  </w:abstractNum>
  <w:abstractNum w:abstractNumId="8">
    <w:nsid w:val="46C40BD7"/>
    <w:multiLevelType w:val="hybridMultilevel"/>
    <w:tmpl w:val="EBB4FCEA"/>
    <w:lvl w:tplc="041A0001" w:ilvl="0">
      <w:start w:val="1"/>
      <w:numFmt w:val="bullet"/>
      <w:lvlText w:val=""/>
      <w:lvlJc w:val="left"/>
      <w:pPr>
        <w:ind w:hanging="360" w:left="1545"/>
      </w:pPr>
      <w:rPr>
        <w:rFonts w:hAnsi="Symbol" w:ascii="Symbol" w:hint="default"/>
      </w:rPr>
    </w:lvl>
    <w:lvl w:tentative="true" w:tplc="041A0003" w:ilvl="1">
      <w:start w:val="1"/>
      <w:numFmt w:val="bullet"/>
      <w:lvlText w:val="o"/>
      <w:lvlJc w:val="left"/>
      <w:pPr>
        <w:ind w:hanging="360" w:left="2265"/>
      </w:pPr>
      <w:rPr>
        <w:rFonts w:cs="Courier New" w:hAnsi="Courier New" w:ascii="Courier New" w:hint="default"/>
      </w:rPr>
    </w:lvl>
    <w:lvl w:tentative="true" w:tplc="041A0005" w:ilvl="2">
      <w:start w:val="1"/>
      <w:numFmt w:val="bullet"/>
      <w:lvlText w:val=""/>
      <w:lvlJc w:val="left"/>
      <w:pPr>
        <w:ind w:hanging="360" w:left="2985"/>
      </w:pPr>
      <w:rPr>
        <w:rFonts w:hAnsi="Wingdings" w:ascii="Wingdings" w:hint="default"/>
      </w:rPr>
    </w:lvl>
    <w:lvl w:tentative="true" w:tplc="041A0001" w:ilvl="3">
      <w:start w:val="1"/>
      <w:numFmt w:val="bullet"/>
      <w:lvlText w:val=""/>
      <w:lvlJc w:val="left"/>
      <w:pPr>
        <w:ind w:hanging="360" w:left="3705"/>
      </w:pPr>
      <w:rPr>
        <w:rFonts w:hAnsi="Symbol" w:ascii="Symbol" w:hint="default"/>
      </w:rPr>
    </w:lvl>
    <w:lvl w:tentative="true" w:tplc="041A0003" w:ilvl="4">
      <w:start w:val="1"/>
      <w:numFmt w:val="bullet"/>
      <w:lvlText w:val="o"/>
      <w:lvlJc w:val="left"/>
      <w:pPr>
        <w:ind w:hanging="360" w:left="4425"/>
      </w:pPr>
      <w:rPr>
        <w:rFonts w:cs="Courier New" w:hAnsi="Courier New" w:ascii="Courier New" w:hint="default"/>
      </w:rPr>
    </w:lvl>
    <w:lvl w:tentative="true" w:tplc="041A0005" w:ilvl="5">
      <w:start w:val="1"/>
      <w:numFmt w:val="bullet"/>
      <w:lvlText w:val=""/>
      <w:lvlJc w:val="left"/>
      <w:pPr>
        <w:ind w:hanging="360" w:left="5145"/>
      </w:pPr>
      <w:rPr>
        <w:rFonts w:hAnsi="Wingdings" w:ascii="Wingdings" w:hint="default"/>
      </w:rPr>
    </w:lvl>
    <w:lvl w:tentative="true" w:tplc="041A0001" w:ilvl="6">
      <w:start w:val="1"/>
      <w:numFmt w:val="bullet"/>
      <w:lvlText w:val=""/>
      <w:lvlJc w:val="left"/>
      <w:pPr>
        <w:ind w:hanging="360" w:left="5865"/>
      </w:pPr>
      <w:rPr>
        <w:rFonts w:hAnsi="Symbol" w:ascii="Symbol" w:hint="default"/>
      </w:rPr>
    </w:lvl>
    <w:lvl w:tentative="true" w:tplc="041A0003" w:ilvl="7">
      <w:start w:val="1"/>
      <w:numFmt w:val="bullet"/>
      <w:lvlText w:val="o"/>
      <w:lvlJc w:val="left"/>
      <w:pPr>
        <w:ind w:hanging="360" w:left="6585"/>
      </w:pPr>
      <w:rPr>
        <w:rFonts w:cs="Courier New" w:hAnsi="Courier New" w:ascii="Courier New" w:hint="default"/>
      </w:rPr>
    </w:lvl>
    <w:lvl w:tentative="true" w:tplc="041A0005" w:ilvl="8">
      <w:start w:val="1"/>
      <w:numFmt w:val="bullet"/>
      <w:lvlText w:val=""/>
      <w:lvlJc w:val="left"/>
      <w:pPr>
        <w:ind w:hanging="360" w:left="7305"/>
      </w:pPr>
      <w:rPr>
        <w:rFonts w:hAnsi="Wingdings" w:ascii="Wingdings" w:hint="default"/>
      </w:rPr>
    </w:lvl>
  </w:abstractNum>
  <w:abstractNum w:abstractNumId="9">
    <w:nsid w:val="477E6B25"/>
    <w:multiLevelType w:val="hybridMultilevel"/>
    <w:tmpl w:val="1AB271F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0C553ED"/>
    <w:multiLevelType w:val="hybridMultilevel"/>
    <w:tmpl w:val="C146516E"/>
    <w:lvl w:tplc="ED186BB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514E5E63"/>
    <w:multiLevelType w:val="hybridMultilevel"/>
    <w:tmpl w:val="822A0D12"/>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53B04104"/>
    <w:multiLevelType w:val="hybridMultilevel"/>
    <w:tmpl w:val="E81AB82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60D7E77"/>
    <w:multiLevelType w:val="hybridMultilevel"/>
    <w:tmpl w:val="EFDC510A"/>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56843F53"/>
    <w:multiLevelType w:val="hybridMultilevel"/>
    <w:tmpl w:val="9800A526"/>
    <w:lvl w:tplc="38E4F6B8" w:ilvl="0">
      <w:start w:val="1"/>
      <w:numFmt w:val="decimal"/>
      <w:lvlText w:val="(%1)"/>
      <w:lvlJc w:val="left"/>
      <w:pPr>
        <w:ind w:hanging="360" w:left="3960"/>
      </w:pPr>
      <w:rPr>
        <w:rFonts w:hint="default"/>
      </w:rPr>
    </w:lvl>
    <w:lvl w:tentative="true" w:tplc="041A0019" w:ilvl="1">
      <w:start w:val="1"/>
      <w:numFmt w:val="lowerLetter"/>
      <w:lvlText w:val="%2."/>
      <w:lvlJc w:val="left"/>
      <w:pPr>
        <w:ind w:hanging="360" w:left="4680"/>
      </w:pPr>
    </w:lvl>
    <w:lvl w:tentative="true" w:tplc="041A001B" w:ilvl="2">
      <w:start w:val="1"/>
      <w:numFmt w:val="lowerRoman"/>
      <w:lvlText w:val="%3."/>
      <w:lvlJc w:val="right"/>
      <w:pPr>
        <w:ind w:hanging="180" w:left="5400"/>
      </w:pPr>
    </w:lvl>
    <w:lvl w:tentative="true" w:tplc="041A000F" w:ilvl="3">
      <w:start w:val="1"/>
      <w:numFmt w:val="decimal"/>
      <w:lvlText w:val="%4."/>
      <w:lvlJc w:val="left"/>
      <w:pPr>
        <w:ind w:hanging="360" w:left="6120"/>
      </w:pPr>
    </w:lvl>
    <w:lvl w:tentative="true" w:tplc="041A0019" w:ilvl="4">
      <w:start w:val="1"/>
      <w:numFmt w:val="lowerLetter"/>
      <w:lvlText w:val="%5."/>
      <w:lvlJc w:val="left"/>
      <w:pPr>
        <w:ind w:hanging="360" w:left="6840"/>
      </w:pPr>
    </w:lvl>
    <w:lvl w:tentative="true" w:tplc="041A001B" w:ilvl="5">
      <w:start w:val="1"/>
      <w:numFmt w:val="lowerRoman"/>
      <w:lvlText w:val="%6."/>
      <w:lvlJc w:val="right"/>
      <w:pPr>
        <w:ind w:hanging="180" w:left="7560"/>
      </w:pPr>
    </w:lvl>
    <w:lvl w:tentative="true" w:tplc="041A000F" w:ilvl="6">
      <w:start w:val="1"/>
      <w:numFmt w:val="decimal"/>
      <w:lvlText w:val="%7."/>
      <w:lvlJc w:val="left"/>
      <w:pPr>
        <w:ind w:hanging="360" w:left="8280"/>
      </w:pPr>
    </w:lvl>
    <w:lvl w:tentative="true" w:tplc="041A0019" w:ilvl="7">
      <w:start w:val="1"/>
      <w:numFmt w:val="lowerLetter"/>
      <w:lvlText w:val="%8."/>
      <w:lvlJc w:val="left"/>
      <w:pPr>
        <w:ind w:hanging="360" w:left="9000"/>
      </w:pPr>
    </w:lvl>
    <w:lvl w:tentative="true" w:tplc="041A001B" w:ilvl="8">
      <w:start w:val="1"/>
      <w:numFmt w:val="lowerRoman"/>
      <w:lvlText w:val="%9."/>
      <w:lvlJc w:val="right"/>
      <w:pPr>
        <w:ind w:hanging="180" w:left="9720"/>
      </w:pPr>
    </w:lvl>
  </w:abstractNum>
  <w:abstractNum w:abstractNumId="15">
    <w:nsid w:val="56A25D6B"/>
    <w:multiLevelType w:val="hybridMultilevel"/>
    <w:tmpl w:val="71D0C2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plc="B80C2F7A" w:ilvl="4">
      <w:start w:val="1"/>
      <w:numFmt w:val="decimal"/>
      <w:lvlText w:val="%5."/>
      <w:lvlJc w:val="left"/>
      <w:pPr>
        <w:ind w:hanging="360" w:left="3600"/>
      </w:pPr>
      <w:rPr>
        <w:b/>
      </w:r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0A523D"/>
    <w:multiLevelType w:val="hybridMultilevel"/>
    <w:tmpl w:val="411E77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C35561"/>
    <w:multiLevelType w:val="hybridMultilevel"/>
    <w:tmpl w:val="4998CA4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20C2CAC"/>
    <w:multiLevelType w:val="hybridMultilevel"/>
    <w:tmpl w:val="AAE4759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9">
    <w:nsid w:val="650541E9"/>
    <w:multiLevelType w:val="hybridMultilevel"/>
    <w:tmpl w:val="AC886582"/>
    <w:lvl w:tplc="BE4036DA" w:ilvl="0">
      <w:start w:val="2"/>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D03C46"/>
    <w:multiLevelType w:val="hybridMultilevel"/>
    <w:tmpl w:val="C2A00946"/>
    <w:lvl w:tplc="8C9EF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A4F2D24"/>
    <w:multiLevelType w:val="hybridMultilevel"/>
    <w:tmpl w:val="CA86F7D2"/>
    <w:lvl w:tplc="DFB27174" w:ilvl="0">
      <w:start w:val="18"/>
      <w:numFmt w:val="bullet"/>
      <w:lvlText w:val="-"/>
      <w:lvlJc w:val="left"/>
      <w:pPr>
        <w:tabs>
          <w:tab w:pos="1020" w:val="num"/>
        </w:tabs>
        <w:ind w:hanging="360" w:left="1020"/>
      </w:pPr>
      <w:rPr>
        <w:rFonts w:cs="Times New Roman" w:eastAsia="Times New Roman" w:hAnsi="Times New Roman" w:ascii="Times New Roman" w:hint="default"/>
      </w:rPr>
    </w:lvl>
    <w:lvl w:tentative="true" w:tplc="041A0003" w:ilvl="1">
      <w:start w:val="1"/>
      <w:numFmt w:val="bullet"/>
      <w:lvlText w:val="o"/>
      <w:lvlJc w:val="left"/>
      <w:pPr>
        <w:tabs>
          <w:tab w:pos="1740" w:val="num"/>
        </w:tabs>
        <w:ind w:hanging="360" w:left="1740"/>
      </w:pPr>
      <w:rPr>
        <w:rFonts w:cs="Courier New" w:hAnsi="Courier New" w:ascii="Courier New" w:hint="default"/>
      </w:rPr>
    </w:lvl>
    <w:lvl w:tentative="true" w:tplc="041A0005" w:ilvl="2">
      <w:start w:val="1"/>
      <w:numFmt w:val="bullet"/>
      <w:lvlText w:val=""/>
      <w:lvlJc w:val="left"/>
      <w:pPr>
        <w:tabs>
          <w:tab w:pos="2460" w:val="num"/>
        </w:tabs>
        <w:ind w:hanging="360" w:left="2460"/>
      </w:pPr>
      <w:rPr>
        <w:rFonts w:hAnsi="Wingdings" w:ascii="Wingdings" w:hint="default"/>
      </w:rPr>
    </w:lvl>
    <w:lvl w:tentative="true" w:tplc="041A0001" w:ilvl="3">
      <w:start w:val="1"/>
      <w:numFmt w:val="bullet"/>
      <w:lvlText w:val=""/>
      <w:lvlJc w:val="left"/>
      <w:pPr>
        <w:tabs>
          <w:tab w:pos="3180" w:val="num"/>
        </w:tabs>
        <w:ind w:hanging="360" w:left="3180"/>
      </w:pPr>
      <w:rPr>
        <w:rFonts w:hAnsi="Symbol" w:ascii="Symbol" w:hint="default"/>
      </w:rPr>
    </w:lvl>
    <w:lvl w:tentative="true" w:tplc="041A0003" w:ilvl="4">
      <w:start w:val="1"/>
      <w:numFmt w:val="bullet"/>
      <w:lvlText w:val="o"/>
      <w:lvlJc w:val="left"/>
      <w:pPr>
        <w:tabs>
          <w:tab w:pos="3900" w:val="num"/>
        </w:tabs>
        <w:ind w:hanging="360" w:left="3900"/>
      </w:pPr>
      <w:rPr>
        <w:rFonts w:cs="Courier New" w:hAnsi="Courier New" w:ascii="Courier New" w:hint="default"/>
      </w:rPr>
    </w:lvl>
    <w:lvl w:tentative="true" w:tplc="041A0005" w:ilvl="5">
      <w:start w:val="1"/>
      <w:numFmt w:val="bullet"/>
      <w:lvlText w:val=""/>
      <w:lvlJc w:val="left"/>
      <w:pPr>
        <w:tabs>
          <w:tab w:pos="4620" w:val="num"/>
        </w:tabs>
        <w:ind w:hanging="360" w:left="4620"/>
      </w:pPr>
      <w:rPr>
        <w:rFonts w:hAnsi="Wingdings" w:ascii="Wingdings" w:hint="default"/>
      </w:rPr>
    </w:lvl>
    <w:lvl w:tentative="true" w:tplc="041A0001" w:ilvl="6">
      <w:start w:val="1"/>
      <w:numFmt w:val="bullet"/>
      <w:lvlText w:val=""/>
      <w:lvlJc w:val="left"/>
      <w:pPr>
        <w:tabs>
          <w:tab w:pos="5340" w:val="num"/>
        </w:tabs>
        <w:ind w:hanging="360" w:left="5340"/>
      </w:pPr>
      <w:rPr>
        <w:rFonts w:hAnsi="Symbol" w:ascii="Symbol" w:hint="default"/>
      </w:rPr>
    </w:lvl>
    <w:lvl w:tentative="true" w:tplc="041A0003" w:ilvl="7">
      <w:start w:val="1"/>
      <w:numFmt w:val="bullet"/>
      <w:lvlText w:val="o"/>
      <w:lvlJc w:val="left"/>
      <w:pPr>
        <w:tabs>
          <w:tab w:pos="6060" w:val="num"/>
        </w:tabs>
        <w:ind w:hanging="360" w:left="6060"/>
      </w:pPr>
      <w:rPr>
        <w:rFonts w:cs="Courier New" w:hAnsi="Courier New" w:ascii="Courier New" w:hint="default"/>
      </w:rPr>
    </w:lvl>
    <w:lvl w:tentative="true" w:tplc="041A0005" w:ilvl="8">
      <w:start w:val="1"/>
      <w:numFmt w:val="bullet"/>
      <w:lvlText w:val=""/>
      <w:lvlJc w:val="left"/>
      <w:pPr>
        <w:tabs>
          <w:tab w:pos="6780" w:val="num"/>
        </w:tabs>
        <w:ind w:hanging="360" w:left="6780"/>
      </w:pPr>
      <w:rPr>
        <w:rFonts w:hAnsi="Wingdings" w:ascii="Wingdings" w:hint="default"/>
      </w:rPr>
    </w:lvl>
  </w:abstractNum>
  <w:abstractNum w:abstractNumId="22">
    <w:nsid w:val="6DEE17A5"/>
    <w:multiLevelType w:val="hybridMultilevel"/>
    <w:tmpl w:val="688E6ACC"/>
    <w:lvl w:tplc="7326EF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AFF5A6C"/>
    <w:multiLevelType w:val="hybridMultilevel"/>
    <w:tmpl w:val="36444DF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23"/>
  </w:num>
  <w:num w:numId="3">
    <w:abstractNumId w:val="2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9"/>
  </w:num>
  <w:num w:numId="8">
    <w:abstractNumId w:val="12"/>
  </w:num>
  <w:num w:numId="9">
    <w:abstractNumId w:val="15"/>
  </w:num>
  <w:num w:numId="10">
    <w:abstractNumId w:val="17"/>
  </w:num>
  <w:num w:numId="11">
    <w:abstractNumId w:val="20"/>
  </w:num>
  <w:num w:numId="12">
    <w:abstractNumId w:val="16"/>
  </w:num>
  <w:num w:numId="13">
    <w:abstractNumId w:val="2"/>
  </w:num>
  <w:num w:numId="14">
    <w:abstractNumId w:val="1"/>
  </w:num>
  <w:num w:numId="15">
    <w:abstractNumId w:val="5"/>
  </w:num>
  <w:num w:numId="16">
    <w:abstractNumId w:val="0"/>
  </w:num>
  <w:num w:numId="17">
    <w:abstractNumId w:val="22"/>
  </w:num>
  <w:num w:numId="18">
    <w:abstractNumId w:val="10"/>
  </w:num>
  <w:num w:numId="19">
    <w:abstractNumId w:val="11"/>
  </w:num>
  <w:num w:numId="20">
    <w:abstractNumId w:val="18"/>
  </w:num>
  <w:num w:numId="21">
    <w:abstractNumId w:val="4"/>
  </w:num>
  <w:num w:numId="22">
    <w:abstractNumId w:val="8"/>
  </w:num>
  <w:num w:numId="23">
    <w:abstractNumId w:val="13"/>
  </w:num>
  <w:num w:numId="2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D0A"/>
    <w:rsid w:val="00000012"/>
    <w:rsid w:val="00007044"/>
    <w:rsid w:val="00045ECF"/>
    <w:rsid w:val="0006473C"/>
    <w:rsid w:val="0007517F"/>
    <w:rsid w:val="000865F0"/>
    <w:rsid w:val="000947C9"/>
    <w:rsid w:val="00096CEC"/>
    <w:rsid w:val="000B0625"/>
    <w:rsid w:val="000D3308"/>
    <w:rsid w:val="000E5CF0"/>
    <w:rsid w:val="00124B7A"/>
    <w:rsid w:val="001275CE"/>
    <w:rsid w:val="001301A2"/>
    <w:rsid w:val="001313D3"/>
    <w:rsid w:val="00134868"/>
    <w:rsid w:val="00137430"/>
    <w:rsid w:val="001712A9"/>
    <w:rsid w:val="00183FCB"/>
    <w:rsid w:val="001876F3"/>
    <w:rsid w:val="00195DAF"/>
    <w:rsid w:val="001A2F4A"/>
    <w:rsid w:val="001A70A5"/>
    <w:rsid w:val="001B4B8D"/>
    <w:rsid w:val="001D0AC9"/>
    <w:rsid w:val="001D6397"/>
    <w:rsid w:val="001E6AEE"/>
    <w:rsid w:val="001E7B75"/>
    <w:rsid w:val="001F3D00"/>
    <w:rsid w:val="0021400F"/>
    <w:rsid w:val="002229A1"/>
    <w:rsid w:val="002322BB"/>
    <w:rsid w:val="00237AF7"/>
    <w:rsid w:val="00242AA1"/>
    <w:rsid w:val="00256E4E"/>
    <w:rsid w:val="0026453F"/>
    <w:rsid w:val="002733C8"/>
    <w:rsid w:val="00275FB7"/>
    <w:rsid w:val="00282161"/>
    <w:rsid w:val="00290A48"/>
    <w:rsid w:val="00295A52"/>
    <w:rsid w:val="002D4134"/>
    <w:rsid w:val="002E42D4"/>
    <w:rsid w:val="002E633C"/>
    <w:rsid w:val="002F2DDC"/>
    <w:rsid w:val="00305578"/>
    <w:rsid w:val="0030744A"/>
    <w:rsid w:val="0031442B"/>
    <w:rsid w:val="00314A0F"/>
    <w:rsid w:val="003335C9"/>
    <w:rsid w:val="00336B7F"/>
    <w:rsid w:val="00350ED7"/>
    <w:rsid w:val="00354E6B"/>
    <w:rsid w:val="00381093"/>
    <w:rsid w:val="0038308A"/>
    <w:rsid w:val="00393A93"/>
    <w:rsid w:val="003B1525"/>
    <w:rsid w:val="003B41D4"/>
    <w:rsid w:val="003C31ED"/>
    <w:rsid w:val="0041280D"/>
    <w:rsid w:val="00413AB3"/>
    <w:rsid w:val="004154CD"/>
    <w:rsid w:val="004170B9"/>
    <w:rsid w:val="004304B8"/>
    <w:rsid w:val="0044574F"/>
    <w:rsid w:val="00462AC1"/>
    <w:rsid w:val="00465997"/>
    <w:rsid w:val="00470DC5"/>
    <w:rsid w:val="004749AC"/>
    <w:rsid w:val="00482BD5"/>
    <w:rsid w:val="004929D1"/>
    <w:rsid w:val="004C0D38"/>
    <w:rsid w:val="005100B2"/>
    <w:rsid w:val="0051383D"/>
    <w:rsid w:val="00537A8A"/>
    <w:rsid w:val="00561DFD"/>
    <w:rsid w:val="00564AA2"/>
    <w:rsid w:val="00580A43"/>
    <w:rsid w:val="00586D0A"/>
    <w:rsid w:val="00596D4A"/>
    <w:rsid w:val="005A140E"/>
    <w:rsid w:val="005A286A"/>
    <w:rsid w:val="005A2BCF"/>
    <w:rsid w:val="005A768F"/>
    <w:rsid w:val="00606D9A"/>
    <w:rsid w:val="00656820"/>
    <w:rsid w:val="00666739"/>
    <w:rsid w:val="006D07C9"/>
    <w:rsid w:val="00710B9D"/>
    <w:rsid w:val="0073172F"/>
    <w:rsid w:val="00750816"/>
    <w:rsid w:val="00752434"/>
    <w:rsid w:val="0076058A"/>
    <w:rsid w:val="00760E36"/>
    <w:rsid w:val="007664AD"/>
    <w:rsid w:val="00766B12"/>
    <w:rsid w:val="00771B43"/>
    <w:rsid w:val="007818BA"/>
    <w:rsid w:val="0078260C"/>
    <w:rsid w:val="0078308B"/>
    <w:rsid w:val="00785F80"/>
    <w:rsid w:val="00791107"/>
    <w:rsid w:val="007A356B"/>
    <w:rsid w:val="007A6B01"/>
    <w:rsid w:val="007B04A9"/>
    <w:rsid w:val="007C0D0D"/>
    <w:rsid w:val="007E063F"/>
    <w:rsid w:val="007F31EB"/>
    <w:rsid w:val="00807E66"/>
    <w:rsid w:val="008102C7"/>
    <w:rsid w:val="00811D28"/>
    <w:rsid w:val="0082793A"/>
    <w:rsid w:val="008513AC"/>
    <w:rsid w:val="00867CDD"/>
    <w:rsid w:val="00892EC1"/>
    <w:rsid w:val="008931DB"/>
    <w:rsid w:val="008949F8"/>
    <w:rsid w:val="008A3ACF"/>
    <w:rsid w:val="008B420E"/>
    <w:rsid w:val="008D5C6F"/>
    <w:rsid w:val="00917B15"/>
    <w:rsid w:val="009314D2"/>
    <w:rsid w:val="00932763"/>
    <w:rsid w:val="009356D9"/>
    <w:rsid w:val="009451EA"/>
    <w:rsid w:val="0097637B"/>
    <w:rsid w:val="009A26B7"/>
    <w:rsid w:val="009A5DC2"/>
    <w:rsid w:val="009B13CA"/>
    <w:rsid w:val="009B50A8"/>
    <w:rsid w:val="009B6BB5"/>
    <w:rsid w:val="009C20A7"/>
    <w:rsid w:val="009D45E9"/>
    <w:rsid w:val="009F31CF"/>
    <w:rsid w:val="009F38CA"/>
    <w:rsid w:val="00A02DB9"/>
    <w:rsid w:val="00A20EB1"/>
    <w:rsid w:val="00A32D6E"/>
    <w:rsid w:val="00A336DC"/>
    <w:rsid w:val="00A41E13"/>
    <w:rsid w:val="00A41F7B"/>
    <w:rsid w:val="00A6337F"/>
    <w:rsid w:val="00A66D31"/>
    <w:rsid w:val="00A75FF4"/>
    <w:rsid w:val="00A978C6"/>
    <w:rsid w:val="00AC4D3A"/>
    <w:rsid w:val="00AD64CD"/>
    <w:rsid w:val="00AD64D0"/>
    <w:rsid w:val="00AE1FBB"/>
    <w:rsid w:val="00AF064C"/>
    <w:rsid w:val="00AF0FF4"/>
    <w:rsid w:val="00AF71E1"/>
    <w:rsid w:val="00B41D0C"/>
    <w:rsid w:val="00B64147"/>
    <w:rsid w:val="00B65EF3"/>
    <w:rsid w:val="00B842F3"/>
    <w:rsid w:val="00BB2F8D"/>
    <w:rsid w:val="00BB7B1D"/>
    <w:rsid w:val="00BC15C7"/>
    <w:rsid w:val="00BC1931"/>
    <w:rsid w:val="00BD1836"/>
    <w:rsid w:val="00BE3B13"/>
    <w:rsid w:val="00BF3F95"/>
    <w:rsid w:val="00C0452D"/>
    <w:rsid w:val="00C1627C"/>
    <w:rsid w:val="00C22E97"/>
    <w:rsid w:val="00C2373D"/>
    <w:rsid w:val="00C47BA5"/>
    <w:rsid w:val="00C515E0"/>
    <w:rsid w:val="00C531BD"/>
    <w:rsid w:val="00C55CFB"/>
    <w:rsid w:val="00C67605"/>
    <w:rsid w:val="00C8536E"/>
    <w:rsid w:val="00C85951"/>
    <w:rsid w:val="00C85EC5"/>
    <w:rsid w:val="00CA1AA2"/>
    <w:rsid w:val="00CA273D"/>
    <w:rsid w:val="00CB2F67"/>
    <w:rsid w:val="00CC03CD"/>
    <w:rsid w:val="00CC113E"/>
    <w:rsid w:val="00CC688A"/>
    <w:rsid w:val="00CE64C9"/>
    <w:rsid w:val="00CE6CE0"/>
    <w:rsid w:val="00CF5C9E"/>
    <w:rsid w:val="00D027F7"/>
    <w:rsid w:val="00D16437"/>
    <w:rsid w:val="00D2018A"/>
    <w:rsid w:val="00D22ED9"/>
    <w:rsid w:val="00D71308"/>
    <w:rsid w:val="00D81329"/>
    <w:rsid w:val="00D84066"/>
    <w:rsid w:val="00D93318"/>
    <w:rsid w:val="00DB77B7"/>
    <w:rsid w:val="00DC5F58"/>
    <w:rsid w:val="00DC64DA"/>
    <w:rsid w:val="00DD3AEC"/>
    <w:rsid w:val="00DF6238"/>
    <w:rsid w:val="00E152C6"/>
    <w:rsid w:val="00E2118D"/>
    <w:rsid w:val="00E27C2C"/>
    <w:rsid w:val="00E27DDE"/>
    <w:rsid w:val="00E377A3"/>
    <w:rsid w:val="00E441AD"/>
    <w:rsid w:val="00E4560D"/>
    <w:rsid w:val="00E471ED"/>
    <w:rsid w:val="00E50875"/>
    <w:rsid w:val="00E530CD"/>
    <w:rsid w:val="00E536C3"/>
    <w:rsid w:val="00E54608"/>
    <w:rsid w:val="00E571C8"/>
    <w:rsid w:val="00E86BEC"/>
    <w:rsid w:val="00E97E30"/>
    <w:rsid w:val="00EA30B9"/>
    <w:rsid w:val="00EA45C3"/>
    <w:rsid w:val="00EB0B1A"/>
    <w:rsid w:val="00ED521E"/>
    <w:rsid w:val="00EE20C7"/>
    <w:rsid w:val="00EE4A69"/>
    <w:rsid w:val="00F14200"/>
    <w:rsid w:val="00F32001"/>
    <w:rsid w:val="00F339B2"/>
    <w:rsid w:val="00F33B30"/>
    <w:rsid w:val="00F3409E"/>
    <w:rsid w:val="00F44642"/>
    <w:rsid w:val="00F943EF"/>
    <w:rsid w:val="00FB045B"/>
    <w:rsid w:val="00FB3710"/>
    <w:rsid w:val="00FB5C0E"/>
    <w:rsid w:val="00FC031A"/>
    <w:rsid w:val="00FC1B7C"/>
    <w:rsid w:val="00FC5E6D"/>
    <w:rsid w:val="00FD50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uiPriority="22"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536E"/>
    <w:rPr>
      <w:sz w:val="24"/>
      <w:szCs w:val="24"/>
    </w:rPr>
  </w:style>
  <w:style w:styleId="Naslov1" w:type="paragraph">
    <w:name w:val="heading 1"/>
    <w:basedOn w:val="Normal"/>
    <w:next w:val="Normal"/>
    <w:qFormat/>
    <w:rsid w:val="00C8536E"/>
    <w:pPr>
      <w:keepNext/>
      <w:jc w:val="center"/>
      <w:outlineLvl w:val="0"/>
    </w:pPr>
    <w:rPr>
      <w:rFonts w:hAnsi="Impact" w:ascii="Impact"/>
      <w:b/>
      <w:bCs/>
      <w:sz w:val="32"/>
    </w:rPr>
  </w:style>
  <w:style w:styleId="Naslov2" w:type="paragraph">
    <w:name w:val="heading 2"/>
    <w:basedOn w:val="Normal"/>
    <w:next w:val="Normal"/>
    <w:qFormat/>
    <w:rsid w:val="00C8536E"/>
    <w:pPr>
      <w:keepNext/>
      <w:pBdr>
        <w:bottom w:space="1" w:sz="12" w:color="auto" w:val="single"/>
      </w:pBdr>
      <w:jc w:val="right"/>
      <w:outlineLvl w:val="1"/>
    </w:pPr>
    <w:rPr>
      <w:rFonts w:hAnsi="Book Antiqua" w:ascii="Book Antiqua"/>
      <w:b/>
      <w:bCs/>
    </w:rPr>
  </w:style>
  <w:style w:styleId="Naslov3" w:type="paragraph">
    <w:name w:val="heading 3"/>
    <w:basedOn w:val="Normal"/>
    <w:next w:val="Normal"/>
    <w:qFormat/>
    <w:rsid w:val="00C8536E"/>
    <w:pPr>
      <w:keepNext/>
      <w:outlineLvl w:val="2"/>
    </w:pPr>
    <w:rPr>
      <w:b/>
      <w:bCs/>
    </w:rPr>
  </w:style>
  <w:style w:styleId="Naslov4" w:type="paragraph">
    <w:name w:val="heading 4"/>
    <w:basedOn w:val="Normal"/>
    <w:next w:val="Normal"/>
    <w:link w:val="Naslov4Char"/>
    <w:semiHidden/>
    <w:unhideWhenUsed/>
    <w:qFormat/>
    <w:rsid w:val="00B65EF3"/>
    <w:pPr>
      <w:keepNext/>
      <w:spacing w:after="60" w:before="240"/>
      <w:outlineLvl w:val="3"/>
    </w:pPr>
    <w:rPr>
      <w:rFonts w:hAnsi="Calibri" w:ascii="Calibri"/>
      <w:b/>
      <w:bCs/>
      <w:sz w:val="28"/>
      <w:szCs w:val="28"/>
    </w:rPr>
  </w:style>
  <w:style w:styleId="Naslov5" w:type="paragraph">
    <w:name w:val="heading 5"/>
    <w:basedOn w:val="Normal"/>
    <w:next w:val="Normal"/>
    <w:link w:val="Naslov5Char"/>
    <w:semiHidden/>
    <w:unhideWhenUsed/>
    <w:qFormat/>
    <w:rsid w:val="00B65EF3"/>
    <w:pPr>
      <w:spacing w:after="60" w:before="240"/>
      <w:outlineLvl w:val="4"/>
    </w:pPr>
    <w:rPr>
      <w:rFonts w:hAnsi="Calibri" w:ascii="Calibri"/>
      <w:b/>
      <w:bCs/>
      <w:i/>
      <w:iCs/>
      <w:sz w:val="26"/>
      <w:szCs w:val="26"/>
    </w:rPr>
  </w:style>
  <w:style w:styleId="Naslov8" w:type="paragraph">
    <w:name w:val="heading 8"/>
    <w:basedOn w:val="Normal"/>
    <w:next w:val="Normal"/>
    <w:link w:val="Naslov8Char"/>
    <w:semiHidden/>
    <w:unhideWhenUsed/>
    <w:qFormat/>
    <w:rsid w:val="00CA1AA2"/>
    <w:pPr>
      <w:spacing w:after="60" w:before="240"/>
      <w:outlineLvl w:val="7"/>
    </w:pPr>
    <w:rPr>
      <w:rFonts w:hAnsi="Calibri" w:ascii="Calibri"/>
      <w:i/>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8536E"/>
    <w:pPr>
      <w:tabs>
        <w:tab w:pos="4536" w:val="center"/>
        <w:tab w:pos="9072" w:val="right"/>
      </w:tabs>
    </w:pPr>
  </w:style>
  <w:style w:styleId="Podnoje" w:type="paragraph">
    <w:name w:val="footer"/>
    <w:basedOn w:val="Normal"/>
    <w:link w:val="PodnojeChar"/>
    <w:uiPriority w:val="99"/>
    <w:rsid w:val="00C8536E"/>
    <w:pPr>
      <w:tabs>
        <w:tab w:pos="4536" w:val="center"/>
        <w:tab w:pos="9072" w:val="right"/>
      </w:tabs>
    </w:pPr>
  </w:style>
  <w:style w:styleId="Naslov" w:type="paragraph">
    <w:name w:val="Title"/>
    <w:basedOn w:val="Normal"/>
    <w:qFormat/>
    <w:rsid w:val="00C8536E"/>
    <w:pPr>
      <w:jc w:val="center"/>
    </w:pPr>
    <w:rPr>
      <w:rFonts w:hAnsi="Impact" w:ascii="Impact"/>
      <w:b/>
      <w:bCs/>
      <w:sz w:val="32"/>
    </w:rPr>
  </w:style>
  <w:style w:styleId="Tijeloteksta" w:type="paragraph">
    <w:name w:val="Body Text"/>
    <w:basedOn w:val="Normal"/>
    <w:rsid w:val="00C8536E"/>
    <w:pPr>
      <w:jc w:val="both"/>
    </w:pPr>
  </w:style>
  <w:style w:styleId="Tijeloteksta2" w:type="paragraph">
    <w:name w:val="Body Text 2"/>
    <w:basedOn w:val="Normal"/>
    <w:rsid w:val="00C8536E"/>
    <w:pPr>
      <w:jc w:val="both"/>
    </w:pPr>
    <w:rPr>
      <w:i/>
      <w:iCs/>
      <w:u w:val="single"/>
    </w:rPr>
  </w:style>
  <w:style w:styleId="Hiperveza" w:type="character">
    <w:name w:val="Hyperlink"/>
    <w:rsid w:val="00C8536E"/>
    <w:rPr>
      <w:color w:val="0000FF"/>
      <w:u w:val="single"/>
    </w:rPr>
  </w:style>
  <w:style w:styleId="SlijeenaHiperveza" w:type="character">
    <w:name w:val="FollowedHyperlink"/>
    <w:rsid w:val="00C8536E"/>
    <w:rPr>
      <w:color w:val="800080"/>
      <w:u w:val="single"/>
    </w:rPr>
  </w:style>
  <w:style w:customStyle="true" w:styleId="Naslov4Char" w:type="character">
    <w:name w:val="Naslov 4 Char"/>
    <w:link w:val="Naslov4"/>
    <w:semiHidden/>
    <w:rsid w:val="00B65EF3"/>
    <w:rPr>
      <w:rFonts w:cs="Times New Roman" w:eastAsia="Times New Roman" w:hAnsi="Calibri" w:ascii="Calibri"/>
      <w:b/>
      <w:bCs/>
      <w:sz w:val="28"/>
      <w:szCs w:val="28"/>
    </w:rPr>
  </w:style>
  <w:style w:customStyle="true" w:styleId="Naslov5Char" w:type="character">
    <w:name w:val="Naslov 5 Char"/>
    <w:link w:val="Naslov5"/>
    <w:semiHidden/>
    <w:rsid w:val="00B65EF3"/>
    <w:rPr>
      <w:rFonts w:cs="Times New Roman" w:eastAsia="Times New Roman" w:hAnsi="Calibri" w:ascii="Calibri"/>
      <w:b/>
      <w:bCs/>
      <w:i/>
      <w:iCs/>
      <w:sz w:val="26"/>
      <w:szCs w:val="26"/>
    </w:rPr>
  </w:style>
  <w:style w:styleId="Tijeloteksta3" w:type="paragraph">
    <w:name w:val="Body Text 3"/>
    <w:basedOn w:val="Normal"/>
    <w:link w:val="Tijeloteksta3Char"/>
    <w:rsid w:val="00B65EF3"/>
    <w:pPr>
      <w:spacing w:after="120"/>
    </w:pPr>
    <w:rPr>
      <w:sz w:val="16"/>
      <w:szCs w:val="16"/>
    </w:rPr>
  </w:style>
  <w:style w:customStyle="true" w:styleId="Tijeloteksta3Char" w:type="character">
    <w:name w:val="Tijelo teksta 3 Char"/>
    <w:link w:val="Tijeloteksta3"/>
    <w:rsid w:val="00B65EF3"/>
    <w:rPr>
      <w:sz w:val="16"/>
      <w:szCs w:val="16"/>
    </w:rPr>
  </w:style>
  <w:style w:styleId="Uvuenotijeloteksta" w:type="paragraph">
    <w:name w:val="Body Text Indent"/>
    <w:basedOn w:val="Normal"/>
    <w:link w:val="UvuenotijelotekstaChar"/>
    <w:rsid w:val="00282161"/>
    <w:pPr>
      <w:spacing w:after="120"/>
      <w:ind w:left="283"/>
    </w:pPr>
  </w:style>
  <w:style w:customStyle="true" w:styleId="UvuenotijelotekstaChar" w:type="character">
    <w:name w:val="Uvučeno tijelo teksta Char"/>
    <w:link w:val="Uvuenotijeloteksta"/>
    <w:rsid w:val="00282161"/>
    <w:rPr>
      <w:sz w:val="24"/>
      <w:szCs w:val="24"/>
    </w:rPr>
  </w:style>
  <w:style w:customStyle="true" w:styleId="Naslov8Char" w:type="character">
    <w:name w:val="Naslov 8 Char"/>
    <w:link w:val="Naslov8"/>
    <w:semiHidden/>
    <w:rsid w:val="00CA1AA2"/>
    <w:rPr>
      <w:rFonts w:cs="Times New Roman" w:eastAsia="Times New Roman" w:hAnsi="Calibri" w:ascii="Calibri"/>
      <w:i/>
      <w:iCs/>
      <w:sz w:val="24"/>
      <w:szCs w:val="24"/>
    </w:rPr>
  </w:style>
  <w:style w:styleId="Naglaeno" w:type="character">
    <w:name w:val="Strong"/>
    <w:uiPriority w:val="22"/>
    <w:qFormat/>
    <w:rsid w:val="00AD64CD"/>
    <w:rPr>
      <w:b/>
      <w:bCs/>
    </w:rPr>
  </w:style>
  <w:style w:styleId="Istaknuto" w:type="character">
    <w:name w:val="Emphasis"/>
    <w:qFormat/>
    <w:rsid w:val="00AD64CD"/>
    <w:rPr>
      <w:i/>
      <w:iCs/>
    </w:rPr>
  </w:style>
  <w:style w:styleId="Podnaslov" w:type="paragraph">
    <w:name w:val="Subtitle"/>
    <w:basedOn w:val="Normal"/>
    <w:next w:val="Normal"/>
    <w:link w:val="PodnaslovChar"/>
    <w:qFormat/>
    <w:rsid w:val="007818BA"/>
    <w:pPr>
      <w:spacing w:after="60"/>
      <w:jc w:val="center"/>
      <w:outlineLvl w:val="1"/>
    </w:pPr>
    <w:rPr>
      <w:rFonts w:hAnsi="Cambria" w:ascii="Cambria"/>
    </w:rPr>
  </w:style>
  <w:style w:customStyle="true" w:styleId="PodnaslovChar" w:type="character">
    <w:name w:val="Podnaslov Char"/>
    <w:link w:val="Podnaslov"/>
    <w:rsid w:val="007818BA"/>
    <w:rPr>
      <w:rFonts w:cs="Times New Roman" w:eastAsia="Times New Roman" w:hAnsi="Cambria" w:ascii="Cambria"/>
      <w:sz w:val="24"/>
      <w:szCs w:val="24"/>
    </w:rPr>
  </w:style>
  <w:style w:styleId="Bezproreda" w:type="paragraph">
    <w:name w:val="No Spacing"/>
    <w:uiPriority w:val="1"/>
    <w:qFormat/>
    <w:rsid w:val="007818BA"/>
    <w:rPr>
      <w:sz w:val="24"/>
      <w:szCs w:val="24"/>
    </w:rPr>
  </w:style>
  <w:style w:styleId="Neupadljivoisticanje" w:type="character">
    <w:name w:val="Subtle Emphasis"/>
    <w:uiPriority w:val="19"/>
    <w:qFormat/>
    <w:rsid w:val="007818BA"/>
    <w:rPr>
      <w:i/>
      <w:iCs/>
      <w:color w:val="808080"/>
    </w:rPr>
  </w:style>
  <w:style w:styleId="Jakoisticanje" w:type="character">
    <w:name w:val="Intense Emphasis"/>
    <w:uiPriority w:val="21"/>
    <w:qFormat/>
    <w:rsid w:val="007818BA"/>
    <w:rPr>
      <w:b/>
      <w:bCs/>
      <w:i/>
      <w:iCs/>
      <w:color w:val="4F81BD"/>
    </w:rPr>
  </w:style>
  <w:style w:styleId="Citat" w:type="paragraph">
    <w:name w:val="Quote"/>
    <w:basedOn w:val="Normal"/>
    <w:next w:val="Normal"/>
    <w:link w:val="CitatChar"/>
    <w:uiPriority w:val="29"/>
    <w:qFormat/>
    <w:rsid w:val="007818BA"/>
    <w:rPr>
      <w:i/>
      <w:iCs/>
      <w:color w:val="000000"/>
    </w:rPr>
  </w:style>
  <w:style w:customStyle="true" w:styleId="CitatChar" w:type="character">
    <w:name w:val="Citat Char"/>
    <w:link w:val="Citat"/>
    <w:uiPriority w:val="29"/>
    <w:rsid w:val="007818BA"/>
    <w:rPr>
      <w:i/>
      <w:iCs/>
      <w:color w:val="000000"/>
      <w:sz w:val="24"/>
      <w:szCs w:val="24"/>
    </w:rPr>
  </w:style>
  <w:style w:styleId="Naglaencitat" w:type="paragraph">
    <w:name w:val="Intense Quote"/>
    <w:basedOn w:val="Normal"/>
    <w:next w:val="Normal"/>
    <w:link w:val="NaglaencitatChar"/>
    <w:uiPriority w:val="30"/>
    <w:qFormat/>
    <w:rsid w:val="007818BA"/>
    <w:pPr>
      <w:pBdr>
        <w:bottom w:space="4" w:sz="4" w:color="4F81BD" w:val="single"/>
      </w:pBdr>
      <w:spacing w:after="280" w:before="200"/>
      <w:ind w:right="936" w:left="936"/>
    </w:pPr>
    <w:rPr>
      <w:b/>
      <w:bCs/>
      <w:i/>
      <w:iCs/>
      <w:color w:val="4F81BD"/>
    </w:rPr>
  </w:style>
  <w:style w:customStyle="true" w:styleId="NaglaencitatChar" w:type="character">
    <w:name w:val="Naglašen citat Char"/>
    <w:link w:val="Naglaencitat"/>
    <w:uiPriority w:val="30"/>
    <w:rsid w:val="007818BA"/>
    <w:rPr>
      <w:b/>
      <w:bCs/>
      <w:i/>
      <w:iCs/>
      <w:color w:val="4F81BD"/>
      <w:sz w:val="24"/>
      <w:szCs w:val="24"/>
    </w:rPr>
  </w:style>
  <w:style w:styleId="Odlomakpopisa" w:type="paragraph">
    <w:name w:val="List Paragraph"/>
    <w:basedOn w:val="Normal"/>
    <w:uiPriority w:val="34"/>
    <w:qFormat/>
    <w:rsid w:val="007818BA"/>
    <w:pPr>
      <w:ind w:left="708"/>
    </w:pPr>
  </w:style>
  <w:style w:customStyle="true" w:styleId="PodnojeChar" w:type="character">
    <w:name w:val="Podnožje Char"/>
    <w:link w:val="Podnoje"/>
    <w:uiPriority w:val="99"/>
    <w:rsid w:val="00007044"/>
    <w:rPr>
      <w:sz w:val="24"/>
      <w:szCs w:val="24"/>
    </w:rPr>
  </w:style>
  <w:style w:customStyle="true" w:styleId="tabletextfield" w:type="character">
    <w:name w:val="table_text_field"/>
    <w:basedOn w:val="Zadanifontodlomka"/>
    <w:rsid w:val="00656820"/>
  </w:style>
  <w:style w:customStyle="true" w:styleId="Standard" w:type="paragraph">
    <w:name w:val="Standard"/>
    <w:rsid w:val="00CA273D"/>
    <w:pPr>
      <w:widowControl w:val="false"/>
      <w:suppressAutoHyphens/>
      <w:autoSpaceDN w:val="false"/>
      <w:textAlignment w:val="baseline"/>
    </w:pPr>
    <w:rPr>
      <w:rFonts w:cs="Mangal" w:eastAsia="SimSun"/>
      <w:kern w:val="3"/>
      <w:sz w:val="24"/>
      <w:szCs w:val="24"/>
      <w:lang w:bidi="hi-IN" w:eastAsia="zh-CN"/>
    </w:rPr>
  </w:style>
  <w:style w:styleId="Tekstbalonia" w:type="paragraph">
    <w:name w:val="Balloon Text"/>
    <w:basedOn w:val="Normal"/>
    <w:link w:val="TekstbaloniaChar"/>
    <w:rsid w:val="00D93318"/>
    <w:rPr>
      <w:rFonts w:cs="Segoe UI" w:hAnsi="Segoe UI" w:ascii="Segoe UI"/>
      <w:sz w:val="18"/>
      <w:szCs w:val="18"/>
    </w:rPr>
  </w:style>
  <w:style w:customStyle="true" w:styleId="TekstbaloniaChar" w:type="character">
    <w:name w:val="Tekst balončića Char"/>
    <w:link w:val="Tekstbalonia"/>
    <w:rsid w:val="00D93318"/>
    <w:rPr>
      <w:rFonts w:cs="Segoe UI" w:hAnsi="Segoe UI" w:ascii="Segoe UI"/>
      <w:sz w:val="18"/>
      <w:szCs w:val="18"/>
    </w:rPr>
  </w:style>
  <w:style w:styleId="Tekstrezerviranogmjesta" w:type="character">
    <w:name w:val="Placeholder Text"/>
    <w:basedOn w:val="Zadanifontodlomka"/>
    <w:uiPriority w:val="99"/>
    <w:semiHidden/>
    <w:rsid w:val="000E5CF0"/>
    <w:rPr>
      <w:color w:val="808080"/>
      <w:bdr w:space="0" w:sz="0" w:color="auto" w:val="none"/>
      <w:shd w:fill="auto" w:color="auto" w:val="clear"/>
    </w:rPr>
  </w:style>
  <w:style w:customStyle="true" w:styleId="eSPISCCParagraphDefaultFont" w:type="character">
    <w:name w:val="eSPIS_CC_Paragraph Default Font"/>
    <w:basedOn w:val="Zadanifontodlomka"/>
    <w:rsid w:val="000E5C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5CF0"/>
    <w:rPr>
      <w:b/>
      <w:bdr w:space="0" w:sz="0" w:color="auto" w:val="none"/>
      <w:shd w:fill="FFFFCC" w:color="auto" w:val="clear"/>
      <w:lang w:val="hr-HR"/>
    </w:rPr>
  </w:style>
  <w:style w:customStyle="true" w:styleId="PozadinaSvijetloCrvena" w:type="character">
    <w:name w:val="Pozadina_SvijetloCrvena"/>
    <w:basedOn w:val="eSPISCCParagraphDefaultFont"/>
    <w:rsid w:val="000E5C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5C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iPriority="22"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536E"/>
    <w:rPr>
      <w:sz w:val="24"/>
      <w:szCs w:val="24"/>
    </w:rPr>
  </w:style>
  <w:style w:styleId="Naslov1" w:type="paragraph">
    <w:name w:val="heading 1"/>
    <w:basedOn w:val="Normal"/>
    <w:next w:val="Normal"/>
    <w:qFormat/>
    <w:rsid w:val="00C8536E"/>
    <w:pPr>
      <w:keepNext/>
      <w:jc w:val="center"/>
      <w:outlineLvl w:val="0"/>
    </w:pPr>
    <w:rPr>
      <w:rFonts w:ascii="Impact" w:hAnsi="Impact"/>
      <w:b/>
      <w:bCs/>
      <w:sz w:val="32"/>
    </w:rPr>
  </w:style>
  <w:style w:styleId="Naslov2" w:type="paragraph">
    <w:name w:val="heading 2"/>
    <w:basedOn w:val="Normal"/>
    <w:next w:val="Normal"/>
    <w:qFormat/>
    <w:rsid w:val="00C8536E"/>
    <w:pPr>
      <w:keepNext/>
      <w:pBdr>
        <w:bottom w:color="auto" w:space="1" w:sz="12" w:val="single"/>
      </w:pBdr>
      <w:jc w:val="right"/>
      <w:outlineLvl w:val="1"/>
    </w:pPr>
    <w:rPr>
      <w:rFonts w:ascii="Book Antiqua" w:hAnsi="Book Antiqua"/>
      <w:b/>
      <w:bCs/>
    </w:rPr>
  </w:style>
  <w:style w:styleId="Naslov3" w:type="paragraph">
    <w:name w:val="heading 3"/>
    <w:basedOn w:val="Normal"/>
    <w:next w:val="Normal"/>
    <w:qFormat/>
    <w:rsid w:val="00C8536E"/>
    <w:pPr>
      <w:keepNext/>
      <w:outlineLvl w:val="2"/>
    </w:pPr>
    <w:rPr>
      <w:b/>
      <w:bCs/>
    </w:rPr>
  </w:style>
  <w:style w:styleId="Naslov4" w:type="paragraph">
    <w:name w:val="heading 4"/>
    <w:basedOn w:val="Normal"/>
    <w:next w:val="Normal"/>
    <w:link w:val="Naslov4Char"/>
    <w:semiHidden/>
    <w:unhideWhenUsed/>
    <w:qFormat/>
    <w:rsid w:val="00B65EF3"/>
    <w:pPr>
      <w:keepNext/>
      <w:spacing w:after="60" w:before="240"/>
      <w:outlineLvl w:val="3"/>
    </w:pPr>
    <w:rPr>
      <w:rFonts w:ascii="Calibri" w:hAnsi="Calibri"/>
      <w:b/>
      <w:bCs/>
      <w:sz w:val="28"/>
      <w:szCs w:val="28"/>
    </w:rPr>
  </w:style>
  <w:style w:styleId="Naslov5" w:type="paragraph">
    <w:name w:val="heading 5"/>
    <w:basedOn w:val="Normal"/>
    <w:next w:val="Normal"/>
    <w:link w:val="Naslov5Char"/>
    <w:semiHidden/>
    <w:unhideWhenUsed/>
    <w:qFormat/>
    <w:rsid w:val="00B65EF3"/>
    <w:pPr>
      <w:spacing w:after="60" w:before="240"/>
      <w:outlineLvl w:val="4"/>
    </w:pPr>
    <w:rPr>
      <w:rFonts w:ascii="Calibri" w:hAnsi="Calibri"/>
      <w:b/>
      <w:bCs/>
      <w:i/>
      <w:iCs/>
      <w:sz w:val="26"/>
      <w:szCs w:val="26"/>
    </w:rPr>
  </w:style>
  <w:style w:styleId="Naslov8" w:type="paragraph">
    <w:name w:val="heading 8"/>
    <w:basedOn w:val="Normal"/>
    <w:next w:val="Normal"/>
    <w:link w:val="Naslov8Char"/>
    <w:semiHidden/>
    <w:unhideWhenUsed/>
    <w:qFormat/>
    <w:rsid w:val="00CA1AA2"/>
    <w:pPr>
      <w:spacing w:after="60" w:before="240"/>
      <w:outlineLvl w:val="7"/>
    </w:pPr>
    <w:rPr>
      <w:rFonts w:ascii="Calibri" w:hAnsi="Calibri"/>
      <w:i/>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8536E"/>
    <w:pPr>
      <w:tabs>
        <w:tab w:pos="4536" w:val="center"/>
        <w:tab w:pos="9072" w:val="right"/>
      </w:tabs>
    </w:pPr>
  </w:style>
  <w:style w:styleId="Podnoje" w:type="paragraph">
    <w:name w:val="footer"/>
    <w:basedOn w:val="Normal"/>
    <w:link w:val="PodnojeChar"/>
    <w:uiPriority w:val="99"/>
    <w:rsid w:val="00C8536E"/>
    <w:pPr>
      <w:tabs>
        <w:tab w:pos="4536" w:val="center"/>
        <w:tab w:pos="9072" w:val="right"/>
      </w:tabs>
    </w:pPr>
  </w:style>
  <w:style w:styleId="Naslov" w:type="paragraph">
    <w:name w:val="Title"/>
    <w:basedOn w:val="Normal"/>
    <w:qFormat/>
    <w:rsid w:val="00C8536E"/>
    <w:pPr>
      <w:jc w:val="center"/>
    </w:pPr>
    <w:rPr>
      <w:rFonts w:ascii="Impact" w:hAnsi="Impact"/>
      <w:b/>
      <w:bCs/>
      <w:sz w:val="32"/>
    </w:rPr>
  </w:style>
  <w:style w:styleId="Tijeloteksta" w:type="paragraph">
    <w:name w:val="Body Text"/>
    <w:basedOn w:val="Normal"/>
    <w:rsid w:val="00C8536E"/>
    <w:pPr>
      <w:jc w:val="both"/>
    </w:pPr>
  </w:style>
  <w:style w:styleId="Tijeloteksta2" w:type="paragraph">
    <w:name w:val="Body Text 2"/>
    <w:basedOn w:val="Normal"/>
    <w:rsid w:val="00C8536E"/>
    <w:pPr>
      <w:jc w:val="both"/>
    </w:pPr>
    <w:rPr>
      <w:i/>
      <w:iCs/>
      <w:u w:val="single"/>
    </w:rPr>
  </w:style>
  <w:style w:styleId="Hiperveza" w:type="character">
    <w:name w:val="Hyperlink"/>
    <w:rsid w:val="00C8536E"/>
    <w:rPr>
      <w:color w:val="0000FF"/>
      <w:u w:val="single"/>
    </w:rPr>
  </w:style>
  <w:style w:styleId="SlijeenaHiperveza" w:type="character">
    <w:name w:val="FollowedHyperlink"/>
    <w:rsid w:val="00C8536E"/>
    <w:rPr>
      <w:color w:val="800080"/>
      <w:u w:val="single"/>
    </w:rPr>
  </w:style>
  <w:style w:customStyle="1" w:styleId="Naslov4Char" w:type="character">
    <w:name w:val="Naslov 4 Char"/>
    <w:link w:val="Naslov4"/>
    <w:semiHidden/>
    <w:rsid w:val="00B65EF3"/>
    <w:rPr>
      <w:rFonts w:ascii="Calibri" w:cs="Times New Roman" w:eastAsia="Times New Roman" w:hAnsi="Calibri"/>
      <w:b/>
      <w:bCs/>
      <w:sz w:val="28"/>
      <w:szCs w:val="28"/>
    </w:rPr>
  </w:style>
  <w:style w:customStyle="1" w:styleId="Naslov5Char" w:type="character">
    <w:name w:val="Naslov 5 Char"/>
    <w:link w:val="Naslov5"/>
    <w:semiHidden/>
    <w:rsid w:val="00B65EF3"/>
    <w:rPr>
      <w:rFonts w:ascii="Calibri" w:cs="Times New Roman" w:eastAsia="Times New Roman" w:hAnsi="Calibri"/>
      <w:b/>
      <w:bCs/>
      <w:i/>
      <w:iCs/>
      <w:sz w:val="26"/>
      <w:szCs w:val="26"/>
    </w:rPr>
  </w:style>
  <w:style w:styleId="Tijeloteksta3" w:type="paragraph">
    <w:name w:val="Body Text 3"/>
    <w:basedOn w:val="Normal"/>
    <w:link w:val="Tijeloteksta3Char"/>
    <w:rsid w:val="00B65EF3"/>
    <w:pPr>
      <w:spacing w:after="120"/>
    </w:pPr>
    <w:rPr>
      <w:sz w:val="16"/>
      <w:szCs w:val="16"/>
    </w:rPr>
  </w:style>
  <w:style w:customStyle="1" w:styleId="Tijeloteksta3Char" w:type="character">
    <w:name w:val="Tijelo teksta 3 Char"/>
    <w:link w:val="Tijeloteksta3"/>
    <w:rsid w:val="00B65EF3"/>
    <w:rPr>
      <w:sz w:val="16"/>
      <w:szCs w:val="16"/>
    </w:rPr>
  </w:style>
  <w:style w:styleId="Uvuenotijeloteksta" w:type="paragraph">
    <w:name w:val="Body Text Indent"/>
    <w:basedOn w:val="Normal"/>
    <w:link w:val="UvuenotijelotekstaChar"/>
    <w:rsid w:val="00282161"/>
    <w:pPr>
      <w:spacing w:after="120"/>
      <w:ind w:left="283"/>
    </w:pPr>
  </w:style>
  <w:style w:customStyle="1" w:styleId="UvuenotijelotekstaChar" w:type="character">
    <w:name w:val="Uvučeno tijelo teksta Char"/>
    <w:link w:val="Uvuenotijeloteksta"/>
    <w:rsid w:val="00282161"/>
    <w:rPr>
      <w:sz w:val="24"/>
      <w:szCs w:val="24"/>
    </w:rPr>
  </w:style>
  <w:style w:customStyle="1" w:styleId="Naslov8Char" w:type="character">
    <w:name w:val="Naslov 8 Char"/>
    <w:link w:val="Naslov8"/>
    <w:semiHidden/>
    <w:rsid w:val="00CA1AA2"/>
    <w:rPr>
      <w:rFonts w:ascii="Calibri" w:cs="Times New Roman" w:eastAsia="Times New Roman" w:hAnsi="Calibri"/>
      <w:i/>
      <w:iCs/>
      <w:sz w:val="24"/>
      <w:szCs w:val="24"/>
    </w:rPr>
  </w:style>
  <w:style w:styleId="Naglaeno" w:type="character">
    <w:name w:val="Strong"/>
    <w:uiPriority w:val="22"/>
    <w:qFormat/>
    <w:rsid w:val="00AD64CD"/>
    <w:rPr>
      <w:b/>
      <w:bCs/>
    </w:rPr>
  </w:style>
  <w:style w:styleId="Istaknuto" w:type="character">
    <w:name w:val="Emphasis"/>
    <w:qFormat/>
    <w:rsid w:val="00AD64CD"/>
    <w:rPr>
      <w:i/>
      <w:iCs/>
    </w:rPr>
  </w:style>
  <w:style w:styleId="Podnaslov" w:type="paragraph">
    <w:name w:val="Subtitle"/>
    <w:basedOn w:val="Normal"/>
    <w:next w:val="Normal"/>
    <w:link w:val="PodnaslovChar"/>
    <w:qFormat/>
    <w:rsid w:val="007818BA"/>
    <w:pPr>
      <w:spacing w:after="60"/>
      <w:jc w:val="center"/>
      <w:outlineLvl w:val="1"/>
    </w:pPr>
    <w:rPr>
      <w:rFonts w:ascii="Cambria" w:hAnsi="Cambria"/>
    </w:rPr>
  </w:style>
  <w:style w:customStyle="1" w:styleId="PodnaslovChar" w:type="character">
    <w:name w:val="Podnaslov Char"/>
    <w:link w:val="Podnaslov"/>
    <w:rsid w:val="007818BA"/>
    <w:rPr>
      <w:rFonts w:ascii="Cambria" w:cs="Times New Roman" w:eastAsia="Times New Roman" w:hAnsi="Cambria"/>
      <w:sz w:val="24"/>
      <w:szCs w:val="24"/>
    </w:rPr>
  </w:style>
  <w:style w:styleId="Bezproreda" w:type="paragraph">
    <w:name w:val="No Spacing"/>
    <w:uiPriority w:val="1"/>
    <w:qFormat/>
    <w:rsid w:val="007818BA"/>
    <w:rPr>
      <w:sz w:val="24"/>
      <w:szCs w:val="24"/>
    </w:rPr>
  </w:style>
  <w:style w:styleId="Neupadljivoisticanje" w:type="character">
    <w:name w:val="Subtle Emphasis"/>
    <w:uiPriority w:val="19"/>
    <w:qFormat/>
    <w:rsid w:val="007818BA"/>
    <w:rPr>
      <w:i/>
      <w:iCs/>
      <w:color w:val="808080"/>
    </w:rPr>
  </w:style>
  <w:style w:styleId="Jakoisticanje" w:type="character">
    <w:name w:val="Intense Emphasis"/>
    <w:uiPriority w:val="21"/>
    <w:qFormat/>
    <w:rsid w:val="007818BA"/>
    <w:rPr>
      <w:b/>
      <w:bCs/>
      <w:i/>
      <w:iCs/>
      <w:color w:val="4F81BD"/>
    </w:rPr>
  </w:style>
  <w:style w:styleId="Citat" w:type="paragraph">
    <w:name w:val="Quote"/>
    <w:basedOn w:val="Normal"/>
    <w:next w:val="Normal"/>
    <w:link w:val="CitatChar"/>
    <w:uiPriority w:val="29"/>
    <w:qFormat/>
    <w:rsid w:val="007818BA"/>
    <w:rPr>
      <w:i/>
      <w:iCs/>
      <w:color w:val="000000"/>
    </w:rPr>
  </w:style>
  <w:style w:customStyle="1" w:styleId="CitatChar" w:type="character">
    <w:name w:val="Citat Char"/>
    <w:link w:val="Citat"/>
    <w:uiPriority w:val="29"/>
    <w:rsid w:val="007818BA"/>
    <w:rPr>
      <w:i/>
      <w:iCs/>
      <w:color w:val="000000"/>
      <w:sz w:val="24"/>
      <w:szCs w:val="24"/>
    </w:rPr>
  </w:style>
  <w:style w:styleId="Naglaencitat" w:type="paragraph">
    <w:name w:val="Intense Quote"/>
    <w:basedOn w:val="Normal"/>
    <w:next w:val="Normal"/>
    <w:link w:val="NaglaencitatChar"/>
    <w:uiPriority w:val="30"/>
    <w:qFormat/>
    <w:rsid w:val="007818BA"/>
    <w:pPr>
      <w:pBdr>
        <w:bottom w:color="4F81BD" w:space="4" w:sz="4" w:val="single"/>
      </w:pBdr>
      <w:spacing w:after="280" w:before="200"/>
      <w:ind w:left="936" w:right="936"/>
    </w:pPr>
    <w:rPr>
      <w:b/>
      <w:bCs/>
      <w:i/>
      <w:iCs/>
      <w:color w:val="4F81BD"/>
    </w:rPr>
  </w:style>
  <w:style w:customStyle="1" w:styleId="NaglaencitatChar" w:type="character">
    <w:name w:val="Naglašen citat Char"/>
    <w:link w:val="Naglaencitat"/>
    <w:uiPriority w:val="30"/>
    <w:rsid w:val="007818BA"/>
    <w:rPr>
      <w:b/>
      <w:bCs/>
      <w:i/>
      <w:iCs/>
      <w:color w:val="4F81BD"/>
      <w:sz w:val="24"/>
      <w:szCs w:val="24"/>
    </w:rPr>
  </w:style>
  <w:style w:styleId="Odlomakpopisa" w:type="paragraph">
    <w:name w:val="List Paragraph"/>
    <w:basedOn w:val="Normal"/>
    <w:uiPriority w:val="34"/>
    <w:qFormat/>
    <w:rsid w:val="007818BA"/>
    <w:pPr>
      <w:ind w:left="708"/>
    </w:pPr>
  </w:style>
  <w:style w:customStyle="1" w:styleId="PodnojeChar" w:type="character">
    <w:name w:val="Podnožje Char"/>
    <w:link w:val="Podnoje"/>
    <w:uiPriority w:val="99"/>
    <w:rsid w:val="00007044"/>
    <w:rPr>
      <w:sz w:val="24"/>
      <w:szCs w:val="24"/>
    </w:rPr>
  </w:style>
  <w:style w:customStyle="1" w:styleId="tabletextfield" w:type="character">
    <w:name w:val="table_text_field"/>
    <w:basedOn w:val="Zadanifontodlomka"/>
    <w:rsid w:val="00656820"/>
  </w:style>
  <w:style w:customStyle="1" w:styleId="Standard" w:type="paragraph">
    <w:name w:val="Standard"/>
    <w:rsid w:val="00CA273D"/>
    <w:pPr>
      <w:widowControl w:val="0"/>
      <w:suppressAutoHyphens/>
      <w:autoSpaceDN w:val="0"/>
      <w:textAlignment w:val="baseline"/>
    </w:pPr>
    <w:rPr>
      <w:rFonts w:cs="Mangal" w:eastAsia="SimSun"/>
      <w:kern w:val="3"/>
      <w:sz w:val="24"/>
      <w:szCs w:val="24"/>
      <w:lang w:bidi="hi-IN" w:eastAsia="zh-CN"/>
    </w:rPr>
  </w:style>
  <w:style w:styleId="Tekstbalonia" w:type="paragraph">
    <w:name w:val="Balloon Text"/>
    <w:basedOn w:val="Normal"/>
    <w:link w:val="TekstbaloniaChar"/>
    <w:rsid w:val="00D93318"/>
    <w:rPr>
      <w:rFonts w:ascii="Segoe UI" w:cs="Segoe UI" w:hAnsi="Segoe UI"/>
      <w:sz w:val="18"/>
      <w:szCs w:val="18"/>
    </w:rPr>
  </w:style>
  <w:style w:customStyle="1" w:styleId="TekstbaloniaChar" w:type="character">
    <w:name w:val="Tekst balončića Char"/>
    <w:link w:val="Tekstbalonia"/>
    <w:rsid w:val="00D93318"/>
    <w:rPr>
      <w:rFonts w:ascii="Segoe UI" w:cs="Segoe UI" w:hAnsi="Segoe UI"/>
      <w:sz w:val="18"/>
      <w:szCs w:val="18"/>
    </w:rPr>
  </w:style>
  <w:style w:styleId="Tekstrezerviranogmjesta" w:type="character">
    <w:name w:val="Placeholder Text"/>
    <w:basedOn w:val="Zadanifontodlomka"/>
    <w:uiPriority w:val="99"/>
    <w:semiHidden/>
    <w:rsid w:val="000E5CF0"/>
    <w:rPr>
      <w:color w:val="808080"/>
      <w:bdr w:color="auto" w:space="0" w:sz="0" w:val="none"/>
      <w:shd w:color="auto" w:fill="auto" w:val="clear"/>
    </w:rPr>
  </w:style>
  <w:style w:customStyle="1" w:styleId="eSPISCCParagraphDefaultFont" w:type="character">
    <w:name w:val="eSPIS_CC_Paragraph Default Font"/>
    <w:basedOn w:val="Zadanifontodlomka"/>
    <w:rsid w:val="000E5C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5CF0"/>
    <w:rPr>
      <w:b/>
      <w:bdr w:color="auto" w:space="0" w:sz="0" w:val="none"/>
      <w:shd w:color="auto" w:fill="FFFFCC" w:val="clear"/>
      <w:lang w:val="hr-HR"/>
    </w:rPr>
  </w:style>
  <w:style w:customStyle="1" w:styleId="PozadinaSvijetloCrvena" w:type="character">
    <w:name w:val="Pozadina_SvijetloCrvena"/>
    <w:basedOn w:val="eSPISCCParagraphDefaultFont"/>
    <w:rsid w:val="000E5C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5C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1715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3" Type="http://schemas.openxmlformats.org/officeDocument/2006/relationships/hyperlink" Target="http://images.google.hr/imgres?imgurl=http://www.charter-bruna.com/jpg/KARTA_EUROPE_charter-bruna_najam_motornih_plovila_Hrvatska_Dalmacija_Trogir.jpg&amp;imgrefurl=http://www.charter-bruna.com/gdje_smo_europa_HR.htm&amp;usg=__IqDht7OFtepB9b6Bkc8-S8XM1" TargetMode="External"/><Relationship Id="rId2" Type="http://schemas.openxmlformats.org/officeDocument/2006/relationships/image" Target="media/image1.jpeg"/><Relationship Id="rId1" Type="http://schemas.openxmlformats.org/officeDocument/2006/relationships/hyperlink" Target="http://images.google.hr/imgres?imgurl=http://blog.kievukraine.info/uploaded_images/4196-713002.jpg&amp;imgrefurl=http://blog.kievukraine.info/2006/09/ukraine-hopes-to-strengthen.html&amp;usg=__XUU_XF8D4dpl84cnKzOnuc4Lsjw=&amp;h=464&amp;w=400&amp;sz=32&amp;hl=hr&amp;start=" TargetMode="External"/><Relationship Id="rId4" Type="http://schemas.openxmlformats.org/officeDocument/2006/relationships/image" Target="media/image2.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St-378/2017-4</izvorni_sadrzaj>
    <derivirana_varijabla naziv="DomainObject.Oznaka_1">St-378/2017-4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AKTIS - društvo s ograničenom odgovornošću za trgovinu</izvorni_sadrzaj>
    <derivirana_varijabla naziv="DomainObject.Predmet.StrankaFormated_1">  AKTIS - društvo s ograničenom odgovornošću za trgovinu</derivirana_varijabla>
  </DomainObject.Predmet.StrankaFormated>
  <DomainObject.Predmet.StrankaFormatedOIB>
    <izvorni_sadrzaj>  AKTIS - društvo s ograničenom odgovornošću za trgovinu, OIB 43339661833</izvorni_sadrzaj>
    <derivirana_varijabla naziv="DomainObject.Predmet.StrankaFormatedOIB_1">  AKTIS - društvo s ograničenom odgovornošću za trgovinu, OIB 43339661833</derivirana_varijabla>
  </DomainObject.Predmet.StrankaFormatedOIB>
  <DomainObject.Predmet.StrankaFormatedWithAdress>
    <izvorni_sadrzaj> AKTIS - društvo s ograničenom odgovornošću za trgovinu, Petra Zrinskog 3, 42230 Ludbreg</izvorni_sadrzaj>
    <derivirana_varijabla naziv="DomainObject.Predmet.StrankaFormatedWithAdress_1"> AKTIS - društvo s ograničenom odgovornošću za trgovinu, Petra Zrinskog 3, 42230 Ludbreg</derivirana_varijabla>
  </DomainObject.Predmet.StrankaFormatedWithAdress>
  <DomainObject.Predmet.StrankaFormatedWithAdressOIB>
    <izvorni_sadrzaj> AKTIS - društvo s ograničenom odgovornošću za trgovinu, OIB 43339661833, Petra Zrinskog 3, 42230 Ludbreg</izvorni_sadrzaj>
    <derivirana_varijabla naziv="DomainObject.Predmet.StrankaFormatedWithAdressOIB_1"> AKTIS - društvo s ograničenom odgovornošću za trgovinu, OIB 43339661833, Petra Zrinskog 3, 42230 Ludbreg</derivirana_varijabla>
  </DomainObject.Predmet.StrankaFormatedWithAdressOIB>
  <DomainObject.Predmet.StrankaWithAdress>
    <izvorni_sadrzaj>AKTIS - društvo s ograničenom odgovornošću za trgovinu Petra Zrinskog 3,42230 Ludbreg</izvorni_sadrzaj>
    <derivirana_varijabla naziv="DomainObject.Predmet.StrankaWithAdress_1">AKTIS - društvo s ograničenom odgovornošću za trgovinu Petra Zrinskog 3,42230 Ludbreg</derivirana_varijabla>
  </DomainObject.Predmet.StrankaWithAdress>
  <DomainObject.Predmet.StrankaWithAdressOIB>
    <izvorni_sadrzaj>AKTIS - društvo s ograničenom odgovornošću za trgovinu, OIB 43339661833, Petra Zrinskog 3,42230 Ludbreg</izvorni_sadrzaj>
    <derivirana_varijabla naziv="DomainObject.Predmet.StrankaWithAdressOIB_1">AKTIS - društvo s ograničenom odgovornošću za trgovinu, OIB 43339661833, Petra Zrinskog 3,42230 Ludbreg</derivirana_varijabla>
  </DomainObject.Predmet.StrankaWithAdressOIB>
  <DomainObject.Predmet.StrankaNazivFormated>
    <izvorni_sadrzaj>AKTIS - društvo s ograničenom odgovornošću za trgovinu</izvorni_sadrzaj>
    <derivirana_varijabla naziv="DomainObject.Predmet.StrankaNazivFormated_1">AKTIS - društvo s ograničenom odgovornošću za trgovinu</derivirana_varijabla>
  </DomainObject.Predmet.StrankaNazivFormated>
  <DomainObject.Predmet.StrankaNazivFormatedOIB>
    <izvorni_sadrzaj>AKTIS - društvo s ograničenom odgovornošću za trgovinu, OIB 43339661833</izvorni_sadrzaj>
    <derivirana_varijabla naziv="DomainObject.Predmet.StrankaNazivFormatedOIB_1">AKTIS - društvo s ograničenom odgovornošću za trgovinu, OIB 43339661833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AKTIS - društvo s ograničenom odgovornošću za trgovinu</item>
    </izvorni_sadrzaj>
    <derivirana_varijabla naziv="DomainObject.Predmet.StrankaListFormated_1">
      <item>AKTIS - društvo s ograničenom odgovornošću za trgovinu</item>
    </derivirana_varijabla>
  </DomainObject.Predmet.StrankaListFormated>
  <DomainObject.Predmet.StrankaListFormatedOIB>
    <izvorni_sadrzaj>
      <item>AKTIS - društvo s ograničenom odgovornošću za trgovinu, OIB 43339661833</item>
    </izvorni_sadrzaj>
    <derivirana_varijabla naziv="DomainObject.Predmet.StrankaListFormatedOIB_1">
      <item>AKTIS - društvo s ograničenom odgovornošću za trgovinu, OIB 43339661833</item>
    </derivirana_varijabla>
  </DomainObject.Predmet.StrankaListFormatedOIB>
  <DomainObject.Predmet.StrankaListFormatedWithAdress>
    <izvorni_sadrzaj>
      <item>AKTIS - društvo s ograničenom odgovornošću za trgovinu, Petra Zrinskog 3, 42230 Ludbreg</item>
    </izvorni_sadrzaj>
    <derivirana_varijabla naziv="DomainObject.Predmet.StrankaListFormatedWithAdress_1">
      <item>AKTIS - društvo s ograničenom odgovornošću za trgovinu, Petra Zrinskog 3, 42230 Ludbreg</item>
    </derivirana_varijabla>
  </DomainObject.Predmet.StrankaListFormatedWithAdress>
  <DomainObject.Predmet.StrankaListFormatedWithAdressOIB>
    <izvorni_sadrzaj>
      <item>AKTIS - društvo s ograničenom odgovornošću za trgovinu, OIB 43339661833, Petra Zrinskog 3, 42230 Ludbreg</item>
    </izvorni_sadrzaj>
    <derivirana_varijabla naziv="DomainObject.Predmet.StrankaListFormatedWithAdressOIB_1">
      <item>AKTIS - društvo s ograničenom odgovornošću za trgovinu, OIB 43339661833, Petra Zrinskog 3, 42230 Ludbreg</item>
    </derivirana_varijabla>
  </DomainObject.Predmet.StrankaListFormatedWithAdressOIB>
  <DomainObject.Predmet.StrankaListNazivFormated>
    <izvorni_sadrzaj>
      <item>AKTIS - društvo s ograničenom odgovornošću za trgovinu</item>
    </izvorni_sadrzaj>
    <derivirana_varijabla naziv="DomainObject.Predmet.StrankaListNazivFormated_1">
      <item>AKTIS - društvo s ograničenom odgovornošću za trgovinu</item>
    </derivirana_varijabla>
  </DomainObject.Predmet.StrankaListNazivFormated>
  <DomainObject.Predmet.StrankaListNazivFormatedOIB>
    <izvorni_sadrzaj>
      <item>AKTIS - društvo s ograničenom odgovornošću za trgovinu, OIB 43339661833</item>
    </izvorni_sadrzaj>
    <derivirana_varijabla naziv="DomainObject.Predmet.StrankaListNazivFormatedOIB_1">
      <item>AKTIS - društvo s ograničenom odgovornošću za trgovinu, OIB 43339661833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AKTIS - društvo s ograničenom odgovornošću za trgovinu</izvorni_sadrzaj>
    <derivirana_varijabla naziv="DomainObject.Predmet.StrankaIDrugi_1">AKTIS -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AKTIS - društvo s ograničenom odgovornošću za trgovinu, OIB 43339661833, Petra Zrinskog 3, 42230 Ludbreg</izvorni_sadrzaj>
    <derivirana_varijabla naziv="DomainObject.Predmet.StrankaIDrugiAdressOIB_1">AKTIS - društvo s ograničenom odgovornošću za trgovinu, OIB 43339661833, Petra Zrinskog 3,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AKTIS - društvo s ograničenom odgovornošću za trgovinu</item>
      <item>Pavao Mrkonjić, odvjetnik</item>
    </izvorni_sadrzaj>
    <derivirana_varijabla naziv="DomainObject.Predmet.SudioniciListNaziv_1">
      <item>AKTIS - društvo s ograničenom odgovornošću za trgovinu</item>
      <item>Pavao Mrkonjić, odvjetnik</item>
    </derivirana_varijabla>
  </DomainObject.Predmet.SudioniciListNaziv>
  <DomainObject.Predmet.SudioniciListAdressOIB>
    <izvorni_sadrzaj>
      <item>AKTIS - društvo s ograničenom odgovornošću za trgovinu, OIB 43339661833, Petra Zrinskog 3,42230 Ludbreg</item>
      <item>Pavao Mrkonjić, odvjetnik, Ante Topić Mimare 24,10000 Zagreb</item>
    </izvorni_sadrzaj>
    <derivirana_varijabla naziv="DomainObject.Predmet.SudioniciListAdressOIB_1">
      <item>AKTIS - društvo s ograničenom odgovornošću za trgovinu, OIB 43339661833, Petra Zrinskog 3,42230 Ludbreg</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43339661833</item>
      <item>, OIB null</item>
    </izvorni_sadrzaj>
    <derivirana_varijabla naziv="DomainObject.Predmet.SudioniciListNazivOIB_1">
      <item>, OIB 43339661833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66FE98-BEAD-4BCB-B50F-B7FA5FF446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Odvjetnički ured Vranjican</properties:Company>
  <properties:Pages>2</properties:Pages>
  <properties:Words>337</properties:Words>
  <properties:Characters>1938</properties:Characters>
  <properties:Lines>48</properties:Lines>
  <properties:Paragraphs>17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2263</properties:CharactersWithSpaces>
  <properties:SharedDoc>false</properties:SharedDoc>
  <properties:HLinks>
    <vt:vector size="12" baseType="variant">
      <vt:variant>
        <vt:i4>1769548</vt:i4>
      </vt:variant>
      <vt:variant>
        <vt:i4>9</vt:i4>
      </vt:variant>
      <vt:variant>
        <vt:i4>0</vt:i4>
      </vt:variant>
      <vt:variant>
        <vt:i4>5</vt:i4>
      </vt:variant>
      <vt:variant>
        <vt:lpwstr>http://images.google.hr/imgres?imgurl=http://blog.kievukraine.info/uploaded_images/4196-713002.jpg&amp;imgrefurl=http://blog.kievukraine.info/2006/09/ukraine-hopes-to-strengthen.html&amp;usg=__XUU_XF8D4dpl84cnKzOnuc4Lsjw=&amp;h=464&amp;w=400&amp;sz=32&amp;hl=hr&amp;start=</vt:lpwstr>
      </vt:variant>
      <vt:variant>
        <vt:lpwstr/>
      </vt:variant>
      <vt:variant>
        <vt:i4>2949212</vt:i4>
      </vt:variant>
      <vt:variant>
        <vt:i4>3</vt:i4>
      </vt:variant>
      <vt:variant>
        <vt:i4>0</vt:i4>
      </vt:variant>
      <vt:variant>
        <vt:i4>5</vt:i4>
      </vt:variant>
      <vt:variant>
        <vt:lpwstr>http://images.google.hr/imgres?imgurl=http://www.charter-bruna.com/jpg/KARTA_EUROPE_charter-bruna_najam_motornih_plovila_Hrvatska_Dalmacija_Trogir.jpg&amp;imgrefurl=http://www.charter-bruna.com/gdje_smo_europa_HR.htm&amp;usg=__IqDht7OFtepB9b6Bkc8-S8XM1</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2017-08-29T11:18:00Z</dcterms:created>
  <dc:creator>Tanja Vranjican</dc:creator>
  <cp:lastModifiedBy>Tatjana Rukelj</cp:lastModifiedBy>
  <cp:lastPrinted>2017-08-04T15:22:00Z</cp:lastPrinted>
  <dcterms:modified xmlns:xsi="http://www.w3.org/2001/XMLSchema-instance" xsi:type="dcterms:W3CDTF">2017-08-29T11:58:00Z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St-378/2017-4 / Podnesak - Podnesak</vt:lpwstr>
  </prop:property>
  <prop:property name="CC_coloring" pid="4" fmtid="{D5CDD505-2E9C-101B-9397-08002B2CF9AE}">
    <vt:bool>false</vt:bool>
  </prop:property>
  <prop:property name="BrojStranica" pid="5" fmtid="{D5CDD505-2E9C-101B-9397-08002B2CF9AE}">
    <vt:i4>2</vt:i4>
  </prop:property>
</prop:Properties>
</file>