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df8b" w14:paraId="354df8b" w:rsidRDefault="00A67B72" w:rsidP="00A67B72" w:rsidR="00A67B72" w:rsidRPr="00A67B72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A67B72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A67B72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67B72" w:rsidP="00A67B72" w:rsidR="00A67B72" w:rsidRPr="00A67B7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A67B72" w:rsidP="00A67B72" w:rsidR="00A67B72" w:rsidRPr="00A67B7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>Trgovački sud u Zagrebu</w:t>
      </w:r>
    </w:p>
    <w:p w:rsidRDefault="00A67B72" w:rsidP="00A67B72" w:rsidR="00A67B72" w:rsidRPr="00A67B72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>Zagreb</w:t>
      </w:r>
      <w:r w:rsidR="00E97814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E97814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E97814">
        <w:rPr>
          <w:rFonts w:cs="Times New Roman" w:eastAsia="Times New Roman"/>
          <w:sz w:val="22"/>
          <w:lang w:eastAsia="hr-HR"/>
        </w:rPr>
        <w:t xml:space="preserve"> 2/II, desno (p.p. 432</w:t>
      </w:r>
      <w:r w:rsidRPr="00A67B72">
        <w:rPr>
          <w:rFonts w:cs="Times New Roman" w:eastAsia="Times New Roman"/>
          <w:sz w:val="22"/>
          <w:lang w:eastAsia="hr-HR"/>
        </w:rPr>
        <w:t>)</w:t>
      </w:r>
      <w:r w:rsidRPr="00A67B72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</w:t>
      </w:r>
      <w:r>
        <w:rPr>
          <w:rFonts w:cs="Times New Roman" w:eastAsia="Times New Roman"/>
          <w:sz w:val="22"/>
          <w:lang w:eastAsia="hr-HR"/>
        </w:rPr>
        <w:t>8224/2015</w:t>
      </w:r>
    </w:p>
    <w:p w:rsidRDefault="00A67B72" w:rsidP="00A67B72" w:rsidR="00A67B72" w:rsidRPr="00A67B72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>R J E Š E N J E</w:t>
      </w: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 Podružnica Zagreb za pokretanjem  skraćenog stečajnog postupka nad dužnikom</w:t>
      </w:r>
      <w:r w:rsidRPr="00A67B72">
        <w:rPr>
          <w:sz w:val="22"/>
        </w:rPr>
        <w:t xml:space="preserve"> DOGMA – ACI za proizvodnju, trgovinu i usluge, Sveti Ivan Zelina, Vladimira Nazora 28/B, OIB: 70242830154,</w:t>
      </w:r>
      <w:r w:rsidRPr="00A67B72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>r i j e š i o    je</w:t>
      </w: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A67B72">
        <w:rPr>
          <w:sz w:val="22"/>
        </w:rPr>
        <w:t xml:space="preserve"> DOGMA – ACI za proizvodnju, trgovinu i usluge, Sveti Ivan Zelina, Vladimira Nazora 28/B, OIB: 70242830154</w:t>
      </w:r>
      <w:r w:rsidRPr="00A67B72">
        <w:rPr>
          <w:rFonts w:cs="Times New Roman" w:eastAsia="Times New Roman"/>
          <w:sz w:val="22"/>
          <w:lang w:eastAsia="hr-HR"/>
        </w:rPr>
        <w:t xml:space="preserve">   </w:t>
      </w:r>
    </w:p>
    <w:p w:rsidRDefault="00A67B72" w:rsidP="00A67B72" w:rsidR="00A67B72" w:rsidRPr="00A67B72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>Obrazloženje</w:t>
      </w: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A67B72">
        <w:rPr>
          <w:sz w:val="22"/>
        </w:rPr>
        <w:t xml:space="preserve">59.084,17 </w:t>
      </w:r>
      <w:r w:rsidRPr="00A67B72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67B72" w:rsidP="00A67B72" w:rsidR="00A67B72" w:rsidRPr="00A67B72">
      <w:pPr>
        <w:jc w:val="both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ab/>
      </w:r>
    </w:p>
    <w:p w:rsidRDefault="00A67B72" w:rsidP="00A67B72" w:rsidR="00A67B72" w:rsidRPr="00A67B72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A67B72">
        <w:rPr>
          <w:rFonts w:cs="Times New Roman" w:eastAsia="Times New Roman"/>
          <w:sz w:val="22"/>
          <w:lang w:eastAsia="hr-HR"/>
        </w:rPr>
        <w:t>čl</w:t>
      </w:r>
      <w:proofErr w:type="spellEnd"/>
      <w:r w:rsidRPr="00A67B72">
        <w:rPr>
          <w:rFonts w:cs="Times New Roman" w:eastAsia="Times New Roman"/>
          <w:sz w:val="22"/>
          <w:lang w:eastAsia="hr-HR"/>
        </w:rPr>
        <w:t xml:space="preserve"> 428. SZ.</w:t>
      </w: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>U Zagrebu, 23.02.2016. godine</w:t>
      </w: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  <w:r w:rsidRPr="00A67B72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E97814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A67B72" w:rsidP="00A67B72" w:rsid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lang w:eastAsia="hr-HR"/>
        </w:rPr>
      </w:pPr>
    </w:p>
    <w:p w:rsidRDefault="00A67B72" w:rsidP="00A67B72" w:rsidR="00A67B72" w:rsidRPr="00A67B72">
      <w:pPr>
        <w:jc w:val="both"/>
        <w:rPr>
          <w:rFonts w:cs="Times New Roman" w:eastAsia="Times New Roman"/>
          <w:i/>
          <w:sz w:val="22"/>
          <w:lang w:eastAsia="hr-HR"/>
        </w:rPr>
      </w:pPr>
      <w:r w:rsidRPr="00A67B72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A67B72" w:rsidP="00A67B72" w:rsidR="00A67B72" w:rsidRPr="00A67B72">
      <w:pPr>
        <w:jc w:val="both"/>
        <w:rPr>
          <w:rFonts w:cs="Times New Roman" w:eastAsia="Times New Roman"/>
          <w:i/>
          <w:sz w:val="22"/>
          <w:lang w:eastAsia="hr-HR"/>
        </w:rPr>
      </w:pPr>
      <w:r w:rsidRPr="00A67B72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A67B72" w:rsidP="00A67B72" w:rsidR="00A67B72" w:rsidRPr="00A67B7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67B72" w:rsidP="00A67B72" w:rsidR="00A67B72" w:rsidRPr="00A67B72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97814" w:rsidP="009A2924" w:rsidR="00E9781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E97814" w:rsidP="009A2924" w:rsidR="00E97814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E97814" w:rsidP="004320E8" w:rsidR="00E97814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A67B72" w:rsidP="00A67B72" w:rsidR="00A67B72" w:rsidRPr="00A67B72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A67B72" w:rsidP="00A67B72" w:rsidR="00A67B72" w:rsidRPr="00A67B72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A67B72">
      <w:pPr>
        <w:rPr>
          <w:sz w:val="22"/>
        </w:rPr>
      </w:pPr>
    </w:p>
    <w:sectPr w:rsidR="00B82301" w:rsidRPr="00A67B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B72"/>
    <w:rsid w:val="00632BBA"/>
    <w:rsid w:val="008C2FE2"/>
    <w:rsid w:val="00A67B72"/>
    <w:rsid w:val="00B82301"/>
    <w:rsid w:val="00E97814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7B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B7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F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FE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2FE2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2FE2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2FE2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E97814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97814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7B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B7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2F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FE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2FE2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2FE2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2FE2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E97814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97814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St-8224/2015-2</izvorni_sadrzaj>
    <derivirana_varijabla naziv="DomainObject.Oznaka_1">St-8224/2015-2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8224</izvorni_sadrzaj>
    <derivirana_varijabla naziv="DomainObject.Predmet.Broj_1">8224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St-8224/2015</izvorni_sadrzaj>
    <derivirana_varijabla naziv="DomainObject.Predmet.OznakaBroj_1">St-8224/2015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DOGMA-ACI d.o.o.</izvorni_sadrzaj>
    <derivirana_varijabla naziv="DomainObject.Predmet.ProtustrankaFormated_1">  DOGMA-ACI d.o.o.</derivirana_varijabla>
  </DomainObject.Predmet.ProtustrankaFormated>
  <DomainObject.Predmet.ProtustrankaFormatedOIB>
    <izvorni_sadrzaj>  DOGMA-ACI d.o.o., OIB 70242830154</izvorni_sadrzaj>
    <derivirana_varijabla naziv="DomainObject.Predmet.ProtustrankaFormatedOIB_1">  DOGMA-ACI d.o.o., OIB 70242830154</derivirana_varijabla>
  </DomainObject.Predmet.ProtustrankaFormatedOIB>
  <DomainObject.Predmet.ProtustrankaFormatedWithAdress>
    <izvorni_sadrzaj> DOGMA-ACI d.o.o., Vladimira Nazora 28/B, 10380 Sveti Ivan Zelina</izvorni_sadrzaj>
    <derivirana_varijabla naziv="DomainObject.Predmet.ProtustrankaFormatedWithAdress_1"> DOGMA-ACI d.o.o., Vladimira Nazora 28/B, 10380 Sveti Ivan Zelina</derivirana_varijabla>
  </DomainObject.Predmet.ProtustrankaFormatedWithAdress>
  <DomainObject.Predmet.ProtustrankaFormatedWithAdressOIB>
    <izvorni_sadrzaj> DOGMA-ACI d.o.o., OIB 70242830154, Vladimira Nazora 28/B, 10380 Sveti Ivan Zelina</izvorni_sadrzaj>
    <derivirana_varijabla naziv="DomainObject.Predmet.ProtustrankaFormatedWithAdressOIB_1"> DOGMA-ACI d.o.o., OIB 70242830154, Vladimira Nazora 28/B, 10380 Sveti Ivan Zelina</derivirana_varijabla>
  </DomainObject.Predmet.ProtustrankaFormatedWithAdressOIB>
  <DomainObject.Predmet.ProtustrankaWithAdress>
    <izvorni_sadrzaj>DOGMA-ACI d.o.o. Vladimira Nazora 28/B, 10380 Sveti Ivan Zelina</izvorni_sadrzaj>
    <derivirana_varijabla naziv="DomainObject.Predmet.ProtustrankaWithAdress_1">DOGMA-ACI d.o.o. Vladimira Nazora 28/B, 10380 Sveti Ivan Zelina</derivirana_varijabla>
  </DomainObject.Predmet.ProtustrankaWithAdress>
  <DomainObject.Predmet.ProtustrankaWithAdressOIB>
    <izvorni_sadrzaj>DOGMA-ACI d.o.o., OIB 70242830154, Vladimira Nazora 28/B, 10380 Sveti Ivan Zelina</izvorni_sadrzaj>
    <derivirana_varijabla naziv="DomainObject.Predmet.ProtustrankaWithAdressOIB_1">DOGMA-ACI d.o.o., OIB 70242830154, Vladimira Nazora 28/B, 10380 Sveti Ivan Zelina</derivirana_varijabla>
  </DomainObject.Predmet.ProtustrankaWithAdressOIB>
  <DomainObject.Predmet.ProtustrankaNazivFormated>
    <izvorni_sadrzaj>DOGMA-ACI d.o.o.</izvorni_sadrzaj>
    <derivirana_varijabla naziv="DomainObject.Predmet.ProtustrankaNazivFormated_1">DOGMA-ACI d.o.o.</derivirana_varijabla>
  </DomainObject.Predmet.ProtustrankaNazivFormated>
  <DomainObject.Predmet.ProtustrankaNazivFormatedOIB>
    <izvorni_sadrzaj>DOGMA-ACI d.o.o., OIB 70242830154</izvorni_sadrzaj>
    <derivirana_varijabla naziv="DomainObject.Predmet.ProtustrankaNazivFormatedOIB_1">DOGMA-ACI d.o.o., OIB 70242830154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DOGMA-ACI d.o.o.</item>
    </izvorni_sadrzaj>
    <derivirana_varijabla naziv="DomainObject.Predmet.ProtuStrankaListFormated_1">
      <item>DOGMA-ACI d.o.o.</item>
    </derivirana_varijabla>
  </DomainObject.Predmet.ProtuStrankaListFormated>
  <DomainObject.Predmet.ProtuStrankaListFormatedOIB>
    <izvorni_sadrzaj>
      <item>DOGMA-ACI d.o.o., OIB 70242830154</item>
    </izvorni_sadrzaj>
    <derivirana_varijabla naziv="DomainObject.Predmet.ProtuStrankaListFormatedOIB_1">
      <item>DOGMA-ACI d.o.o., OIB 70242830154</item>
    </derivirana_varijabla>
  </DomainObject.Predmet.ProtuStrankaListFormatedOIB>
  <DomainObject.Predmet.ProtuStrankaListFormatedWithAdress>
    <izvorni_sadrzaj>
      <item>DOGMA-ACI d.o.o., Vladimira Nazora 28/B, 10380 Sveti Ivan Zelina</item>
    </izvorni_sadrzaj>
    <derivirana_varijabla naziv="DomainObject.Predmet.ProtuStrankaListFormatedWithAdress_1">
      <item>DOGMA-ACI d.o.o., Vladimira Nazora 28/B, 10380 Sveti Ivan Zelina</item>
    </derivirana_varijabla>
  </DomainObject.Predmet.ProtuStrankaListFormatedWithAdress>
  <DomainObject.Predmet.ProtuStrankaListFormatedWithAdressOIB>
    <izvorni_sadrzaj>
      <item>DOGMA-ACI d.o.o., OIB 70242830154, Vladimira Nazora 28/B, 10380 Sveti Ivan Zelina</item>
    </izvorni_sadrzaj>
    <derivirana_varijabla naziv="DomainObject.Predmet.ProtuStrankaListFormatedWithAdressOIB_1">
      <item>DOGMA-ACI d.o.o., OIB 70242830154, Vladimira Nazora 28/B, 10380 Sveti Ivan Zelina</item>
    </derivirana_varijabla>
  </DomainObject.Predmet.ProtuStrankaListFormatedWithAdressOIB>
  <DomainObject.Predmet.ProtuStrankaListNazivFormated>
    <izvorni_sadrzaj>
      <item>DOGMA-ACI d.o.o.</item>
    </izvorni_sadrzaj>
    <derivirana_varijabla naziv="DomainObject.Predmet.ProtuStrankaListNazivFormated_1">
      <item>DOGMA-ACI d.o.o.</item>
    </derivirana_varijabla>
  </DomainObject.Predmet.ProtuStrankaListNazivFormated>
  <DomainObject.Predmet.ProtuStrankaListNazivFormatedOIB>
    <izvorni_sadrzaj>
      <item>DOGMA-ACI d.o.o., OIB 70242830154</item>
    </izvorni_sadrzaj>
    <derivirana_varijabla naziv="DomainObject.Predmet.ProtuStrankaListNazivFormatedOIB_1">
      <item>DOGMA-ACI d.o.o., OIB 70242830154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St-8224/2015-2</izvorni_sadrzaj>
    <derivirana_varijabla naziv="DomainObject.PoslovniBrojDokumenta_1">St-8224/2015-2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DOGMA-ACI d.o.o.</izvorni_sadrzaj>
    <derivirana_varijabla naziv="DomainObject.Predmet.ProtustrankaIDrugi_1">DOGMA-ACI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DOGMA-ACI d.o.o., OIB 70242830154, Vladimira Nazora 28/B, 10380 Sveti Ivan Zelina</izvorni_sadrzaj>
    <derivirana_varijabla naziv="DomainObject.Predmet.ProtustrankaIDrugiAdressOIB_1">DOGMA-ACI d.o.o., OIB 70242830154, Vladimira Nazora 28/B,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DOGMA-ACI d.o.o.</item>
    </izvorni_sadrzaj>
    <derivirana_varijabla naziv="DomainObject.Predmet.SudioniciListNaziv_1">
      <item>FINA Regionalni centar Zagreb</item>
      <item>DOGMA-ACI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DOGMA-ACI d.o.o., OIB 70242830154, Vladimira Nazora 28/B,10380 Sveti Ivan Zelina</item>
    </izvorni_sadrzaj>
    <derivirana_varijabla naziv="DomainObject.Predmet.SudioniciListAdressOIB_1">
      <item>FINA Regionalni centar Zagreb, OIB 85821130368, Trg svibanjskih žrtava 1995. 1,10000 Zagreb</item>
      <item>DOGMA-ACI d.o.o., OIB 70242830154, Vladimira Nazora 28/B,10380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70242830154</item>
    </izvorni_sadrzaj>
    <derivirana_varijabla naziv="DomainObject.Predmet.SudioniciListNazivOIB_1">
      <item>, OIB 85821130368</item>
      <item>, OIB 70242830154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1921</properties:Characters>
  <properties:Lines>62</properties:Lines>
  <properties:Paragraphs>20</properties:Paragraphs>
  <properties:TotalTime>2</properties:TotalTime>
  <properties:ScaleCrop>false</properties:ScaleCrop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2016-02-23T11:29:00Z</dcterms:created>
  <dc:creator>dvorana100</dc:creator>
  <cp:lastModifiedBy>Rebecca Boričević</cp:lastModifiedBy>
  <cp:lastPrinted>2016-08-24T05:27:00Z</cp:lastPrinted>
  <dcterms:modified xmlns:xsi="http://www.w3.org/2001/XMLSchema-instance" xsi:type="dcterms:W3CDTF">2016-08-24T05:27:00Z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St-8224/2015-2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