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5185" w14:paraId="e5e5185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645410">
        <w:t>922/16-13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9C182A" w:rsidR="009C182A">
      <w:pPr>
        <w:ind w:firstLine="708"/>
        <w:jc w:val="both"/>
      </w:pPr>
      <w:r>
        <w:tab/>
      </w:r>
      <w:r w:rsidR="009C182A">
        <w:t xml:space="preserve">Trgovački sud u Osijeku, po sucu Jadranki Herman, kao stečajnom sucu, povodom prijedloga FINANCIJSKE AGENCIJE ZAGREB  Regionalni centar Osijek, Podružnica Osijek, Lorenza Jegera 3, za otvaranje stečajnog  postupka nad dužnikom </w:t>
      </w:r>
      <w:r w:rsidR="008933C4">
        <w:t>ŠTEFANAC GRADNJA j.d.o.o. za građenje, Vođinci, Kolodvorska ulica 38, MBS: 030146623, OIB: 14599101986</w:t>
      </w:r>
      <w:r w:rsidR="009C182A">
        <w:t xml:space="preserve">, dana 25. rujna 2018.   </w:t>
      </w:r>
    </w:p>
    <w:p w:rsidRDefault="00397F65" w:rsidP="005A2A88" w:rsidR="00397F65">
      <w:pPr>
        <w:jc w:val="both"/>
      </w:pPr>
    </w:p>
    <w:p w:rsidRDefault="003F3788" w:rsidP="005A2A88" w:rsidR="003F37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r w:rsidR="008933C4">
        <w:t>ŠTEFANAC GRADNJA j.d.o.o. za građenje, Vođinci, Kolodvorska ulica 38, MBS: 030146623, OIB: 14599101986</w:t>
      </w:r>
      <w:r w:rsidR="00B12A5E">
        <w:rPr>
          <w:color w:val="000000"/>
        </w:rPr>
        <w:t>,</w:t>
      </w:r>
      <w:r>
        <w:t xml:space="preserve"> da u roku od 15 dana solidarno uplate na sudski depozit ovog suda broj HR31 2390 0011 3000 0020 0 s pozivom na broj HR05 272-</w:t>
      </w:r>
      <w:r w:rsidR="008933C4">
        <w:t>922</w:t>
      </w:r>
      <w:r w:rsidR="00DA348A">
        <w:t>-2016</w:t>
      </w:r>
      <w:r>
        <w:t xml:space="preserve"> kod Hrva</w:t>
      </w:r>
      <w:r w:rsidR="00EF7939">
        <w:t xml:space="preserve">tske poštanske banke iznos od </w:t>
      </w:r>
      <w:r w:rsidR="009C182A">
        <w:t>2</w:t>
      </w:r>
      <w:r w:rsidR="008933C4">
        <w:t>8.846,</w:t>
      </w:r>
      <w:r w:rsidR="003F3788">
        <w:t>54</w:t>
      </w:r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3F3788" w:rsidP="00EF7939" w:rsidR="00BF312F">
      <w:pPr>
        <w:ind w:firstLine="708"/>
        <w:jc w:val="both"/>
      </w:pPr>
      <w:r>
        <w:rPr>
          <w:bCs/>
        </w:rPr>
        <w:t>Predlagatelj FINA je dana 19. travnja 2016. podnijela ovom sudu prijedlog za otvaranje stečajnog postupka nad dužnikom</w:t>
      </w:r>
      <w:r>
        <w:t xml:space="preserve"> ŠTEFANAC GRADNJA j.d.o.o. za građenje, Vođinci, Kolodvorska ulica 38, MBS: 030146623, OIB: 14599101986, temeljem odredbe članka 110. stav 1. Stečajnog zakona (Narodne novine 71/15) .</w:t>
      </w:r>
    </w:p>
    <w:p w:rsidRDefault="00BF312F" w:rsidP="00EF7939" w:rsidR="00BF312F">
      <w:pPr>
        <w:ind w:firstLine="708"/>
        <w:jc w:val="both"/>
      </w:pPr>
    </w:p>
    <w:p w:rsidRDefault="003F3788" w:rsidP="00EF7939" w:rsidR="003F3788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8933C4" w:rsidP="008933C4" w:rsidR="008933C4">
      <w:pPr>
        <w:jc w:val="right"/>
      </w:pPr>
      <w:r>
        <w:t>13 St-922/16-13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 w:rsidR="008F7AD1">
        <w:t>25. rujna  2018.</w:t>
      </w:r>
      <w:r w:rsidR="00BF312F">
        <w:t xml:space="preserve">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</w:t>
      </w:r>
      <w:r w:rsidR="008F7AD1">
        <w:t xml:space="preserve"> i 104/17</w:t>
      </w:r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r w:rsidR="003F3788">
        <w:t xml:space="preserve">28.846,54 </w:t>
      </w:r>
      <w:r w:rsidR="00865CEE">
        <w:t xml:space="preserve">kn, </w:t>
      </w:r>
      <w:r w:rsidR="008F7AD1">
        <w:t>(troškovi otvaranja stečajnog postupka, troškovi arhiviranja građe, troškovi stečajnog upravitelja, troškovi knjigovodstvenog servisa).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8F7AD1">
        <w:t xml:space="preserve">25. rujan 2018.           </w:t>
      </w:r>
      <w:r w:rsidR="00BF312F">
        <w:t xml:space="preserve">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8F7AD1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>Predlagatelj- FINA RC Osijek, Osijek, L. Jagera 1</w:t>
      </w:r>
    </w:p>
    <w:p w:rsidRDefault="00C46A36" w:rsidP="00C46A36" w:rsidR="008F7AD1">
      <w:pPr>
        <w:numPr>
          <w:ilvl w:val="0"/>
          <w:numId w:val="11"/>
        </w:numPr>
        <w:jc w:val="both"/>
      </w:pPr>
      <w:r>
        <w:t xml:space="preserve">dužnik </w:t>
      </w:r>
      <w:r w:rsidR="00DE0EC6">
        <w:t xml:space="preserve">- </w:t>
      </w:r>
      <w:r w:rsidR="006237C7">
        <w:t>ŠTEFANAC GRADNJA j.d.o.o. za građenje, Vođinci, Kolodvorska ulica 38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  <w:r w:rsidR="00EA3F54">
        <w:t>Željko Štefanac, Vođinci, Kolodvorska ulica 38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DE0EC6">
        <w:t>Zoran Subotić</w:t>
      </w:r>
    </w:p>
    <w:p w:rsidRDefault="00EA3F54" w:rsidP="00C46A36" w:rsidR="00067E11">
      <w:pPr>
        <w:numPr>
          <w:ilvl w:val="0"/>
          <w:numId w:val="11"/>
        </w:numPr>
        <w:jc w:val="both"/>
      </w:pPr>
      <w:r>
        <w:t>ŽDO Vukovar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027475" w:rsidP="008301EE" w:rsidR="008301EE">
      <w:pPr>
        <w:numPr>
          <w:ilvl w:val="0"/>
          <w:numId w:val="11"/>
        </w:numPr>
        <w:jc w:val="both"/>
      </w:pPr>
      <w:r>
        <w:t>kal. 16/10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7475"/>
    <w:rsid w:val="000319CD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81B3A"/>
    <w:rsid w:val="002937FB"/>
    <w:rsid w:val="002F4F26"/>
    <w:rsid w:val="00337B6B"/>
    <w:rsid w:val="00342B9D"/>
    <w:rsid w:val="003465FB"/>
    <w:rsid w:val="00356F7D"/>
    <w:rsid w:val="0036623A"/>
    <w:rsid w:val="00397533"/>
    <w:rsid w:val="00397F65"/>
    <w:rsid w:val="003B18A1"/>
    <w:rsid w:val="003B2C17"/>
    <w:rsid w:val="003B3DFE"/>
    <w:rsid w:val="003C667B"/>
    <w:rsid w:val="003F3788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237C7"/>
    <w:rsid w:val="00645410"/>
    <w:rsid w:val="006673AE"/>
    <w:rsid w:val="0067699D"/>
    <w:rsid w:val="006B7E72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33C4"/>
    <w:rsid w:val="00894FC5"/>
    <w:rsid w:val="008D32D8"/>
    <w:rsid w:val="008F7AD1"/>
    <w:rsid w:val="009C182A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0EC6"/>
    <w:rsid w:val="00DE5F95"/>
    <w:rsid w:val="00E05D86"/>
    <w:rsid w:val="00E13A1B"/>
    <w:rsid w:val="00E17744"/>
    <w:rsid w:val="00E30251"/>
    <w:rsid w:val="00E56C03"/>
    <w:rsid w:val="00E94538"/>
    <w:rsid w:val="00E9470B"/>
    <w:rsid w:val="00EA3F54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1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B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B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B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B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1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B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B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B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B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St-922/2016</izvorni_sadrzaj>
    <derivirana_varijabla naziv="DomainObject.Predmet.OznakaBroj_1">St-922/2016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ŠTEFANAC GRADNJA j.d.o.o. za građenje</izvorni_sadrzaj>
    <derivirana_varijabla naziv="DomainObject.Predmet.ProtustrankaFormated_1">  ŠTEFANAC GRADNJA j.d.o.o. za građenje</derivirana_varijabla>
  </DomainObject.Predmet.ProtustrankaFormated>
  <DomainObject.Predmet.ProtustrankaFormatedOIB>
    <izvorni_sadrzaj>  ŠTEFANAC GRADNJA j.d.o.o. za građenje, OIB 14599101986</izvorni_sadrzaj>
    <derivirana_varijabla naziv="DomainObject.Predmet.ProtustrankaFormatedOIB_1">  ŠTEFANAC GRADNJA j.d.o.o. za građenje, OIB 14599101986</derivirana_varijabla>
  </DomainObject.Predmet.ProtustrankaFormatedOIB>
  <DomainObject.Predmet.ProtustrankaFormatedWithAdress>
    <izvorni_sadrzaj> ŠTEFANAC GRADNJA j.d.o.o. za građenje, Kolodvorska ulica 38, 32284 Vođinci</izvorni_sadrzaj>
    <derivirana_varijabla naziv="DomainObject.Predmet.ProtustrankaFormatedWithAdress_1"> ŠTEFANAC GRADNJA j.d.o.o. za građenje, Kolodvorska ulica 38, 32284 Vođinci</derivirana_varijabla>
  </DomainObject.Predmet.ProtustrankaFormatedWithAdress>
  <DomainObject.Predmet.ProtustrankaFormatedWithAdressOIB>
    <izvorni_sadrzaj> ŠTEFANAC GRADNJA j.d.o.o. za građenje, OIB 14599101986, Kolodvorska ulica 38, 32284 Vođinci</izvorni_sadrzaj>
    <derivirana_varijabla naziv="DomainObject.Predmet.ProtustrankaFormatedWithAdressOIB_1"> ŠTEFANAC GRADNJA j.d.o.o. za građenje, OIB 14599101986, Kolodvorska ulica 38, 32284 Vođinci</derivirana_varijabla>
  </DomainObject.Predmet.ProtustrankaFormatedWithAdressOIB>
  <DomainObject.Predmet.ProtustrankaWithAdress>
    <izvorni_sadrzaj>ŠTEFANAC GRADNJA j.d.o.o. za građenje Kolodvorska ulica 38, 32284 Vođinci</izvorni_sadrzaj>
    <derivirana_varijabla naziv="DomainObject.Predmet.ProtustrankaWithAdress_1">ŠTEFANAC GRADNJA j.d.o.o. za građenje Kolodvorska ulica 38, 32284 Vođinci</derivirana_varijabla>
  </DomainObject.Predmet.ProtustrankaWithAdress>
  <DomainObject.Predmet.ProtustrankaWithAdressOIB>
    <izvorni_sadrzaj>ŠTEFANAC GRADNJA j.d.o.o. za građenje, OIB 14599101986, Kolodvorska ulica 38, 32284 Vođinci</izvorni_sadrzaj>
    <derivirana_varijabla naziv="DomainObject.Predmet.ProtustrankaWithAdressOIB_1">ŠTEFANAC GRADNJA j.d.o.o. za građenje, OIB 14599101986, Kolodvorska ulica 38, 32284 Vođinci</derivirana_varijabla>
  </DomainObject.Predmet.ProtustrankaWithAdressOIB>
  <DomainObject.Predmet.ProtustrankaNazivFormated>
    <izvorni_sadrzaj>ŠTEFANAC GRADNJA j.d.o.o. za građenje</izvorni_sadrzaj>
    <derivirana_varijabla naziv="DomainObject.Predmet.ProtustrankaNazivFormated_1">ŠTEFANAC GRADNJA j.d.o.o. za građenje</derivirana_varijabla>
  </DomainObject.Predmet.ProtustrankaNazivFormated>
  <DomainObject.Predmet.ProtustrankaNazivFormatedOIB>
    <izvorni_sadrzaj>ŠTEFANAC GRADNJA j.d.o.o. za građenje, OIB 14599101986</izvorni_sadrzaj>
    <derivirana_varijabla naziv="DomainObject.Predmet.ProtustrankaNazivFormatedOIB_1">ŠTEFANAC GRADNJA j.d.o.o. za građenje, OIB 14599101986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ŠTEFANAC GRADNJA j.d.o.o. za građenje</item>
    </izvorni_sadrzaj>
    <derivirana_varijabla naziv="DomainObject.Predmet.ProtuStrankaListFormated_1">
      <item>ŠTEFANAC GRADNJA j.d.o.o. za građenje</item>
    </derivirana_varijabla>
  </DomainObject.Predmet.ProtuStrankaListFormated>
  <DomainObject.Predmet.ProtuStrankaListFormatedOIB>
    <izvorni_sadrzaj>
      <item>ŠTEFANAC GRADNJA j.d.o.o. za građenje, OIB 14599101986</item>
    </izvorni_sadrzaj>
    <derivirana_varijabla naziv="DomainObject.Predmet.ProtuStrankaListFormatedOIB_1">
      <item>ŠTEFANAC GRADNJA j.d.o.o. za građenje, OIB 14599101986</item>
    </derivirana_varijabla>
  </DomainObject.Predmet.ProtuStrankaListFormatedOIB>
  <DomainObject.Predmet.ProtuStrankaListFormatedWithAdress>
    <izvorni_sadrzaj>
      <item>ŠTEFANAC GRADNJA j.d.o.o. za građenje, Kolodvorska ulica 38, 32284 Vođinci</item>
    </izvorni_sadrzaj>
    <derivirana_varijabla naziv="DomainObject.Predmet.ProtuStrankaListFormatedWithAdress_1">
      <item>ŠTEFANAC GRADNJA j.d.o.o. za građenje, Kolodvorska ulica 38, 32284 Vođinci</item>
    </derivirana_varijabla>
  </DomainObject.Predmet.ProtuStrankaListFormatedWithAdress>
  <DomainObject.Predmet.ProtuStrankaListFormatedWithAdressOIB>
    <izvorni_sadrzaj>
      <item>ŠTEFANAC GRADNJA j.d.o.o. za građenje, OIB 14599101986, Kolodvorska ulica 38, 32284 Vođinci</item>
    </izvorni_sadrzaj>
    <derivirana_varijabla naziv="DomainObject.Predmet.ProtuStrankaListFormatedWithAdressOIB_1">
      <item>ŠTEFANAC GRADNJA j.d.o.o. za građenje, OIB 14599101986, Kolodvorska ulica 38, 32284 Vođinci</item>
    </derivirana_varijabla>
  </DomainObject.Predmet.ProtuStrankaListFormatedWithAdressOIB>
  <DomainObject.Predmet.ProtuStrankaListNazivFormated>
    <izvorni_sadrzaj>
      <item>ŠTEFANAC GRADNJA j.d.o.o. za građenje</item>
    </izvorni_sadrzaj>
    <derivirana_varijabla naziv="DomainObject.Predmet.ProtuStrankaListNazivFormated_1">
      <item>ŠTEFANAC GRADNJA j.d.o.o. za građenje</item>
    </derivirana_varijabla>
  </DomainObject.Predmet.ProtuStrankaListNazivFormated>
  <DomainObject.Predmet.ProtuStrankaListNazivFormatedOIB>
    <izvorni_sadrzaj>
      <item>ŠTEFANAC GRADNJA j.d.o.o. za građenje, OIB 14599101986</item>
    </izvorni_sadrzaj>
    <derivirana_varijabla naziv="DomainObject.Predmet.ProtuStrankaListNazivFormatedOIB_1">
      <item>ŠTEFANAC GRADNJA j.d.o.o. za građenje, OIB 14599101986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ŠTEFANAC GRADNJA j.d.o.o. za građenje</izvorni_sadrzaj>
    <derivirana_varijabla naziv="DomainObject.Predmet.ProtustrankaIDrugi_1">ŠTEFANAC GRADNJA j.d.o.o. za građenje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ŠTEFANAC GRADNJA j.d.o.o. za građenje, OIB 14599101986, Kolodvorska ulica 38, 32284 Vođinci</izvorni_sadrzaj>
    <derivirana_varijabla naziv="DomainObject.Predmet.ProtustrankaIDrugiAdressOIB_1">ŠTEFANAC GRADNJA j.d.o.o. za građenje, OIB 14599101986, Kolodvorska ulica 38,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ŠTEFANAC GRADNJA j.d.o.o. za građenje</item>
    </izvorni_sadrzaj>
    <derivirana_varijabla naziv="DomainObject.Predmet.SudioniciListNaziv_1">
      <item>FINA RC OSIJEK</item>
      <item>ŠTEFANAC GRADNJA j.d.o.o. za građenje</item>
    </derivirana_varijabla>
  </DomainObject.Predmet.SudioniciListNaziv>
  <DomainObject.Predmet.SudioniciListAdressOIB>
    <izvorni_sadrzaj>
      <item>FINA RC OSIJEK, OIB 85821130368</item>
      <item>ŠTEFANAC GRADNJA j.d.o.o. za građenje, OIB 14599101986, Kolodvorska ulica 38,32284 Vođinci</item>
    </izvorni_sadrzaj>
    <derivirana_varijabla naziv="DomainObject.Predmet.SudioniciListAdressOIB_1">
      <item>FINA RC OSIJEK, OIB 85821130368</item>
      <item>ŠTEFANAC GRADNJA j.d.o.o. za građenje, OIB 14599101986, Kolodvorska ulica 38,32284 Vođinci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14599101986</item>
    </izvorni_sadrzaj>
    <derivirana_varijabla naziv="DomainObject.Predmet.SudioniciListNazivOIB_1">
      <item>, OIB 85821130368</item>
      <item>, OIB 14599101986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2762</properties:Characters>
  <properties:Lines>94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2018-09-25T08:21:00Z</dcterms:created>
  <dc:creator>..</dc:creator>
  <cp:lastModifiedBy>Maja Kocijan</cp:lastModifiedBy>
  <cp:lastPrinted>2018-09-25T08:33:00Z</cp:lastPrinted>
  <dcterms:modified xmlns:xsi="http://www.w3.org/2001/XMLSchema-instance" xsi:type="dcterms:W3CDTF">2018-09-25T09:06:00Z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(Rješenje-troškovi 1 razlog.docx)</vt:lpwstr>
  </prop:property>
  <prop:property name="CC_coloring" pid="5" fmtid="{D5CDD505-2E9C-101B-9397-08002B2CF9AE}">
    <vt:bool>false</vt:bool>
  </prop:property>
</prop:Properties>
</file>