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3443D" w:rsidR="0039127E" w:rsidRPr="0039127E">
        <w:tc>
          <w:tcPr>
            <w:tcW w:type="dxa" w:w="2985"/>
            <w:shd w:fill="auto" w:color="auto" w:val="clear"/>
          </w:tcPr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c004ab4" w14:paraId="c004ab4" w:rsidRDefault="0039127E" w:rsidP="0039127E" w:rsidR="0039127E" w:rsidRPr="0039127E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3443D" w:rsidR="0039127E" w:rsidRPr="0039127E">
        <w:trPr>
          <w:jc w:val="right"/>
        </w:trPr>
        <w:tc>
          <w:tcPr>
            <w:tcW w:type="dxa" w:w="4320"/>
          </w:tcPr>
          <w:p w:rsidRDefault="004306D9" w:rsidP="0039127E" w:rsidR="0039127E" w:rsidRPr="0039127E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St-470/2013-96</w:t>
            </w:r>
          </w:p>
        </w:tc>
      </w:tr>
    </w:tbl>
    <w:p w:rsidRDefault="0039127E" w:rsidP="0039127E" w:rsidR="0039127E" w:rsidRPr="0039127E">
      <w:pPr>
        <w:spacing w:after="0"/>
        <w:jc w:val="right"/>
        <w:rPr>
          <w:rFonts w:cs="Times New Roman" w:eastAsia="Times New Roman"/>
          <w:lang w:eastAsia="en-AU"/>
        </w:rPr>
      </w:pPr>
    </w:p>
    <w:p w:rsidRDefault="0039127E" w:rsidP="0039127E" w:rsidR="0039127E" w:rsidRPr="0039127E">
      <w:pPr>
        <w:spacing w:after="0"/>
        <w:jc w:val="both"/>
        <w:rPr>
          <w:rFonts w:cs="Times New Roman" w:eastAsia="Times New Roman"/>
          <w:lang w:eastAsia="en-AU"/>
        </w:rPr>
      </w:pP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  <w:r w:rsidRPr="0039127E">
        <w:rPr>
          <w:rFonts w:cs="Times New Roman" w:eastAsia="Times New Roman"/>
          <w:lang w:eastAsia="en-AU"/>
        </w:rPr>
        <w:t>R E P U B L I K A   H R V A T S K A</w:t>
      </w: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39127E" w:rsidP="0039127E" w:rsidR="0039127E">
      <w:pPr>
        <w:spacing w:after="0"/>
        <w:jc w:val="center"/>
        <w:rPr>
          <w:rFonts w:cs="Times New Roman" w:eastAsia="Times New Roman"/>
          <w:lang w:eastAsia="en-AU"/>
        </w:rPr>
      </w:pPr>
      <w:r w:rsidRPr="0039127E">
        <w:rPr>
          <w:rFonts w:cs="Times New Roman" w:eastAsia="Times New Roman"/>
          <w:lang w:eastAsia="en-AU"/>
        </w:rPr>
        <w:t xml:space="preserve">R J E Š E NJ E   </w:t>
      </w: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AF52DB" w:rsidP="00AF52DB" w:rsidR="00AF52DB">
      <w:pPr>
        <w:spacing w:after="0"/>
        <w:ind w:firstLine="720"/>
        <w:jc w:val="both"/>
        <w:rPr>
          <w:rFonts w:cs="Times New Roman"/>
        </w:rPr>
      </w:pPr>
      <w:r w:rsidRPr="00B447E3">
        <w:rPr>
          <w:rFonts w:cs="Times New Roman"/>
        </w:rPr>
        <w:t>Trgovački sud u Varaždinu</w:t>
      </w:r>
      <w:r w:rsidR="0039127E">
        <w:rPr>
          <w:rFonts w:cs="Times New Roman"/>
        </w:rPr>
        <w:t>,</w:t>
      </w:r>
      <w:r w:rsidRPr="00B447E3">
        <w:rPr>
          <w:rFonts w:cs="Times New Roman"/>
        </w:rPr>
        <w:t xml:space="preserve"> po sutkinji toga suda Meliti Poljanec-Bubaš, </w:t>
      </w:r>
      <w:r>
        <w:rPr>
          <w:rFonts w:cs="Times New Roman"/>
        </w:rPr>
        <w:t>u stečajnom postupku nad dužnikom</w:t>
      </w:r>
      <w:r w:rsidRPr="00B447E3">
        <w:rPr>
          <w:rFonts w:cs="Times New Roman"/>
        </w:rPr>
        <w:t xml:space="preserve"> </w:t>
      </w:r>
      <w:r w:rsidR="00395166">
        <w:rPr>
          <w:rFonts w:cs="Times New Roman"/>
        </w:rPr>
        <w:t xml:space="preserve">INJŽENJERSKI BIRO BOGDAN d.o.o. u stečaju, Čakovec, </w:t>
      </w:r>
      <w:proofErr w:type="spellStart"/>
      <w:r w:rsidR="00395166">
        <w:rPr>
          <w:rFonts w:cs="Times New Roman"/>
        </w:rPr>
        <w:t>Preloška</w:t>
      </w:r>
      <w:proofErr w:type="spellEnd"/>
      <w:r w:rsidR="00395166">
        <w:rPr>
          <w:rFonts w:cs="Times New Roman"/>
        </w:rPr>
        <w:t xml:space="preserve"> 47</w:t>
      </w:r>
      <w:r w:rsidR="0039127E">
        <w:rPr>
          <w:rFonts w:cs="Times New Roman"/>
        </w:rPr>
        <w:t xml:space="preserve">, OIB: </w:t>
      </w:r>
      <w:r w:rsidR="00395166">
        <w:rPr>
          <w:rFonts w:cs="Times New Roman"/>
        </w:rPr>
        <w:t>52517772353</w:t>
      </w:r>
      <w:r w:rsidR="00722383">
        <w:rPr>
          <w:rFonts w:cs="Times New Roman"/>
        </w:rPr>
        <w:t>,</w:t>
      </w:r>
      <w:r w:rsidR="0039127E">
        <w:rPr>
          <w:rFonts w:cs="Times New Roman"/>
        </w:rPr>
        <w:t xml:space="preserve"> dana </w:t>
      </w:r>
      <w:r w:rsidR="004306D9">
        <w:rPr>
          <w:rFonts w:cs="Times New Roman"/>
        </w:rPr>
        <w:t xml:space="preserve">2. veljače 2018.              </w:t>
      </w:r>
      <w:r w:rsidR="0039127E">
        <w:rPr>
          <w:rFonts w:cs="Times New Roman"/>
        </w:rPr>
        <w:t xml:space="preserve">                    </w:t>
      </w:r>
    </w:p>
    <w:p w:rsidRDefault="0039127E" w:rsidP="00AF52DB" w:rsidR="0039127E" w:rsidRPr="00B447E3">
      <w:pPr>
        <w:spacing w:after="0"/>
        <w:ind w:firstLine="720"/>
        <w:jc w:val="both"/>
        <w:rPr>
          <w:rFonts w:cs="Times New Roman"/>
        </w:rPr>
      </w:pP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D63BC7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 I. Saziva se završno ročište/skupština vjerovnika u stečajnom postupku nad imovinom dužnika </w:t>
      </w:r>
      <w:r w:rsidR="00395166">
        <w:rPr>
          <w:rFonts w:cs="Times New Roman"/>
        </w:rPr>
        <w:t xml:space="preserve">INŽENJERSKI BIRO BOGDAN d.o.o. u stečaju, Čakovec, </w:t>
      </w:r>
      <w:proofErr w:type="spellStart"/>
      <w:r w:rsidR="00395166">
        <w:rPr>
          <w:rFonts w:cs="Times New Roman"/>
        </w:rPr>
        <w:t>Preloška</w:t>
      </w:r>
      <w:proofErr w:type="spellEnd"/>
      <w:r w:rsidR="00395166">
        <w:rPr>
          <w:rFonts w:cs="Times New Roman"/>
        </w:rPr>
        <w:t xml:space="preserve"> 47,</w:t>
      </w:r>
      <w:r w:rsidR="0039127E">
        <w:rPr>
          <w:rFonts w:cs="Times New Roman"/>
        </w:rPr>
        <w:t xml:space="preserve"> OIB: </w:t>
      </w:r>
      <w:r w:rsidR="00395166">
        <w:rPr>
          <w:rFonts w:cs="Times New Roman"/>
        </w:rPr>
        <w:t>52517772353</w:t>
      </w:r>
      <w:r w:rsidR="00722383">
        <w:rPr>
          <w:rFonts w:cs="Times New Roman"/>
        </w:rPr>
        <w:t>,</w:t>
      </w:r>
      <w:r w:rsidR="0039127E">
        <w:rPr>
          <w:rFonts w:cs="Times New Roman"/>
        </w:rPr>
        <w:t xml:space="preserve"> za dan                 </w:t>
      </w:r>
    </w:p>
    <w:p w:rsidRDefault="0039127E" w:rsidP="00D63BC7" w:rsidR="0039127E">
      <w:pPr>
        <w:spacing w:after="0"/>
        <w:jc w:val="both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  <w:b/>
        </w:rPr>
      </w:pPr>
    </w:p>
    <w:p w:rsidRDefault="004306D9" w:rsidP="004306D9" w:rsidR="00F961B4" w:rsidRPr="004306D9">
      <w:pPr>
        <w:pStyle w:val="Odlomakpopisa"/>
        <w:numPr>
          <w:ilvl w:val="0"/>
          <w:numId w:val="52"/>
        </w:numPr>
        <w:spacing w:after="0"/>
        <w:jc w:val="center"/>
        <w:rPr>
          <w:rFonts w:cs="Times New Roman"/>
        </w:rPr>
      </w:pPr>
      <w:r>
        <w:rPr>
          <w:rFonts w:cs="Times New Roman"/>
        </w:rPr>
        <w:t>veljače 2018. u 10,00 sati</w:t>
      </w:r>
      <w:r w:rsidR="0039127E" w:rsidRPr="004306D9">
        <w:rPr>
          <w:rFonts w:cs="Times New Roman"/>
        </w:rPr>
        <w:t xml:space="preserve">   </w:t>
      </w:r>
    </w:p>
    <w:p w:rsidRDefault="0039127E" w:rsidP="0039127E" w:rsidR="0039127E" w:rsidRPr="0039127E">
      <w:pPr>
        <w:pStyle w:val="ListaeSPIS"/>
        <w:numPr>
          <w:ilvl w:val="0"/>
          <w:numId w:val="0"/>
        </w:numPr>
        <w:ind w:left="624"/>
      </w:pPr>
    </w:p>
    <w:p w:rsidRDefault="00F961B4" w:rsidP="00F961B4" w:rsidR="00F961B4">
      <w:pPr>
        <w:spacing w:after="0"/>
        <w:jc w:val="center"/>
        <w:rPr>
          <w:rFonts w:cs="Times New Roman"/>
          <w:b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zgradi Trgov</w:t>
      </w:r>
      <w:r w:rsidR="00AF52DB">
        <w:rPr>
          <w:rFonts w:cs="Times New Roman"/>
        </w:rPr>
        <w:t>ačkog suda u Varaždinu, soba 22</w:t>
      </w:r>
      <w:r w:rsidR="0039127E">
        <w:rPr>
          <w:rFonts w:cs="Times New Roman"/>
        </w:rPr>
        <w:t>4</w:t>
      </w:r>
      <w:r>
        <w:rPr>
          <w:rFonts w:cs="Times New Roman"/>
        </w:rPr>
        <w:t>/II</w:t>
      </w:r>
      <w:r w:rsidR="0036150E">
        <w:rPr>
          <w:rFonts w:cs="Times New Roman"/>
        </w:rPr>
        <w:t xml:space="preserve">, </w:t>
      </w:r>
      <w:r>
        <w:rPr>
          <w:rFonts w:cs="Times New Roman"/>
        </w:rPr>
        <w:t>sa sljedećim dnevnim redom:</w:t>
      </w:r>
    </w:p>
    <w:p w:rsidRDefault="00F961B4" w:rsidP="00F961B4" w:rsidR="00F961B4">
      <w:pPr>
        <w:pStyle w:val="Odlomakpopisa"/>
        <w:spacing w:after="0"/>
        <w:ind w:left="840"/>
        <w:rPr>
          <w:rFonts w:cs="Times New Roman"/>
        </w:rPr>
      </w:pPr>
    </w:p>
    <w:p w:rsidRDefault="0036150E" w:rsidP="0036150E" w:rsidR="0036150E" w:rsidRPr="0036150E">
      <w:pPr>
        <w:pStyle w:val="ListaeSPIS"/>
        <w:numPr>
          <w:ilvl w:val="0"/>
          <w:numId w:val="0"/>
        </w:numPr>
        <w:ind w:firstLine="624"/>
      </w:pPr>
    </w:p>
    <w:p w:rsidRDefault="005436D0" w:rsidP="00F961B4" w:rsidR="00AF52D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Donošenje odluke o prihvaćanju završnog računa i nagrade stečajne upraviteljice</w:t>
      </w:r>
      <w:r w:rsidR="00722383">
        <w:rPr>
          <w:rFonts w:cs="Times New Roman"/>
        </w:rPr>
        <w:t xml:space="preserve">     </w:t>
      </w:r>
    </w:p>
    <w:p w:rsidRDefault="005436D0" w:rsidP="00F961B4" w:rsidR="00F961B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Donošenje odluke o zaključenju stečajnog postupka </w:t>
      </w:r>
      <w:r w:rsidR="00722383">
        <w:rPr>
          <w:rFonts w:cs="Times New Roman"/>
        </w:rPr>
        <w:t xml:space="preserve">                                                   </w:t>
      </w:r>
    </w:p>
    <w:p w:rsidRDefault="00F961B4" w:rsidP="0039127E" w:rsidR="00F961B4">
      <w:pPr>
        <w:spacing w:after="0"/>
        <w:rPr>
          <w:rFonts w:eastAsia="Times New Roman"/>
          <w:lang w:eastAsia="hr-HR"/>
        </w:rPr>
      </w:pPr>
    </w:p>
    <w:p w:rsidRDefault="0039127E" w:rsidP="0039127E" w:rsidR="0039127E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 II. Na s</w:t>
      </w:r>
      <w:r w:rsidR="0039127E">
        <w:rPr>
          <w:rFonts w:cs="Times New Roman"/>
        </w:rPr>
        <w:t>kupštinu vjerovnika pozivaju se</w:t>
      </w:r>
    </w:p>
    <w:p w:rsidRDefault="0039127E" w:rsidP="00F961B4" w:rsidR="0039127E">
      <w:pPr>
        <w:spacing w:after="0"/>
        <w:ind w:firstLine="708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    </w:t>
      </w:r>
      <w:r>
        <w:rPr>
          <w:rFonts w:cs="Times New Roman"/>
        </w:rPr>
        <w:tab/>
        <w:t xml:space="preserve">   - stečajni upravitelj,</w:t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</w:t>
      </w:r>
      <w:r>
        <w:rPr>
          <w:rFonts w:cs="Times New Roman"/>
        </w:rPr>
        <w:tab/>
        <w:t xml:space="preserve">   - stečajni vjerovnici.</w:t>
      </w:r>
      <w:r>
        <w:rPr>
          <w:rFonts w:cs="Times New Roman"/>
        </w:rPr>
        <w:tab/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39127E" w:rsidP="00F961B4" w:rsidR="0039127E">
      <w:pPr>
        <w:spacing w:after="0"/>
        <w:rPr>
          <w:rFonts w:cs="Times New Roman"/>
        </w:rPr>
      </w:pPr>
    </w:p>
    <w:p w:rsidRDefault="00F961B4" w:rsidP="00F961B4" w:rsidR="00F961B4">
      <w:pPr>
        <w:tabs>
          <w:tab w:pos="6997" w:val="left"/>
        </w:tabs>
        <w:spacing w:after="0"/>
        <w:ind w:firstLine="708"/>
        <w:rPr>
          <w:rFonts w:cs="Times New Roman"/>
        </w:rPr>
      </w:pPr>
      <w:r>
        <w:rPr>
          <w:rFonts w:cs="Times New Roman"/>
        </w:rPr>
        <w:t>III. Ovo rješenje objavit će se na e-oglasnoj ploči suda.</w:t>
      </w:r>
      <w:r>
        <w:rPr>
          <w:rFonts w:cs="Times New Roman"/>
        </w:rPr>
        <w:tab/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722383" w:rsidP="00F961B4" w:rsidR="00722383">
      <w:pPr>
        <w:spacing w:after="0"/>
        <w:jc w:val="center"/>
        <w:rPr>
          <w:rFonts w:cs="Times New Roman"/>
        </w:rPr>
      </w:pPr>
    </w:p>
    <w:p w:rsidRDefault="00722383" w:rsidP="00F961B4" w:rsidR="00722383">
      <w:pPr>
        <w:spacing w:after="0"/>
        <w:jc w:val="center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Sud je, primjenom čl. 103. i 104. Stečajnog zakona (''Narodne novine'' broj 71/15; dalje SZ), odlučio kao u izreci.</w:t>
      </w: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39127E" w:rsidP="00F961B4" w:rsidR="0039127E">
      <w:pPr>
        <w:spacing w:after="0"/>
        <w:jc w:val="both"/>
        <w:rPr>
          <w:rFonts w:cs="Times New Roman"/>
        </w:rPr>
      </w:pPr>
    </w:p>
    <w:p w:rsidRDefault="00AF52DB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4306D9">
        <w:rPr>
          <w:rFonts w:cs="Times New Roman"/>
        </w:rPr>
        <w:t xml:space="preserve">2. veljače 2018.   </w:t>
      </w:r>
      <w:r w:rsidR="0039127E">
        <w:rPr>
          <w:rFonts w:cs="Times New Roman"/>
        </w:rPr>
        <w:t xml:space="preserve">  </w:t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>Sutkinja</w:t>
      </w: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>Melita Poljanec Bubaš</w:t>
      </w:r>
      <w:r w:rsidR="002A73D5">
        <w:rPr>
          <w:rFonts w:cs="Times New Roman"/>
        </w:rPr>
        <w:t>, v.r.</w:t>
      </w:r>
    </w:p>
    <w:p w:rsidRDefault="002A73D5" w:rsidP="0039127E" w:rsidR="002A73D5">
      <w:pPr>
        <w:spacing w:after="0"/>
        <w:ind w:left="4248"/>
        <w:jc w:val="center"/>
        <w:rPr>
          <w:rFonts w:cs="Times New Roman"/>
        </w:rPr>
      </w:pPr>
    </w:p>
    <w:p w:rsidRDefault="002A73D5" w:rsidP="0039127E" w:rsidR="002A73D5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  <w:bookmarkStart w:name="_GoBack" w:id="0"/>
      <w:bookmarkEnd w:id="0"/>
    </w:p>
    <w:p w:rsidRDefault="00B1663D" w:rsidP="0039127E" w:rsidR="00B1663D">
      <w:pPr>
        <w:spacing w:after="0"/>
        <w:ind w:left="4248"/>
        <w:jc w:val="center"/>
        <w:rPr>
          <w:rFonts w:cs="Times New Roman"/>
        </w:rPr>
      </w:pPr>
    </w:p>
    <w:p w:rsidRDefault="00F961B4" w:rsidP="00F961B4" w:rsidR="00F961B4">
      <w:pPr>
        <w:spacing w:after="0"/>
        <w:ind w:firstLine="720"/>
        <w:jc w:val="center"/>
        <w:rPr>
          <w:rFonts w:cs="Times New Roman"/>
        </w:rPr>
      </w:pPr>
    </w:p>
    <w:p w:rsidRDefault="00F961B4" w:rsidP="0039127E" w:rsidR="00D438D1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AF52DB" w:rsidP="0039127E" w:rsidR="00AF52DB">
      <w:pPr>
        <w:spacing w:after="0"/>
        <w:jc w:val="both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U</w:t>
      </w:r>
      <w:r w:rsidR="0039127E">
        <w:rPr>
          <w:rFonts w:cs="Times New Roman"/>
        </w:rPr>
        <w:t xml:space="preserve">puta o pravnom lijeku: </w:t>
      </w:r>
    </w:p>
    <w:p w:rsidRDefault="00F961B4" w:rsidP="00F961B4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F961B4" w:rsidP="00F961B4" w:rsidR="00F961B4">
      <w:pPr>
        <w:spacing w:after="0"/>
        <w:rPr>
          <w:rFonts w:cs="Times New Roman"/>
        </w:rPr>
      </w:pPr>
    </w:p>
    <w:p w:rsidRDefault="0039127E" w:rsidP="00F961B4" w:rsidR="0039127E">
      <w:pPr>
        <w:spacing w:after="0"/>
        <w:rPr>
          <w:rFonts w:cs="Times New Roman"/>
        </w:rPr>
      </w:pPr>
    </w:p>
    <w:p w:rsidRDefault="0039127E" w:rsidP="00F961B4" w:rsidR="0039127E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D63BC7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1</w:t>
      </w:r>
      <w:r w:rsidR="00F961B4">
        <w:rPr>
          <w:rFonts w:cs="Times New Roman"/>
        </w:rPr>
        <w:t>. e-Oglasna ploča suda</w:t>
      </w:r>
    </w:p>
    <w:p w:rsidRDefault="00F961B4" w:rsidP="00F961B4" w:rsidR="00F961B4">
      <w:pPr>
        <w:tabs>
          <w:tab w:pos="6997" w:val="left"/>
        </w:tabs>
        <w:spacing w:after="0"/>
        <w:ind w:firstLine="708"/>
        <w:rPr>
          <w:rFonts w:cs="Times New Roman"/>
        </w:rPr>
      </w:pPr>
    </w:p>
    <w:p w:rsidRDefault="00AE649C" w:rsidP="00F961B4" w:rsidR="00AE649C" w:rsidRPr="00B76F3C">
      <w:pPr>
        <w:pStyle w:val="Naslov3"/>
        <w:spacing w:after="0"/>
      </w:pPr>
    </w:p>
    <w:p w:rsidRDefault="00937FF9" w:rsidP="00F961B4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F961B4" w:rsidR="00AE649C" w:rsidRPr="00B76F3C">
      <w:pPr>
        <w:pStyle w:val="SudSjedite"/>
      </w:pPr>
      <w:r>
        <w:tab/>
      </w:r>
    </w:p>
    <w:p w:rsidRDefault="00CB0EA4" w:rsidP="00F961B4" w:rsidR="00CB0EA4">
      <w:pPr>
        <w:pStyle w:val="Naslovdokumenta"/>
        <w:spacing w:after="0"/>
      </w:pPr>
    </w:p>
    <w:p w:rsidRDefault="0071688E" w:rsidP="00F961B4" w:rsidR="0071688E">
      <w:pPr>
        <w:pStyle w:val="Poetniodjeljak"/>
        <w:spacing w:after="0"/>
      </w:pPr>
    </w:p>
    <w:p w:rsidRDefault="00A21F0D" w:rsidP="00F961B4" w:rsidR="00A21F0D">
      <w:pPr>
        <w:pStyle w:val="NormaleSPIS"/>
        <w:spacing w:after="0"/>
        <w:rPr>
          <w:noProof/>
        </w:rPr>
      </w:pPr>
    </w:p>
    <w:p w:rsidRDefault="00DA0242" w:rsidP="00F961B4" w:rsidR="00DA0242">
      <w:pPr>
        <w:pStyle w:val="ZapisniarPotpis"/>
        <w:spacing w:after="0"/>
      </w:pPr>
    </w:p>
    <w:sectPr w:rsidSect="0039127E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E64" w:rsidP="00537B78" w:rsidR="00694E64">
      <w:r>
        <w:separator/>
      </w:r>
    </w:p>
  </w:endnote>
  <w:endnote w:id="0" w:type="continuationSeparator">
    <w:p w:rsidRDefault="00694E64" w:rsidP="00537B78" w:rsidR="00694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E64" w:rsidP="00537B78" w:rsidR="00694E64">
      <w:r>
        <w:separator/>
      </w:r>
    </w:p>
  </w:footnote>
  <w:footnote w:id="0" w:type="continuationSeparator">
    <w:p w:rsidRDefault="00694E64" w:rsidP="00537B78" w:rsidR="00694E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37040"/>
      <w:docPartObj>
        <w:docPartGallery w:val="Page Numbers (Top of Page)"/>
        <w:docPartUnique/>
      </w:docPartObj>
    </w:sdtPr>
    <w:sdtEndPr/>
    <w:sdtContent>
      <w:p w:rsidRDefault="0039127E" w:rsidR="003912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73D5"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84182C" w:rsidR="004306D9" w:rsidRPr="0039127E">
      <w:trPr>
        <w:jc w:val="right"/>
      </w:trPr>
      <w:tc>
        <w:tcPr>
          <w:tcW w:type="dxa" w:w="4320"/>
        </w:tcPr>
        <w:p w:rsidRDefault="004306D9" w:rsidP="0084182C" w:rsidR="004306D9" w:rsidRPr="0039127E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St-470/2013-96</w:t>
          </w:r>
        </w:p>
      </w:tc>
    </w:tr>
  </w:tbl>
  <w:p w:rsidRDefault="008333A9" w:rsidP="004306D9" w:rsidR="008333A9" w:rsidRPr="00AF52DB">
    <w:pPr>
      <w:rPr>
        <w:rFonts w:cs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ED70DA"/>
    <w:multiLevelType w:val="hybridMultilevel"/>
    <w:tmpl w:val="2682B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1EF113D"/>
    <w:multiLevelType w:val="hybridMultilevel"/>
    <w:tmpl w:val="4F3ABC48"/>
    <w:lvl w:tplc="363C058C" w:ilvl="0">
      <w:start w:val="1"/>
      <w:numFmt w:val="decimal"/>
      <w:lvlText w:val="%1."/>
      <w:lvlJc w:val="left"/>
      <w:pPr>
        <w:ind w:hanging="360" w:left="840"/>
      </w:pPr>
    </w:lvl>
    <w:lvl w:tplc="041A0019" w:ilvl="1">
      <w:start w:val="1"/>
      <w:numFmt w:val="lowerLetter"/>
      <w:lvlText w:val="%2."/>
      <w:lvlJc w:val="left"/>
      <w:pPr>
        <w:ind w:hanging="360" w:left="1560"/>
      </w:pPr>
    </w:lvl>
    <w:lvl w:tplc="041A001B" w:ilvl="2">
      <w:start w:val="1"/>
      <w:numFmt w:val="lowerRoman"/>
      <w:lvlText w:val="%3."/>
      <w:lvlJc w:val="right"/>
      <w:pPr>
        <w:ind w:hanging="180" w:left="2280"/>
      </w:pPr>
    </w:lvl>
    <w:lvl w:tplc="041A000F" w:ilvl="3">
      <w:start w:val="1"/>
      <w:numFmt w:val="decimal"/>
      <w:lvlText w:val="%4."/>
      <w:lvlJc w:val="left"/>
      <w:pPr>
        <w:ind w:hanging="360" w:left="3000"/>
      </w:pPr>
    </w:lvl>
    <w:lvl w:tplc="041A0019" w:ilvl="4">
      <w:start w:val="1"/>
      <w:numFmt w:val="lowerLetter"/>
      <w:lvlText w:val="%5."/>
      <w:lvlJc w:val="left"/>
      <w:pPr>
        <w:ind w:hanging="360" w:left="3720"/>
      </w:pPr>
    </w:lvl>
    <w:lvl w:tplc="041A001B" w:ilvl="5">
      <w:start w:val="1"/>
      <w:numFmt w:val="lowerRoman"/>
      <w:lvlText w:val="%6."/>
      <w:lvlJc w:val="right"/>
      <w:pPr>
        <w:ind w:hanging="180" w:left="4440"/>
      </w:pPr>
    </w:lvl>
    <w:lvl w:tplc="041A000F" w:ilvl="6">
      <w:start w:val="1"/>
      <w:numFmt w:val="decimal"/>
      <w:lvlText w:val="%7."/>
      <w:lvlJc w:val="left"/>
      <w:pPr>
        <w:ind w:hanging="360" w:left="5160"/>
      </w:pPr>
    </w:lvl>
    <w:lvl w:tplc="041A0019" w:ilvl="7">
      <w:start w:val="1"/>
      <w:numFmt w:val="lowerLetter"/>
      <w:lvlText w:val="%8."/>
      <w:lvlJc w:val="left"/>
      <w:pPr>
        <w:ind w:hanging="360" w:left="5880"/>
      </w:pPr>
    </w:lvl>
    <w:lvl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D954F00"/>
    <w:multiLevelType w:val="hybridMultilevel"/>
    <w:tmpl w:val="6C28DCF8"/>
    <w:lvl w:tplc="041A000F" w:ilvl="0">
      <w:start w:val="1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2277125"/>
    <w:multiLevelType w:val="hybridMultilevel"/>
    <w:tmpl w:val="FACC0232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33301EC"/>
    <w:multiLevelType w:val="hybridMultilevel"/>
    <w:tmpl w:val="40A2D81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5"/>
  </w:num>
  <w:num w:numId="5">
    <w:abstractNumId w:val="47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9"/>
  </w:num>
  <w:num w:numId="11">
    <w:abstractNumId w:val="14"/>
  </w:num>
  <w:num w:numId="12">
    <w:abstractNumId w:val="13"/>
  </w:num>
  <w:num w:numId="13">
    <w:abstractNumId w:val="42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41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0"/>
  </w:num>
  <w:num w:numId="35">
    <w:abstractNumId w:val="27"/>
  </w:num>
  <w:num w:numId="36">
    <w:abstractNumId w:val="11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4"/>
  </w:num>
  <w:num w:numId="42">
    <w:abstractNumId w:val="48"/>
  </w:num>
  <w:num w:numId="43">
    <w:abstractNumId w:val="12"/>
  </w:num>
  <w:num w:numId="44">
    <w:abstractNumId w:val="46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2"/>
  </w:num>
  <w:num w:numId="50">
    <w:abstractNumId w:val="29"/>
  </w:num>
  <w:num w:numId="51">
    <w:abstractNumId w:val="36"/>
  </w:num>
  <w:num w:numId="52">
    <w:abstractNumId w:val="3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D3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73D5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150E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127E"/>
    <w:rsid w:val="003930CA"/>
    <w:rsid w:val="003947E0"/>
    <w:rsid w:val="00395166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31C5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6D9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CF2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6D0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E64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5B5C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383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2DB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63D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8D1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3BC7"/>
    <w:rsid w:val="00D64A24"/>
    <w:rsid w:val="00D64D99"/>
    <w:rsid w:val="00D65BCE"/>
    <w:rsid w:val="00D719ED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1B4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St-382/2013-58</izvorni_sadrzaj>
    <derivirana_varijabla naziv="DomainObject.Oznaka_1">St-382/2013-58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2013.</izvorni_sadrzaj>
    <derivirana_varijabla naziv="DomainObject.Predmet.DatumOsnivanja_1">23.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St-382/2013</izvorni_sadrzaj>
    <derivirana_varijabla naziv="DomainObject.Predmet.OznakaBroj_1">St-382/2013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MALOPRODAJA ELIN društvo s ograničenom odgovornošću za trgovinu i usluge u stečaju</izvorni_sadrzaj>
    <derivirana_varijabla naziv="DomainObject.Predmet.ProtustrankaFormated_1">  MALOPRODAJA ELIN društvo s ograničenom odgovornošću za trgovinu i usluge u stečaju</derivirana_varijabla>
  </DomainObject.Predmet.ProtustrankaFormated>
  <DomainObject.Predmet.ProtustrankaFormatedOIB>
    <izvorni_sadrzaj>  MALOPRODAJA ELIN društvo s ograničenom odgovornošću za trgovinu i usluge u stečaju, OIB 29559611514</izvorni_sadrzaj>
    <derivirana_varijabla naziv="DomainObject.Predmet.ProtustrankaFormatedOIB_1">  MALOPRODAJA ELIN društvo s ograničenom odgovornošću za trgovinu i usluge u stečaju, OIB 29559611514</derivirana_varijabla>
  </DomainObject.Predmet.ProtustrankaFormatedOIB>
  <DomainObject.Predmet.ProtustrankaFormatedWithAdress>
    <izvorni_sadrzaj> MALOPRODAJA ELIN društvo s ograničenom odgovornošću za trgovinu i usluge u stečaju, Zagrebačka ulica 82, 48000 Koprivnica</izvorni_sadrzaj>
    <derivirana_varijabla naziv="DomainObject.Predmet.ProtustrankaFormatedWithAdress_1"> MALOPRODAJA ELIN društvo s ograničenom odgovornošću za trgovinu i usluge u stečaju, Zagrebačka ulica 82, 48000 Koprivnica</derivirana_varijabla>
  </DomainObject.Predmet.ProtustrankaFormatedWithAdress>
  <DomainObject.Predmet.ProtustrankaFormatedWithAdressOIB>
    <izvorni_sadrzaj> MALOPRODAJA ELIN društvo s ograničenom odgovornošću za trgovinu i usluge u stečaju, OIB 29559611514, Zagrebačka ulica 82, 48000 Koprivnica</izvorni_sadrzaj>
    <derivirana_varijabla naziv="DomainObject.Predmet.ProtustrankaFormatedWithAdressOIB_1"> MALOPRODAJA ELIN društvo s ograničenom odgovornošću za trgovinu i usluge u stečaju, OIB 29559611514, Zagrebačka ulica 82, 48000 Koprivnica</derivirana_varijabla>
  </DomainObject.Predmet.ProtustrankaFormatedWithAdressOIB>
  <DomainObject.Predmet.ProtustrankaWithAdress>
    <izvorni_sadrzaj>MALOPRODAJA ELIN društvo s ograničenom odgovornošću za trgovinu i usluge u stečaju Zagrebačka ulica 82, 48000 Koprivnica</izvorni_sadrzaj>
    <derivirana_varijabla naziv="DomainObject.Predmet.ProtustrankaWithAdress_1">MALOPRODAJA ELIN društvo s ograničenom odgovornošću za trgovinu i usluge u stečaju Zagrebačka ulica 82, 48000 Koprivnica</derivirana_varijabla>
  </DomainObject.Predmet.ProtustrankaWithAdress>
  <DomainObject.Predmet.ProtustrankaWithAdressOIB>
    <izvorni_sadrzaj>MALOPRODAJA ELIN društvo s ograničenom odgovornošću za trgovinu i usluge u stečaju, OIB 29559611514, Zagrebačka ulica 82, 48000 Koprivnica</izvorni_sadrzaj>
    <derivirana_varijabla naziv="DomainObject.Predmet.ProtustrankaWithAdressOIB_1">MALOPRODAJA ELIN društvo s ograničenom odgovornošću za trgovinu i usluge u stečaju, OIB 29559611514, Zagrebačka ulica 82, 48000 Koprivnica</derivirana_varijabla>
  </DomainObject.Predmet.ProtustrankaWithAdressOIB>
  <DomainObject.Predmet.ProtustrankaNazivFormated>
    <izvorni_sadrzaj>MALOPRODAJA ELIN društvo s ograničenom odgovornošću za trgovinu i usluge u stečaju</izvorni_sadrzaj>
    <derivirana_varijabla naziv="DomainObject.Predmet.ProtustrankaNazivFormated_1">MALOPRODAJA ELIN društvo s ograničenom odgovornošću za trgovinu i usluge u stečaju</derivirana_varijabla>
  </DomainObject.Predmet.ProtustrankaNazivFormated>
  <DomainObject.Predmet.ProtustrankaNazivFormatedOIB>
    <izvorni_sadrzaj>MALOPRODAJA ELIN društvo s ograničenom odgovornošću za trgovinu i usluge u stečaju, OIB 29559611514</izvorni_sadrzaj>
    <derivirana_varijabla naziv="DomainObject.Predmet.ProtustrankaNazivFormatedOIB_1">MALOPRODAJA ELIN društvo s ograničenom odgovornošću za trgovinu i usluge u stečaju, OIB 29559611514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grada Vukovara 70, 10000 Zagreb</izvorni_sadrzaj>
    <derivirana_varijabla naziv="DomainObject.Predmet.StrankaFormatedWithAdress_1"> Financijska agencija, Ul. grada Vukovara 70, 10000 Zagreb</derivirana_varijabla>
  </DomainObject.Predmet.StrankaFormatedWithAdress>
  <DomainObject.Predmet.StrankaFormatedWithAdressOIB>
    <izvorni_sadrzaj> Financijska agencija, OIB 85821130368, Ul. grada Vukovara 70, 10000 Zagreb</izvorni_sadrzaj>
    <derivirana_varijabla naziv="DomainObject.Predmet.StrankaFormatedWithAdressOIB_1"> Financijska agencija, OIB 85821130368, Ul. grada Vukovara 70, 10000 Zagreb</derivirana_varijabla>
  </DomainObject.Predmet.StrankaFormatedWithAdressOIB>
  <DomainObject.Predmet.StrankaWithAdress>
    <izvorni_sadrzaj>Financijska agencija Ul. grada Vukovara 70,10000 Zagreb</izvorni_sadrzaj>
    <derivirana_varijabla naziv="DomainObject.Predmet.StrankaWithAdress_1">Financijska agencija Ul. grada Vukovara 70,10000 Zagreb</derivirana_varijabla>
  </DomainObject.Predmet.StrankaWithAdress>
  <DomainObject.Predmet.StrankaWithAdressOIB>
    <izvorni_sadrzaj>Financijska agencija, OIB 85821130368, Ul. grada Vukovara 70,10000 Zagreb</izvorni_sadrzaj>
    <derivirana_varijabla naziv="DomainObject.Predmet.StrankaWithAdressOIB_1">Financijska agencija, OIB 85821130368, Ul.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grada Vukovara 70, 10000 Zagreb</item>
    </izvorni_sadrzaj>
    <derivirana_varijabla naziv="DomainObject.Predmet.StrankaListFormatedWithAdress_1">
      <item>Financijska agencija, Ul. grada Vukovara 70, 10000 Zagreb</item>
    </derivirana_varijabla>
  </DomainObject.Predmet.StrankaListFormatedWithAdress>
  <DomainObject.Predmet.StrankaListFormatedWithAdressOIB>
    <izvorni_sadrzaj>
      <item>Financijska agencija, OIB 85821130368, Ul. grada Vukovara 70, 10000 Zagreb</item>
    </izvorni_sadrzaj>
    <derivirana_varijabla naziv="DomainObject.Predmet.StrankaListFormatedWithAdressOIB_1">
      <item>Financijska agencija, OIB 85821130368, Ul.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MALOPRODAJA ELIN društvo s ograničenom odgovornošću za trgovinu i usluge u stečaju</item>
    </izvorni_sadrzaj>
    <derivirana_varijabla naziv="DomainObject.Predmet.ProtuStrankaListFormated_1">
      <item>MALOPRODAJA ELIN društvo s ograničenom odgovornošću za trgovinu i usluge u stečaju</item>
    </derivirana_varijabla>
  </DomainObject.Predmet.ProtuStrankaListFormated>
  <DomainObject.Predmet.ProtuStrankaListFormatedOIB>
    <izvorni_sadrzaj>
      <item>MALOPRODAJA ELIN društvo s ograničenom odgovornošću za trgovinu i usluge u stečaju, OIB 29559611514</item>
    </izvorni_sadrzaj>
    <derivirana_varijabla naziv="DomainObject.Predmet.ProtuStrankaListFormatedOIB_1">
      <item>MALOPRODAJA ELIN društvo s ograničenom odgovornošću za trgovinu i usluge u stečaju, OIB 29559611514</item>
    </derivirana_varijabla>
  </DomainObject.Predmet.ProtuStrankaListFormatedOIB>
  <DomainObject.Predmet.ProtuStrankaListFormatedWithAdress>
    <izvorni_sadrzaj>
      <item>MALOPRODAJA ELIN društvo s ograničenom odgovornošću za trgovinu i usluge u stečaju, Zagrebačka ulica 82, 48000 Koprivnica</item>
    </izvorni_sadrzaj>
    <derivirana_varijabla naziv="DomainObject.Predmet.ProtuStrankaListFormatedWithAdress_1">
      <item>MALOPRODAJA ELIN društvo s ograničenom odgovornošću za trgovinu i usluge u stečaju, Zagrebačka ulica 82, 48000 Koprivnica</item>
    </derivirana_varijabla>
  </DomainObject.Predmet.ProtuStrankaListFormatedWithAdress>
  <DomainObject.Predmet.ProtuStrankaListFormatedWithAdressOIB>
    <izvorni_sadrzaj>
      <item>MALOPRODAJA ELIN društvo s ograničenom odgovornošću za trgovinu i usluge u stečaju, OIB 29559611514, Zagrebačka ulica 82, 48000 Koprivnica</item>
    </izvorni_sadrzaj>
    <derivirana_varijabla naziv="DomainObject.Predmet.ProtuStrankaListFormatedWithAdressOIB_1">
      <item>MALOPRODAJA ELIN društvo s ograničenom odgovornošću za trgovinu i usluge u stečaju, OIB 29559611514, Zagrebačka ulica 82, 48000 Koprivnica</item>
    </derivirana_varijabla>
  </DomainObject.Predmet.ProtuStrankaListFormatedWithAdressOIB>
  <DomainObject.Predmet.ProtuStrankaListNazivFormated>
    <izvorni_sadrzaj>
      <item>MALOPRODAJA ELIN društvo s ograničenom odgovornošću za trgovinu i usluge u stečaju</item>
    </izvorni_sadrzaj>
    <derivirana_varijabla naziv="DomainObject.Predmet.ProtuStrankaListNazivFormated_1">
      <item>MALOPRODAJA ELIN društvo s ograničenom odgovornošću za trgovinu i usluge u stečaju</item>
    </derivirana_varijabla>
  </DomainObject.Predmet.ProtuStrankaListNazivFormated>
  <DomainObject.Predmet.ProtuStrankaListNazivFormatedOIB>
    <izvorni_sadrzaj>
      <item>MALOPRODAJA ELIN društvo s ograničenom odgovornošću za trgovinu i usluge u stečaju, OIB 29559611514</item>
    </izvorni_sadrzaj>
    <derivirana_varijabla naziv="DomainObject.Predmet.ProtuStrankaListNazivFormatedOIB_1">
      <item>MALOPRODAJA ELIN društvo s ograničenom odgovornošću za trgovinu i usluge u stečaju, OIB 29559611514</item>
    </derivirana_varijabla>
  </DomainObject.Predmet.ProtuStrankaListNazivFormatedOIB>
  <DomainObject.Predmet.OstaliList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Formated>
  <DomainObject.Predmet.OstaliList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FormatedOIB>
  <DomainObject.Predmet.OstaliListFormatedWithAdress>
    <izvorni_sadrzaj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_1"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>
  <DomainObject.Predmet.OstaliListFormatedWithAdressOIB>
    <izvorni_sadrzaj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OIB_1"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OIB>
  <DomainObject.Predmet.OstaliListNaziv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Naziv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NazivFormated>
  <DomainObject.Predmet.OstaliListNaziv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Naziv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St-382/2013-58</izvorni_sadrzaj>
    <derivirana_varijabla naziv="DomainObject.PoslovniBrojDokumenta_1">St-382/2013-58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MALOPRODAJA ELIN društvo s ograničenom odgovornošću za trgovinu i usluge u stečaju</izvorni_sadrzaj>
    <derivirana_varijabla naziv="DomainObject.Predmet.ProtustrankaIDrugi_1">MALOPRODAJA ELIN društvo s ograničenom odgovornošću za trgovinu i usluge u stečaju</derivirana_varijabla>
  </DomainObject.Predmet.ProtustrankaIDrugi>
  <DomainObject.Predmet.StrankaIDrugiAdressOIB>
    <izvorni_sadrzaj>Financijska agencija, OIB 85821130368, Ul. grada Vukovara 70, 10000 Zagreb</izvorni_sadrzaj>
    <derivirana_varijabla naziv="DomainObject.Predmet.StrankaIDrugiAdressOIB_1">Financijska agencija, OIB 85821130368, Ul. grada Vukovara 70, 10000 Zagreb</derivirana_varijabla>
  </DomainObject.Predmet.StrankaIDrugiAdressOIB>
  <DomainObject.Predmet.ProtustrankaIDrugiAdressOIB>
    <izvorni_sadrzaj>MALOPRODAJA ELIN društvo s ograničenom odgovornošću za trgovinu i usluge u stečaju, OIB 29559611514, Zagrebačka ulica 82, 48000 Koprivnica</izvorni_sadrzaj>
    <derivirana_varijabla naziv="DomainObject.Predmet.ProtustrankaIDrugiAdressOIB_1">MALOPRODAJA ELIN društvo s ograničenom odgovornošću za trgovinu i usluge u stečaju, OIB 29559611514, Zagrebačka ulica 82,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SudioniciListNaziv_1"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SudioniciListNaziv>
  <DomainObject.Predmet.SudioniciListAdressOIB>
    <izvorni_sadrzaj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izvorni_sadrzaj>
    <derivirana_varijabla naziv="DomainObject.Predmet.SudioniciListAdressOIB_1"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8575D3-767E-4CE7-A1C4-5CF79F4F27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223</properties:Words>
  <properties:Characters>1276</properties:Characters>
  <properties:Lines>10</properties:Lines>
  <properties:Paragraphs>2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2017-08-17T08:23:00Z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2018-02-02T08:34:00Z</cp:lastPrinted>
  <dcterms:modified xmlns:xsi="http://www.w3.org/2001/XMLSchema-instance" xsi:type="dcterms:W3CDTF">2018-02-02T08:34:00Z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St-382/2013-58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