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a8000" w14:paraId="20a8000" w:rsidRDefault="00125A31" w:rsidP="00125A31" w:rsidR="00125A31">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9758D" w:rsidP="00FF68DA" w:rsidR="00FF68DA" w:rsidRPr="00820FDA">
      <w:pPr>
        <w:rPr>
          <w:sz w:val="24"/>
          <w:szCs w:val="24"/>
        </w:rPr>
      </w:pPr>
      <w:r>
        <w:rPr>
          <w:sz w:val="24"/>
          <w:szCs w:val="24"/>
        </w:rPr>
        <w:t xml:space="preserve">   </w:t>
      </w:r>
      <w:r w:rsidRPr="00820FDA">
        <w:rPr>
          <w:sz w:val="24"/>
          <w:szCs w:val="24"/>
        </w:rPr>
        <w:t>Republika Hrvatska</w:t>
      </w:r>
    </w:p>
    <w:p w:rsidRDefault="0099758D" w:rsidP="00FF68DA" w:rsidR="00FF68DA" w:rsidRPr="00820FDA">
      <w:pPr>
        <w:rPr>
          <w:sz w:val="24"/>
          <w:szCs w:val="24"/>
        </w:rPr>
      </w:pPr>
      <w:r>
        <w:rPr>
          <w:sz w:val="24"/>
          <w:szCs w:val="24"/>
        </w:rPr>
        <w:t>Trgovački sud u</w:t>
      </w:r>
      <w:r w:rsidRPr="00820FDA">
        <w:rPr>
          <w:sz w:val="24"/>
          <w:szCs w:val="24"/>
        </w:rPr>
        <w:t xml:space="preserve"> Zagrebu                                                          </w:t>
      </w:r>
      <w:r w:rsidR="00C10124">
        <w:rPr>
          <w:sz w:val="24"/>
          <w:szCs w:val="24"/>
        </w:rPr>
        <w:t xml:space="preserve">            </w:t>
      </w:r>
      <w:r w:rsidRPr="00820FDA">
        <w:rPr>
          <w:sz w:val="24"/>
          <w:szCs w:val="24"/>
        </w:rPr>
        <w:t xml:space="preserve"> </w:t>
      </w:r>
      <w:r w:rsidR="00FF68DA" w:rsidRPr="00820FDA">
        <w:rPr>
          <w:sz w:val="24"/>
          <w:szCs w:val="24"/>
        </w:rPr>
        <w:t>6</w:t>
      </w:r>
      <w:r w:rsidR="00820FDA">
        <w:rPr>
          <w:sz w:val="24"/>
          <w:szCs w:val="24"/>
        </w:rPr>
        <w:t>6</w:t>
      </w:r>
      <w:r w:rsidR="00FF68DA" w:rsidRPr="00820FDA">
        <w:rPr>
          <w:sz w:val="24"/>
          <w:szCs w:val="24"/>
        </w:rPr>
        <w:t xml:space="preserve"> St</w:t>
      </w:r>
      <w:r w:rsidR="007B51E2" w:rsidRPr="00820FDA">
        <w:rPr>
          <w:sz w:val="24"/>
          <w:szCs w:val="24"/>
        </w:rPr>
        <w:t>-</w:t>
      </w:r>
      <w:r w:rsidR="00093F70">
        <w:rPr>
          <w:sz w:val="24"/>
          <w:szCs w:val="24"/>
        </w:rPr>
        <w:t>1554</w:t>
      </w:r>
      <w:r w:rsidR="00FF68DA" w:rsidRPr="00820FDA">
        <w:rPr>
          <w:sz w:val="24"/>
          <w:szCs w:val="24"/>
        </w:rPr>
        <w:t>/1</w:t>
      </w:r>
      <w:r w:rsidR="006703C9">
        <w:rPr>
          <w:sz w:val="24"/>
          <w:szCs w:val="24"/>
        </w:rPr>
        <w:t>5</w:t>
      </w:r>
    </w:p>
    <w:p w:rsidRDefault="0099758D" w:rsidP="00FF68DA" w:rsidR="00FF68DA" w:rsidRPr="00820FDA">
      <w:pPr>
        <w:rPr>
          <w:sz w:val="24"/>
          <w:szCs w:val="24"/>
        </w:rPr>
      </w:pPr>
      <w:r>
        <w:rPr>
          <w:sz w:val="24"/>
          <w:szCs w:val="24"/>
        </w:rPr>
        <w:t xml:space="preserve"> Zagreb, </w:t>
      </w:r>
      <w:r w:rsidR="00FF68DA" w:rsidRPr="00820FDA">
        <w:rPr>
          <w:sz w:val="24"/>
          <w:szCs w:val="24"/>
        </w:rPr>
        <w:t>Amruševa 2/II</w:t>
      </w:r>
    </w:p>
    <w:p w:rsidRDefault="00BE503E" w:rsidP="006811AA" w:rsidR="00BE503E" w:rsidRPr="00335AF5">
      <w:pPr>
        <w:rPr>
          <w:sz w:val="24"/>
          <w:szCs w:val="24"/>
        </w:rPr>
      </w:pPr>
    </w:p>
    <w:p w:rsidRDefault="00BE503E" w:rsidP="006811AA" w:rsidR="00BE503E" w:rsidRPr="00335AF5">
      <w:pPr>
        <w:jc w:val="center"/>
        <w:rPr>
          <w:sz w:val="24"/>
          <w:szCs w:val="24"/>
        </w:rPr>
      </w:pPr>
      <w:r w:rsidRPr="00335AF5">
        <w:rPr>
          <w:sz w:val="24"/>
          <w:szCs w:val="24"/>
        </w:rPr>
        <w:t>R E P U B L I K A   H R V A T S K A</w:t>
      </w:r>
    </w:p>
    <w:p w:rsidRDefault="00FF68DA" w:rsidP="00FF68DA" w:rsidR="00FF68DA" w:rsidRPr="00BE503E">
      <w:pPr>
        <w:jc w:val="center"/>
        <w:rPr>
          <w:sz w:val="24"/>
          <w:szCs w:val="24"/>
        </w:rPr>
      </w:pPr>
      <w:r w:rsidRPr="00BE503E">
        <w:rPr>
          <w:sz w:val="24"/>
          <w:szCs w:val="24"/>
        </w:rPr>
        <w:t>R J E Š E NJ E</w:t>
      </w:r>
    </w:p>
    <w:p w:rsidRDefault="00F45864" w:rsidP="00FF68DA" w:rsidR="00F45864" w:rsidRPr="00BE503E">
      <w:pPr>
        <w:jc w:val="center"/>
        <w:rPr>
          <w:sz w:val="24"/>
          <w:szCs w:val="24"/>
        </w:rPr>
      </w:pPr>
      <w:r w:rsidRPr="00BE503E">
        <w:rPr>
          <w:sz w:val="24"/>
          <w:szCs w:val="24"/>
        </w:rPr>
        <w:t xml:space="preserve">I </w:t>
      </w:r>
    </w:p>
    <w:p w:rsidRDefault="00F45864" w:rsidP="00FF68DA" w:rsidR="00F45864" w:rsidRPr="00BE503E">
      <w:pPr>
        <w:jc w:val="center"/>
        <w:rPr>
          <w:sz w:val="24"/>
          <w:szCs w:val="24"/>
        </w:rPr>
      </w:pPr>
      <w:r w:rsidRPr="00BE503E">
        <w:rPr>
          <w:sz w:val="24"/>
          <w:szCs w:val="24"/>
        </w:rPr>
        <w:t>Z A K L J U Č A K</w:t>
      </w:r>
    </w:p>
    <w:p w:rsidRDefault="00FF68DA" w:rsidP="00FF68DA" w:rsidR="00FF68DA" w:rsidRPr="00BE503E">
      <w:pPr>
        <w:rPr>
          <w:sz w:val="24"/>
          <w:szCs w:val="24"/>
        </w:rPr>
      </w:pPr>
    </w:p>
    <w:p w:rsidRDefault="00FF68DA" w:rsidP="006703C9" w:rsidR="00FF68DA" w:rsidRPr="00820FDA">
      <w:pPr>
        <w:ind w:firstLine="720"/>
        <w:jc w:val="both"/>
        <w:rPr>
          <w:sz w:val="24"/>
          <w:szCs w:val="24"/>
        </w:rPr>
      </w:pPr>
      <w:r w:rsidRPr="00820FDA">
        <w:rPr>
          <w:sz w:val="24"/>
          <w:szCs w:val="24"/>
          <w:lang w:val="pt-BR"/>
        </w:rPr>
        <w:t xml:space="preserve">Trgovački sud u Zagrebu, po stečajnom sucu </w:t>
      </w:r>
      <w:r w:rsidR="00D6485C" w:rsidRPr="00D6485C">
        <w:rPr>
          <w:sz w:val="24"/>
          <w:szCs w:val="24"/>
          <w:lang w:val="pt-BR"/>
        </w:rPr>
        <w:t>Mislavu Kolakušiću</w:t>
      </w:r>
      <w:r w:rsidRPr="00820FDA">
        <w:rPr>
          <w:sz w:val="24"/>
          <w:szCs w:val="24"/>
          <w:lang w:val="pt-BR"/>
        </w:rPr>
        <w:t>, u stečajn</w:t>
      </w:r>
      <w:r w:rsidR="00D70B19">
        <w:rPr>
          <w:sz w:val="24"/>
          <w:szCs w:val="24"/>
          <w:lang w:val="pt-BR"/>
        </w:rPr>
        <w:t>om predmetu u povodu prijedloga</w:t>
      </w:r>
      <w:r w:rsidRPr="00820FDA">
        <w:rPr>
          <w:sz w:val="24"/>
          <w:szCs w:val="24"/>
          <w:lang w:val="pt-BR"/>
        </w:rPr>
        <w:t xml:space="preserve"> FINANCIJSKA AGENCIJA, Zagreb, </w:t>
      </w:r>
      <w:r w:rsidR="008C52B1" w:rsidRPr="00820FDA">
        <w:rPr>
          <w:sz w:val="24"/>
          <w:szCs w:val="24"/>
          <w:lang w:val="pt-BR"/>
        </w:rPr>
        <w:t>Vrtni put 3</w:t>
      </w:r>
      <w:r w:rsidRPr="00820FDA">
        <w:rPr>
          <w:sz w:val="24"/>
          <w:szCs w:val="24"/>
          <w:lang w:val="pt-BR"/>
        </w:rPr>
        <w:t>, za otvaranje stečajnog postupka nad dužnikom</w:t>
      </w:r>
      <w:r w:rsidR="0090327B">
        <w:rPr>
          <w:sz w:val="24"/>
          <w:szCs w:val="24"/>
          <w:lang w:val="pt-BR"/>
        </w:rPr>
        <w:t xml:space="preserve"> </w:t>
      </w:r>
      <w:r w:rsidR="00093F70" w:rsidRPr="00093F70">
        <w:rPr>
          <w:sz w:val="24"/>
          <w:szCs w:val="24"/>
          <w:lang w:val="pt-BR"/>
        </w:rPr>
        <w:t>MANAG d.o.o. za usluge i trgovinu</w:t>
      </w:r>
      <w:r w:rsidR="00093F70">
        <w:rPr>
          <w:sz w:val="24"/>
          <w:szCs w:val="24"/>
          <w:lang w:val="pt-BR"/>
        </w:rPr>
        <w:t xml:space="preserve">, </w:t>
      </w:r>
      <w:r w:rsidR="00093F70" w:rsidRPr="00093F70">
        <w:rPr>
          <w:sz w:val="24"/>
          <w:szCs w:val="24"/>
          <w:lang w:val="pt-BR"/>
        </w:rPr>
        <w:t>Zagreb</w:t>
      </w:r>
      <w:r w:rsidR="00093F70">
        <w:rPr>
          <w:sz w:val="24"/>
          <w:szCs w:val="24"/>
          <w:lang w:val="pt-BR"/>
        </w:rPr>
        <w:t xml:space="preserve">, </w:t>
      </w:r>
      <w:r w:rsidR="00093F70" w:rsidRPr="00093F70">
        <w:rPr>
          <w:sz w:val="24"/>
          <w:szCs w:val="24"/>
          <w:lang w:val="pt-BR"/>
        </w:rPr>
        <w:t>Topolovečka 24</w:t>
      </w:r>
      <w:r w:rsidR="00093F70">
        <w:rPr>
          <w:sz w:val="24"/>
          <w:szCs w:val="24"/>
          <w:lang w:val="pt-BR"/>
        </w:rPr>
        <w:t>, MBS:</w:t>
      </w:r>
      <w:r w:rsidR="00093F70" w:rsidRPr="00093F70">
        <w:rPr>
          <w:sz w:val="24"/>
          <w:szCs w:val="24"/>
          <w:lang w:val="pt-BR"/>
        </w:rPr>
        <w:t>080677312</w:t>
      </w:r>
      <w:r w:rsidR="00093F70">
        <w:rPr>
          <w:sz w:val="24"/>
          <w:szCs w:val="24"/>
          <w:lang w:val="pt-BR"/>
        </w:rPr>
        <w:t>,</w:t>
      </w:r>
      <w:r w:rsidR="00093F70" w:rsidRPr="00093F70">
        <w:rPr>
          <w:sz w:val="24"/>
          <w:szCs w:val="24"/>
          <w:lang w:val="pt-BR"/>
        </w:rPr>
        <w:t xml:space="preserve"> OIB</w:t>
      </w:r>
      <w:r w:rsidR="00093F70">
        <w:rPr>
          <w:sz w:val="24"/>
          <w:szCs w:val="24"/>
          <w:lang w:val="pt-BR"/>
        </w:rPr>
        <w:t>:</w:t>
      </w:r>
      <w:r w:rsidR="00093F70" w:rsidRPr="00093F70">
        <w:rPr>
          <w:sz w:val="24"/>
          <w:szCs w:val="24"/>
          <w:lang w:val="pt-BR"/>
        </w:rPr>
        <w:t>61057162819</w:t>
      </w:r>
      <w:r w:rsidR="00093F70">
        <w:rPr>
          <w:sz w:val="24"/>
          <w:szCs w:val="24"/>
          <w:lang w:val="pt-BR"/>
        </w:rPr>
        <w:t>,</w:t>
      </w:r>
      <w:r w:rsidR="00093F70" w:rsidRPr="00093F70">
        <w:rPr>
          <w:sz w:val="24"/>
          <w:szCs w:val="24"/>
          <w:lang w:val="pt-BR"/>
        </w:rPr>
        <w:t xml:space="preserve"> </w:t>
      </w:r>
      <w:r w:rsidR="00093F70">
        <w:rPr>
          <w:sz w:val="24"/>
          <w:szCs w:val="24"/>
          <w:lang w:val="pt-BR"/>
        </w:rPr>
        <w:t>13</w:t>
      </w:r>
      <w:r w:rsidR="00771F76">
        <w:rPr>
          <w:sz w:val="24"/>
          <w:szCs w:val="24"/>
        </w:rPr>
        <w:t xml:space="preserve">. </w:t>
      </w:r>
      <w:r w:rsidR="006703C9">
        <w:rPr>
          <w:sz w:val="24"/>
          <w:szCs w:val="24"/>
        </w:rPr>
        <w:t>listopada</w:t>
      </w:r>
      <w:r w:rsidRPr="00820FDA">
        <w:rPr>
          <w:sz w:val="24"/>
          <w:szCs w:val="24"/>
          <w:lang w:val="pt-BR"/>
        </w:rPr>
        <w:t xml:space="preserve"> 201</w:t>
      </w:r>
      <w:r w:rsidR="006703C9">
        <w:rPr>
          <w:sz w:val="24"/>
          <w:szCs w:val="24"/>
          <w:lang w:val="pt-BR"/>
        </w:rPr>
        <w:t>5</w:t>
      </w:r>
      <w:r w:rsidRPr="00820FDA">
        <w:rPr>
          <w:sz w:val="24"/>
          <w:szCs w:val="24"/>
          <w:lang w:val="pt-BR"/>
        </w:rPr>
        <w:t>.</w:t>
      </w:r>
      <w:r w:rsidRPr="00820FDA">
        <w:rPr>
          <w:sz w:val="24"/>
          <w:szCs w:val="24"/>
        </w:rPr>
        <w:t>,</w:t>
      </w:r>
    </w:p>
    <w:p w:rsidRDefault="006753AD" w:rsidR="006753AD">
      <w:pPr>
        <w:jc w:val="center"/>
        <w:rPr>
          <w:b/>
          <w:sz w:val="24"/>
          <w:szCs w:val="24"/>
        </w:rPr>
      </w:pPr>
    </w:p>
    <w:p w:rsidRDefault="006F7455" w:rsidP="004866F6" w:rsidR="006F7455" w:rsidRPr="00BE503E">
      <w:pPr>
        <w:jc w:val="center"/>
        <w:rPr>
          <w:sz w:val="24"/>
          <w:szCs w:val="24"/>
        </w:rPr>
      </w:pPr>
      <w:r w:rsidRPr="00BE503E">
        <w:rPr>
          <w:sz w:val="24"/>
          <w:szCs w:val="24"/>
        </w:rPr>
        <w:t>r i j e š i o    j e</w:t>
      </w:r>
    </w:p>
    <w:p w:rsidRDefault="006F7455" w:rsidR="006F7455" w:rsidRPr="00820FDA">
      <w:pPr>
        <w:jc w:val="center"/>
        <w:rPr>
          <w:b/>
          <w:sz w:val="24"/>
          <w:szCs w:val="24"/>
        </w:rPr>
      </w:pPr>
    </w:p>
    <w:p w:rsidRDefault="00820FDA" w:rsidP="005A1FB7" w:rsidR="00DC008D">
      <w:pPr>
        <w:jc w:val="both"/>
        <w:rPr>
          <w:sz w:val="24"/>
          <w:szCs w:val="24"/>
        </w:rPr>
      </w:pPr>
      <w:r>
        <w:rPr>
          <w:sz w:val="24"/>
          <w:szCs w:val="24"/>
        </w:rPr>
        <w:t>I</w:t>
      </w:r>
      <w:r>
        <w:rPr>
          <w:sz w:val="24"/>
          <w:szCs w:val="24"/>
        </w:rPr>
        <w:tab/>
      </w:r>
      <w:r w:rsidR="006F7455" w:rsidRPr="00820FDA">
        <w:rPr>
          <w:sz w:val="24"/>
          <w:szCs w:val="24"/>
        </w:rPr>
        <w:t>Pokreće se postupak radi utvrđivanja uvjeta za otvaranje stečajnog postupka nad</w:t>
      </w:r>
      <w:r w:rsidR="006753AD">
        <w:rPr>
          <w:sz w:val="24"/>
          <w:szCs w:val="24"/>
        </w:rPr>
        <w:t xml:space="preserve"> </w:t>
      </w:r>
      <w:r w:rsidR="00545616">
        <w:rPr>
          <w:sz w:val="24"/>
          <w:szCs w:val="24"/>
        </w:rPr>
        <w:t xml:space="preserve">dužnikom </w:t>
      </w:r>
      <w:r w:rsidR="00093F70" w:rsidRPr="00093F70">
        <w:rPr>
          <w:sz w:val="24"/>
          <w:szCs w:val="24"/>
          <w:lang w:val="pt-BR"/>
        </w:rPr>
        <w:t>MANAG d.o.o. za usluge i trgovinu, Zagreb, Topolovečka 24, MBS:080677312, OIB:61057162819</w:t>
      </w:r>
      <w:r w:rsidR="004E36D1" w:rsidRPr="00820FDA">
        <w:rPr>
          <w:sz w:val="24"/>
          <w:szCs w:val="24"/>
        </w:rPr>
        <w:t>.</w:t>
      </w:r>
    </w:p>
    <w:p w:rsidRDefault="00BC1F5D" w:rsidP="006703C9" w:rsidR="006703C9" w:rsidRPr="006703C9">
      <w:pPr>
        <w:jc w:val="both"/>
        <w:rPr>
          <w:sz w:val="24"/>
          <w:szCs w:val="24"/>
        </w:rPr>
      </w:pPr>
      <w:r>
        <w:rPr>
          <w:sz w:val="24"/>
          <w:szCs w:val="24"/>
        </w:rPr>
        <w:t>II</w:t>
      </w:r>
      <w:r>
        <w:rPr>
          <w:sz w:val="24"/>
          <w:szCs w:val="24"/>
        </w:rPr>
        <w:tab/>
      </w:r>
      <w:r w:rsidR="00256B24">
        <w:rPr>
          <w:sz w:val="24"/>
          <w:szCs w:val="24"/>
        </w:rPr>
        <w:t xml:space="preserve">MARKO ČAČIĆ, </w:t>
      </w:r>
      <w:r w:rsidR="007A57D8">
        <w:rPr>
          <w:sz w:val="24"/>
          <w:szCs w:val="24"/>
        </w:rPr>
        <w:t xml:space="preserve">Novska, Osječka ulica 217, </w:t>
      </w:r>
      <w:r w:rsidR="00256B24">
        <w:rPr>
          <w:sz w:val="24"/>
          <w:szCs w:val="24"/>
        </w:rPr>
        <w:t>OIB:</w:t>
      </w:r>
      <w:r w:rsidR="007A57D8">
        <w:rPr>
          <w:sz w:val="24"/>
          <w:szCs w:val="24"/>
        </w:rPr>
        <w:t>71598929328</w:t>
      </w:r>
      <w:r w:rsidR="006703C9" w:rsidRPr="006703C9">
        <w:rPr>
          <w:sz w:val="24"/>
          <w:szCs w:val="24"/>
        </w:rPr>
        <w:t xml:space="preserve">, </w:t>
      </w:r>
      <w:r>
        <w:rPr>
          <w:sz w:val="24"/>
          <w:szCs w:val="24"/>
        </w:rPr>
        <w:t xml:space="preserve">postavlja se </w:t>
      </w:r>
      <w:r w:rsidR="006703C9" w:rsidRPr="006703C9">
        <w:rPr>
          <w:sz w:val="24"/>
          <w:szCs w:val="24"/>
        </w:rPr>
        <w:t>privremenim stečajnim upraviteljem</w:t>
      </w:r>
      <w:r>
        <w:rPr>
          <w:sz w:val="24"/>
          <w:szCs w:val="24"/>
        </w:rPr>
        <w:t xml:space="preserve"> dužniku</w:t>
      </w:r>
      <w:r w:rsidR="006703C9" w:rsidRPr="006703C9">
        <w:rPr>
          <w:sz w:val="24"/>
          <w:szCs w:val="24"/>
        </w:rPr>
        <w:t>.</w:t>
      </w:r>
    </w:p>
    <w:p w:rsidRDefault="006703C9" w:rsidP="006703C9" w:rsidR="006703C9" w:rsidRPr="006703C9">
      <w:pPr>
        <w:jc w:val="both"/>
        <w:rPr>
          <w:sz w:val="24"/>
          <w:szCs w:val="24"/>
        </w:rPr>
      </w:pPr>
      <w:r w:rsidRPr="006703C9">
        <w:rPr>
          <w:sz w:val="24"/>
          <w:szCs w:val="24"/>
        </w:rPr>
        <w:t xml:space="preserve">Privremeni stečajni upravitelj ovlašten je stupiti u poslovne prostorije dužnika, a uprava dužnika je dužna dopustiti mu uvid u knjige i poslovnu dokumentaciju. Protiv osoba dužnika koje se tome protive može se narediti dovođenje, izreći novčana kazna i odrediti kazna zatvora. </w:t>
      </w:r>
    </w:p>
    <w:p w:rsidRDefault="006703C9" w:rsidP="006703C9" w:rsidR="006703C9" w:rsidRPr="00820FDA">
      <w:pPr>
        <w:jc w:val="both"/>
        <w:rPr>
          <w:sz w:val="24"/>
          <w:szCs w:val="24"/>
        </w:rPr>
      </w:pPr>
      <w:r w:rsidRPr="006703C9">
        <w:rPr>
          <w:sz w:val="24"/>
          <w:szCs w:val="24"/>
        </w:rPr>
        <w:t xml:space="preserve">III </w:t>
      </w:r>
      <w:r w:rsidRPr="006703C9">
        <w:rPr>
          <w:sz w:val="24"/>
          <w:szCs w:val="24"/>
        </w:rPr>
        <w:tab/>
        <w:t>Dužnikovi dužnici se pozivaju svoje obveze ispunjavati prema dužniku vodeći računa o ovom objavljenom rješenju.</w:t>
      </w:r>
    </w:p>
    <w:p w:rsidRDefault="00646958" w:rsidP="00FF68DA" w:rsidR="00646958" w:rsidRPr="00820FDA">
      <w:pPr>
        <w:rPr>
          <w:b/>
          <w:sz w:val="24"/>
          <w:szCs w:val="24"/>
        </w:rPr>
      </w:pPr>
    </w:p>
    <w:p w:rsidRDefault="00DC008D" w:rsidP="004866F6" w:rsidR="00DC008D" w:rsidRPr="00BE503E">
      <w:pPr>
        <w:jc w:val="center"/>
        <w:rPr>
          <w:sz w:val="24"/>
          <w:szCs w:val="24"/>
        </w:rPr>
      </w:pPr>
      <w:r w:rsidRPr="00BE503E">
        <w:rPr>
          <w:sz w:val="24"/>
          <w:szCs w:val="24"/>
        </w:rPr>
        <w:t>z a k l</w:t>
      </w:r>
      <w:r w:rsidR="00F45864" w:rsidRPr="00BE503E">
        <w:rPr>
          <w:sz w:val="24"/>
          <w:szCs w:val="24"/>
        </w:rPr>
        <w:t xml:space="preserve"> </w:t>
      </w:r>
      <w:r w:rsidRPr="00BE503E">
        <w:rPr>
          <w:sz w:val="24"/>
          <w:szCs w:val="24"/>
        </w:rPr>
        <w:t>j u č i o  j e</w:t>
      </w:r>
    </w:p>
    <w:p w:rsidRDefault="00646958" w:rsidP="00D3740E" w:rsidR="00646958" w:rsidRPr="00BE503E">
      <w:pPr>
        <w:ind w:left="720"/>
        <w:jc w:val="both"/>
        <w:rPr>
          <w:sz w:val="24"/>
          <w:szCs w:val="24"/>
        </w:rPr>
      </w:pPr>
    </w:p>
    <w:p w:rsidRDefault="00D3740E" w:rsidP="00BC1F5D" w:rsidR="00BC1F5D" w:rsidRPr="00BC1F5D">
      <w:pPr>
        <w:jc w:val="both"/>
        <w:rPr>
          <w:sz w:val="24"/>
          <w:szCs w:val="24"/>
        </w:rPr>
      </w:pPr>
      <w:r w:rsidRPr="00820FDA">
        <w:rPr>
          <w:sz w:val="24"/>
          <w:szCs w:val="24"/>
        </w:rPr>
        <w:t>I</w:t>
      </w:r>
      <w:r w:rsidR="00820FDA">
        <w:rPr>
          <w:sz w:val="24"/>
          <w:szCs w:val="24"/>
        </w:rPr>
        <w:tab/>
      </w:r>
      <w:r w:rsidR="00BC1F5D" w:rsidRPr="00BC1F5D">
        <w:rPr>
          <w:sz w:val="24"/>
          <w:szCs w:val="24"/>
        </w:rPr>
        <w:t>Određuje se ročište radi izjašnjavanja o prijedlogu za otvaranjem stečajnog postupka,</w:t>
      </w:r>
    </w:p>
    <w:p w:rsidRDefault="00BC1F5D" w:rsidP="00BC1F5D" w:rsidR="00BC1F5D" w:rsidRPr="00BC1F5D">
      <w:pPr>
        <w:jc w:val="center"/>
        <w:rPr>
          <w:sz w:val="24"/>
          <w:szCs w:val="24"/>
        </w:rPr>
      </w:pPr>
      <w:r w:rsidRPr="00BC1F5D">
        <w:rPr>
          <w:sz w:val="24"/>
          <w:szCs w:val="24"/>
        </w:rPr>
        <w:t xml:space="preserve">za </w:t>
      </w:r>
      <w:r w:rsidRPr="00BC1F5D">
        <w:rPr>
          <w:b/>
          <w:sz w:val="24"/>
          <w:szCs w:val="24"/>
        </w:rPr>
        <w:t>2</w:t>
      </w:r>
      <w:r w:rsidR="00093F70">
        <w:rPr>
          <w:b/>
          <w:sz w:val="24"/>
          <w:szCs w:val="24"/>
        </w:rPr>
        <w:t>5</w:t>
      </w:r>
      <w:r w:rsidRPr="00BC1F5D">
        <w:rPr>
          <w:b/>
          <w:sz w:val="24"/>
          <w:szCs w:val="24"/>
        </w:rPr>
        <w:t xml:space="preserve">. </w:t>
      </w:r>
      <w:r w:rsidR="00093F70">
        <w:rPr>
          <w:b/>
          <w:sz w:val="24"/>
          <w:szCs w:val="24"/>
        </w:rPr>
        <w:t>studenog</w:t>
      </w:r>
      <w:r w:rsidRPr="00BC1F5D">
        <w:rPr>
          <w:b/>
          <w:sz w:val="24"/>
          <w:szCs w:val="24"/>
        </w:rPr>
        <w:t xml:space="preserve"> 2015. u 1</w:t>
      </w:r>
      <w:r w:rsidR="00093F70">
        <w:rPr>
          <w:b/>
          <w:sz w:val="24"/>
          <w:szCs w:val="24"/>
        </w:rPr>
        <w:t>0</w:t>
      </w:r>
      <w:r w:rsidRPr="00BC1F5D">
        <w:rPr>
          <w:b/>
          <w:sz w:val="24"/>
          <w:szCs w:val="24"/>
        </w:rPr>
        <w:t>,</w:t>
      </w:r>
      <w:r w:rsidR="00093F70">
        <w:rPr>
          <w:b/>
          <w:sz w:val="24"/>
          <w:szCs w:val="24"/>
        </w:rPr>
        <w:t>00</w:t>
      </w:r>
      <w:r w:rsidRPr="00BC1F5D">
        <w:rPr>
          <w:sz w:val="24"/>
          <w:szCs w:val="24"/>
        </w:rPr>
        <w:t xml:space="preserve"> sati</w:t>
      </w:r>
    </w:p>
    <w:p w:rsidRDefault="00BC1F5D" w:rsidP="00BC1F5D" w:rsidR="00BC1F5D" w:rsidRPr="00BC1F5D">
      <w:pPr>
        <w:jc w:val="center"/>
        <w:rPr>
          <w:sz w:val="24"/>
          <w:szCs w:val="24"/>
        </w:rPr>
      </w:pPr>
      <w:r w:rsidRPr="00BC1F5D">
        <w:rPr>
          <w:sz w:val="24"/>
          <w:szCs w:val="24"/>
        </w:rPr>
        <w:t>u zgradi ovog Suda u sobi br 88/II ulična zgrada,</w:t>
      </w:r>
    </w:p>
    <w:p w:rsidRDefault="00BC1F5D" w:rsidP="00BC1F5D" w:rsidR="00BC1F5D" w:rsidRPr="00BC1F5D">
      <w:pPr>
        <w:jc w:val="both"/>
        <w:rPr>
          <w:sz w:val="24"/>
          <w:szCs w:val="24"/>
        </w:rPr>
      </w:pPr>
    </w:p>
    <w:p w:rsidRDefault="00BC1F5D" w:rsidP="006A2E26" w:rsidR="00BC1F5D" w:rsidRPr="00BC1F5D">
      <w:pPr>
        <w:ind w:firstLine="720"/>
        <w:jc w:val="both"/>
        <w:rPr>
          <w:sz w:val="24"/>
          <w:szCs w:val="24"/>
        </w:rPr>
      </w:pPr>
      <w:r w:rsidRPr="00BC1F5D">
        <w:rPr>
          <w:sz w:val="24"/>
          <w:szCs w:val="24"/>
        </w:rPr>
        <w:t>Određuje se ročište radi rasprave o uvjetima za otvaranje stečajnog postupka</w:t>
      </w:r>
    </w:p>
    <w:p w:rsidRDefault="00BC1F5D" w:rsidP="006A2E26" w:rsidR="00BC1F5D" w:rsidRPr="00BC1F5D">
      <w:pPr>
        <w:ind w:firstLine="720" w:left="1440"/>
        <w:jc w:val="both"/>
        <w:rPr>
          <w:sz w:val="24"/>
          <w:szCs w:val="24"/>
        </w:rPr>
      </w:pPr>
      <w:r w:rsidRPr="00BC1F5D">
        <w:rPr>
          <w:sz w:val="24"/>
          <w:szCs w:val="24"/>
        </w:rPr>
        <w:t xml:space="preserve">za </w:t>
      </w:r>
      <w:r w:rsidRPr="006A2E26">
        <w:rPr>
          <w:b/>
          <w:sz w:val="24"/>
          <w:szCs w:val="24"/>
        </w:rPr>
        <w:t>isti dan i na istom mjestu u 1</w:t>
      </w:r>
      <w:r w:rsidR="00093F70">
        <w:rPr>
          <w:b/>
          <w:sz w:val="24"/>
          <w:szCs w:val="24"/>
        </w:rPr>
        <w:t>0</w:t>
      </w:r>
      <w:r w:rsidRPr="006A2E26">
        <w:rPr>
          <w:b/>
          <w:sz w:val="24"/>
          <w:szCs w:val="24"/>
        </w:rPr>
        <w:t>,</w:t>
      </w:r>
      <w:r w:rsidR="00093F70">
        <w:rPr>
          <w:b/>
          <w:sz w:val="24"/>
          <w:szCs w:val="24"/>
        </w:rPr>
        <w:t>05</w:t>
      </w:r>
      <w:r w:rsidRPr="006A2E26">
        <w:rPr>
          <w:b/>
          <w:sz w:val="24"/>
          <w:szCs w:val="24"/>
        </w:rPr>
        <w:t xml:space="preserve"> sati</w:t>
      </w:r>
    </w:p>
    <w:p w:rsidRDefault="00D3740E" w:rsidP="00BC1F5D" w:rsidR="00D3740E" w:rsidRPr="00820FDA">
      <w:pPr>
        <w:ind w:firstLine="720"/>
        <w:jc w:val="both"/>
        <w:rPr>
          <w:sz w:val="24"/>
          <w:szCs w:val="24"/>
        </w:rPr>
      </w:pPr>
      <w:r w:rsidRPr="00820FDA">
        <w:rPr>
          <w:sz w:val="24"/>
          <w:szCs w:val="24"/>
        </w:rPr>
        <w:t>na koje ročište se dostavom ovog zaključka pozivaju:</w:t>
      </w:r>
    </w:p>
    <w:p w:rsidRDefault="00D3740E" w:rsidP="00D3740E" w:rsidR="004E36D1" w:rsidRPr="00820FDA">
      <w:pPr>
        <w:ind w:firstLine="283" w:left="720"/>
        <w:jc w:val="both"/>
        <w:rPr>
          <w:sz w:val="24"/>
          <w:szCs w:val="24"/>
        </w:rPr>
      </w:pPr>
      <w:r w:rsidRPr="00820FDA">
        <w:rPr>
          <w:sz w:val="24"/>
          <w:szCs w:val="24"/>
        </w:rPr>
        <w:t>- dužnik</w:t>
      </w:r>
    </w:p>
    <w:p w:rsidRDefault="00FF68DA" w:rsidP="00093F70" w:rsidR="00205D01">
      <w:pPr>
        <w:ind w:firstLine="283" w:left="720"/>
        <w:jc w:val="both"/>
        <w:rPr>
          <w:sz w:val="24"/>
          <w:szCs w:val="24"/>
        </w:rPr>
      </w:pPr>
      <w:r w:rsidRPr="00820FDA">
        <w:rPr>
          <w:sz w:val="24"/>
          <w:szCs w:val="24"/>
        </w:rPr>
        <w:t>- zastupnik po zakonu</w:t>
      </w:r>
      <w:r w:rsidR="004E36D1" w:rsidRPr="00820FDA">
        <w:rPr>
          <w:sz w:val="24"/>
          <w:szCs w:val="24"/>
        </w:rPr>
        <w:t xml:space="preserve"> dužnika</w:t>
      </w:r>
      <w:r w:rsidR="00D3740E" w:rsidRPr="00820FDA">
        <w:rPr>
          <w:sz w:val="24"/>
          <w:szCs w:val="24"/>
        </w:rPr>
        <w:t xml:space="preserve"> </w:t>
      </w:r>
      <w:r w:rsidR="00093F70" w:rsidRPr="00093F70">
        <w:rPr>
          <w:sz w:val="24"/>
          <w:szCs w:val="24"/>
        </w:rPr>
        <w:t>Marijan Bubalović</w:t>
      </w:r>
      <w:r w:rsidR="00093F70">
        <w:rPr>
          <w:sz w:val="24"/>
          <w:szCs w:val="24"/>
        </w:rPr>
        <w:t xml:space="preserve">, </w:t>
      </w:r>
      <w:r w:rsidR="00093F70" w:rsidRPr="00093F70">
        <w:rPr>
          <w:sz w:val="24"/>
          <w:szCs w:val="24"/>
        </w:rPr>
        <w:t xml:space="preserve">Zagreb, Topolovečka 32 </w:t>
      </w:r>
      <w:r w:rsidR="00BC1F5D" w:rsidRPr="00BC1F5D">
        <w:rPr>
          <w:sz w:val="24"/>
          <w:szCs w:val="24"/>
        </w:rPr>
        <w:t xml:space="preserve"> </w:t>
      </w:r>
      <w:r w:rsidR="00C278EC" w:rsidRPr="00C278EC">
        <w:rPr>
          <w:sz w:val="24"/>
          <w:szCs w:val="24"/>
        </w:rPr>
        <w:t xml:space="preserve"> </w:t>
      </w:r>
      <w:r w:rsidR="00205D01" w:rsidRPr="00205D01">
        <w:rPr>
          <w:sz w:val="24"/>
          <w:szCs w:val="24"/>
        </w:rPr>
        <w:t xml:space="preserve"> </w:t>
      </w:r>
    </w:p>
    <w:p w:rsidRDefault="00AC1C42" w:rsidP="00205D01" w:rsidR="00D3740E" w:rsidRPr="00820FDA">
      <w:pPr>
        <w:ind w:firstLine="283" w:left="720"/>
        <w:jc w:val="both"/>
        <w:rPr>
          <w:sz w:val="24"/>
          <w:szCs w:val="24"/>
        </w:rPr>
      </w:pPr>
      <w:r>
        <w:rPr>
          <w:sz w:val="24"/>
          <w:szCs w:val="24"/>
        </w:rPr>
        <w:t xml:space="preserve">- </w:t>
      </w:r>
      <w:r w:rsidR="00D3740E" w:rsidRPr="00820FDA">
        <w:rPr>
          <w:sz w:val="24"/>
          <w:szCs w:val="24"/>
        </w:rPr>
        <w:t xml:space="preserve"> FINA</w:t>
      </w:r>
    </w:p>
    <w:p w:rsidRDefault="00456795" w:rsidP="005A1FB7" w:rsidR="00820FDA">
      <w:pPr>
        <w:jc w:val="both"/>
        <w:rPr>
          <w:sz w:val="24"/>
          <w:szCs w:val="24"/>
        </w:rPr>
      </w:pPr>
      <w:r>
        <w:rPr>
          <w:sz w:val="24"/>
          <w:szCs w:val="24"/>
        </w:rPr>
        <w:t>I</w:t>
      </w:r>
      <w:r w:rsidR="00D3740E" w:rsidRPr="00820FDA">
        <w:rPr>
          <w:sz w:val="24"/>
          <w:szCs w:val="24"/>
        </w:rPr>
        <w:t>I</w:t>
      </w:r>
      <w:r w:rsidR="00820FDA">
        <w:rPr>
          <w:sz w:val="24"/>
          <w:szCs w:val="24"/>
        </w:rPr>
        <w:tab/>
      </w:r>
      <w:r w:rsidR="00D3740E" w:rsidRPr="00820FDA">
        <w:rPr>
          <w:sz w:val="24"/>
          <w:szCs w:val="24"/>
        </w:rPr>
        <w:t>Pozvane osobe mogu se o prijedlogu</w:t>
      </w:r>
      <w:r w:rsidR="00215D92" w:rsidRPr="00820FDA">
        <w:rPr>
          <w:sz w:val="24"/>
          <w:szCs w:val="24"/>
        </w:rPr>
        <w:t xml:space="preserve"> i </w:t>
      </w:r>
      <w:r w:rsidR="00D3740E" w:rsidRPr="00820FDA">
        <w:rPr>
          <w:sz w:val="24"/>
          <w:szCs w:val="24"/>
        </w:rPr>
        <w:t xml:space="preserve"> pis</w:t>
      </w:r>
      <w:r w:rsidR="00215D92" w:rsidRPr="00820FDA">
        <w:rPr>
          <w:sz w:val="24"/>
          <w:szCs w:val="24"/>
        </w:rPr>
        <w:t>ano</w:t>
      </w:r>
      <w:r w:rsidR="00D3740E" w:rsidRPr="00820FDA">
        <w:rPr>
          <w:sz w:val="24"/>
          <w:szCs w:val="24"/>
        </w:rPr>
        <w:t xml:space="preserve"> izjasniti. </w:t>
      </w:r>
    </w:p>
    <w:p w:rsidRDefault="00456795" w:rsidP="00456795" w:rsidR="00456795">
      <w:pPr>
        <w:rPr>
          <w:sz w:val="24"/>
          <w:szCs w:val="24"/>
        </w:rPr>
      </w:pPr>
    </w:p>
    <w:p w:rsidRDefault="006F7455" w:rsidP="00456795" w:rsidR="006F7455">
      <w:pPr>
        <w:jc w:val="center"/>
        <w:rPr>
          <w:sz w:val="24"/>
          <w:szCs w:val="24"/>
        </w:rPr>
      </w:pPr>
      <w:r w:rsidRPr="00820FDA">
        <w:rPr>
          <w:sz w:val="24"/>
          <w:szCs w:val="24"/>
        </w:rPr>
        <w:t>Obrazloženje</w:t>
      </w:r>
    </w:p>
    <w:p w:rsidRDefault="00F45864" w:rsidP="00456795" w:rsidR="00F45864" w:rsidRPr="00820FDA">
      <w:pPr>
        <w:jc w:val="center"/>
        <w:rPr>
          <w:sz w:val="24"/>
          <w:szCs w:val="24"/>
        </w:rPr>
      </w:pPr>
    </w:p>
    <w:p w:rsidRDefault="00FF68DA" w:rsidP="004D3F34" w:rsidR="00DF62FF" w:rsidRPr="00820FDA">
      <w:pPr>
        <w:ind w:firstLine="709"/>
        <w:jc w:val="both"/>
        <w:rPr>
          <w:sz w:val="24"/>
          <w:szCs w:val="24"/>
        </w:rPr>
      </w:pPr>
      <w:r w:rsidRPr="00820FDA">
        <w:rPr>
          <w:sz w:val="24"/>
          <w:szCs w:val="24"/>
        </w:rPr>
        <w:t>Financijska agencija,</w:t>
      </w:r>
      <w:r w:rsidR="004E36D1" w:rsidRPr="00820FDA">
        <w:rPr>
          <w:sz w:val="24"/>
          <w:szCs w:val="24"/>
        </w:rPr>
        <w:t xml:space="preserve"> Regionalni centar Zagreb, podnijela je ovom sudu da</w:t>
      </w:r>
      <w:r w:rsidR="007B51E2" w:rsidRPr="00820FDA">
        <w:rPr>
          <w:sz w:val="24"/>
          <w:szCs w:val="24"/>
        </w:rPr>
        <w:t xml:space="preserve">na </w:t>
      </w:r>
      <w:r w:rsidR="00BC1F5D">
        <w:rPr>
          <w:sz w:val="24"/>
          <w:szCs w:val="24"/>
        </w:rPr>
        <w:t>3</w:t>
      </w:r>
      <w:r w:rsidR="004E36D1" w:rsidRPr="00820FDA">
        <w:rPr>
          <w:sz w:val="24"/>
          <w:szCs w:val="24"/>
        </w:rPr>
        <w:t xml:space="preserve">. </w:t>
      </w:r>
      <w:r w:rsidR="00BC1F5D">
        <w:rPr>
          <w:sz w:val="24"/>
          <w:szCs w:val="24"/>
        </w:rPr>
        <w:t>srpnja</w:t>
      </w:r>
      <w:r w:rsidR="004E36D1" w:rsidRPr="00820FDA">
        <w:rPr>
          <w:sz w:val="24"/>
          <w:szCs w:val="24"/>
        </w:rPr>
        <w:t xml:space="preserve"> 201</w:t>
      </w:r>
      <w:r w:rsidR="00830B23">
        <w:rPr>
          <w:sz w:val="24"/>
          <w:szCs w:val="24"/>
        </w:rPr>
        <w:t>4</w:t>
      </w:r>
      <w:r w:rsidR="004E36D1" w:rsidRPr="00820FDA">
        <w:rPr>
          <w:sz w:val="24"/>
          <w:szCs w:val="24"/>
        </w:rPr>
        <w:t>. prijedlog za otvaranje stečajnog postupka nad dužnikom.</w:t>
      </w:r>
    </w:p>
    <w:p w:rsidRDefault="004E36D1" w:rsidP="004D3F34" w:rsidR="004E36D1" w:rsidRPr="00820FDA">
      <w:pPr>
        <w:ind w:firstLine="709"/>
        <w:jc w:val="both"/>
        <w:rPr>
          <w:sz w:val="24"/>
          <w:szCs w:val="24"/>
        </w:rPr>
      </w:pPr>
      <w:r w:rsidRPr="00820FDA">
        <w:rPr>
          <w:sz w:val="24"/>
          <w:szCs w:val="24"/>
        </w:rPr>
        <w:lastRenderedPageBreak/>
        <w:t>Prijedlog je podnesen</w:t>
      </w:r>
      <w:r w:rsidR="00FF68DA" w:rsidRPr="00820FDA">
        <w:rPr>
          <w:sz w:val="24"/>
          <w:szCs w:val="24"/>
        </w:rPr>
        <w:t xml:space="preserve"> na temelju odredbe čl</w:t>
      </w:r>
      <w:r w:rsidR="00BC1F5D">
        <w:rPr>
          <w:sz w:val="24"/>
          <w:szCs w:val="24"/>
        </w:rPr>
        <w:t>anka</w:t>
      </w:r>
      <w:r w:rsidR="00FF68DA" w:rsidRPr="00820FDA">
        <w:rPr>
          <w:sz w:val="24"/>
          <w:szCs w:val="24"/>
        </w:rPr>
        <w:t xml:space="preserve"> </w:t>
      </w:r>
      <w:r w:rsidR="00BC1F5D">
        <w:rPr>
          <w:sz w:val="24"/>
          <w:szCs w:val="24"/>
        </w:rPr>
        <w:t>27</w:t>
      </w:r>
      <w:r w:rsidR="00FF68DA" w:rsidRPr="00820FDA">
        <w:rPr>
          <w:sz w:val="24"/>
          <w:szCs w:val="24"/>
        </w:rPr>
        <w:t>. s</w:t>
      </w:r>
      <w:r w:rsidR="00BC1F5D">
        <w:rPr>
          <w:sz w:val="24"/>
          <w:szCs w:val="24"/>
        </w:rPr>
        <w:t>tavak 2</w:t>
      </w:r>
      <w:r w:rsidRPr="00820FDA">
        <w:rPr>
          <w:sz w:val="24"/>
          <w:szCs w:val="24"/>
        </w:rPr>
        <w:t xml:space="preserve"> Zakona o financijskom poslov</w:t>
      </w:r>
      <w:r w:rsidR="00D84311" w:rsidRPr="00820FDA">
        <w:rPr>
          <w:sz w:val="24"/>
          <w:szCs w:val="24"/>
        </w:rPr>
        <w:t>anju i predstečajnoj nagodbi („Narodne novine“ broj</w:t>
      </w:r>
      <w:r w:rsidRPr="00820FDA">
        <w:rPr>
          <w:sz w:val="24"/>
          <w:szCs w:val="24"/>
        </w:rPr>
        <w:t xml:space="preserve"> 108/12 i 144/12</w:t>
      </w:r>
      <w:r w:rsidR="00646958" w:rsidRPr="00820FDA">
        <w:rPr>
          <w:sz w:val="24"/>
          <w:szCs w:val="24"/>
        </w:rPr>
        <w:t>, dalje ZFP</w:t>
      </w:r>
      <w:r w:rsidR="00545616">
        <w:rPr>
          <w:sz w:val="24"/>
          <w:szCs w:val="24"/>
        </w:rPr>
        <w:t>P</w:t>
      </w:r>
      <w:r w:rsidR="00646958" w:rsidRPr="00820FDA">
        <w:rPr>
          <w:sz w:val="24"/>
          <w:szCs w:val="24"/>
        </w:rPr>
        <w:t>N</w:t>
      </w:r>
      <w:r w:rsidRPr="00820FDA">
        <w:rPr>
          <w:sz w:val="24"/>
          <w:szCs w:val="24"/>
        </w:rPr>
        <w:t xml:space="preserve">) </w:t>
      </w:r>
      <w:r w:rsidR="00FF68DA" w:rsidRPr="00820FDA">
        <w:rPr>
          <w:sz w:val="24"/>
          <w:szCs w:val="24"/>
        </w:rPr>
        <w:t>jer</w:t>
      </w:r>
      <w:r w:rsidRPr="00820FDA">
        <w:rPr>
          <w:sz w:val="24"/>
          <w:szCs w:val="24"/>
        </w:rPr>
        <w:t xml:space="preserve"> je </w:t>
      </w:r>
      <w:r w:rsidR="007B51E2" w:rsidRPr="00820FDA">
        <w:rPr>
          <w:sz w:val="24"/>
          <w:szCs w:val="24"/>
        </w:rPr>
        <w:t>rješenjem od</w:t>
      </w:r>
      <w:r w:rsidR="00762B4C">
        <w:rPr>
          <w:sz w:val="24"/>
          <w:szCs w:val="24"/>
        </w:rPr>
        <w:t xml:space="preserve"> </w:t>
      </w:r>
      <w:r w:rsidR="00BC1F5D">
        <w:rPr>
          <w:sz w:val="24"/>
          <w:szCs w:val="24"/>
        </w:rPr>
        <w:t>9</w:t>
      </w:r>
      <w:r w:rsidR="00CF0074" w:rsidRPr="00CF0074">
        <w:rPr>
          <w:sz w:val="24"/>
          <w:szCs w:val="24"/>
        </w:rPr>
        <w:t xml:space="preserve">. </w:t>
      </w:r>
      <w:r w:rsidR="00BC1F5D">
        <w:rPr>
          <w:sz w:val="24"/>
          <w:szCs w:val="24"/>
        </w:rPr>
        <w:t>lipnj</w:t>
      </w:r>
      <w:r w:rsidR="00C278EC">
        <w:rPr>
          <w:sz w:val="24"/>
          <w:szCs w:val="24"/>
        </w:rPr>
        <w:t>a</w:t>
      </w:r>
      <w:r w:rsidRPr="00820FDA">
        <w:rPr>
          <w:sz w:val="24"/>
          <w:szCs w:val="24"/>
        </w:rPr>
        <w:t xml:space="preserve"> </w:t>
      </w:r>
      <w:r w:rsidR="00A53D11">
        <w:rPr>
          <w:sz w:val="24"/>
          <w:szCs w:val="24"/>
        </w:rPr>
        <w:t>201</w:t>
      </w:r>
      <w:r w:rsidR="00BC1F5D">
        <w:rPr>
          <w:sz w:val="24"/>
          <w:szCs w:val="24"/>
        </w:rPr>
        <w:t>5</w:t>
      </w:r>
      <w:r w:rsidR="00A53D11">
        <w:rPr>
          <w:sz w:val="24"/>
          <w:szCs w:val="24"/>
        </w:rPr>
        <w:t xml:space="preserve">. </w:t>
      </w:r>
      <w:r w:rsidRPr="00820FDA">
        <w:rPr>
          <w:sz w:val="24"/>
          <w:szCs w:val="24"/>
        </w:rPr>
        <w:t xml:space="preserve">nagodbeno vijeće </w:t>
      </w:r>
      <w:r w:rsidR="00A6251A">
        <w:rPr>
          <w:sz w:val="24"/>
          <w:szCs w:val="24"/>
        </w:rPr>
        <w:t>o</w:t>
      </w:r>
      <w:r w:rsidR="00BC1F5D">
        <w:rPr>
          <w:sz w:val="24"/>
          <w:szCs w:val="24"/>
        </w:rPr>
        <w:t xml:space="preserve">bustavilo </w:t>
      </w:r>
      <w:r w:rsidR="00545616">
        <w:rPr>
          <w:sz w:val="24"/>
          <w:szCs w:val="24"/>
        </w:rPr>
        <w:t>postup</w:t>
      </w:r>
      <w:r w:rsidR="00BC1F5D">
        <w:rPr>
          <w:sz w:val="24"/>
          <w:szCs w:val="24"/>
        </w:rPr>
        <w:t>a</w:t>
      </w:r>
      <w:r w:rsidR="00A6251A">
        <w:rPr>
          <w:sz w:val="24"/>
          <w:szCs w:val="24"/>
        </w:rPr>
        <w:t>k</w:t>
      </w:r>
      <w:r w:rsidR="00545616">
        <w:rPr>
          <w:sz w:val="24"/>
          <w:szCs w:val="24"/>
        </w:rPr>
        <w:t xml:space="preserve"> predstečajne nagodbe</w:t>
      </w:r>
      <w:r w:rsidRPr="00820FDA">
        <w:rPr>
          <w:sz w:val="24"/>
          <w:szCs w:val="24"/>
        </w:rPr>
        <w:t xml:space="preserve">. </w:t>
      </w:r>
    </w:p>
    <w:p w:rsidRDefault="00285E26" w:rsidP="004D3F34" w:rsidR="004E36D1" w:rsidRPr="00820FDA">
      <w:pPr>
        <w:ind w:firstLine="709"/>
        <w:jc w:val="both"/>
        <w:rPr>
          <w:sz w:val="24"/>
          <w:szCs w:val="24"/>
        </w:rPr>
      </w:pPr>
      <w:r w:rsidRPr="00820FDA">
        <w:rPr>
          <w:sz w:val="24"/>
          <w:szCs w:val="24"/>
        </w:rPr>
        <w:t xml:space="preserve">Prema odredbi čl. </w:t>
      </w:r>
      <w:smartTag w:element="metricconverter" w:uri="urn:schemas-microsoft-com:office:smarttags">
        <w:smartTagPr>
          <w:attr w:val="42. st" w:name="ProductID"/>
        </w:smartTagPr>
        <w:r w:rsidRPr="00820FDA">
          <w:rPr>
            <w:sz w:val="24"/>
            <w:szCs w:val="24"/>
          </w:rPr>
          <w:t>42. st</w:t>
        </w:r>
      </w:smartTag>
      <w:r w:rsidRPr="00820FDA">
        <w:rPr>
          <w:sz w:val="24"/>
          <w:szCs w:val="24"/>
        </w:rPr>
        <w:t>.</w:t>
      </w:r>
      <w:r w:rsidR="004E36D1" w:rsidRPr="00820FDA">
        <w:rPr>
          <w:sz w:val="24"/>
          <w:szCs w:val="24"/>
        </w:rPr>
        <w:t xml:space="preserve"> 1. </w:t>
      </w:r>
      <w:r w:rsidR="00D84311" w:rsidRPr="00820FDA">
        <w:rPr>
          <w:sz w:val="24"/>
          <w:szCs w:val="24"/>
        </w:rPr>
        <w:t>Stečajnog zakona („Narodne novine“ broj</w:t>
      </w:r>
      <w:r w:rsidR="004E36D1" w:rsidRPr="00820FDA">
        <w:rPr>
          <w:sz w:val="24"/>
          <w:szCs w:val="24"/>
        </w:rPr>
        <w:t xml:space="preserve"> 44/96</w:t>
      </w:r>
      <w:r w:rsidRPr="00820FDA">
        <w:rPr>
          <w:sz w:val="24"/>
          <w:szCs w:val="24"/>
        </w:rPr>
        <w:t>, 29/99, 129/00, 123/03, 82/06,</w:t>
      </w:r>
      <w:r w:rsidR="004E36D1" w:rsidRPr="00820FDA">
        <w:rPr>
          <w:sz w:val="24"/>
          <w:szCs w:val="24"/>
        </w:rPr>
        <w:t xml:space="preserve"> 116/10, 25/12 i 133/12 dalje: SZ) na temelju prijedloga za otvaranje stečajnog postupka stečajni sudac donosi rješenje o pokretanju postupka radi utvrđenja uvjeta za otvaranje stečajnog postupka (prethodni postupak). </w:t>
      </w:r>
    </w:p>
    <w:p w:rsidRDefault="00BC1F5D" w:rsidP="004D3F34" w:rsidR="00646958" w:rsidRPr="00820FDA">
      <w:pPr>
        <w:ind w:firstLine="709"/>
        <w:jc w:val="both"/>
        <w:rPr>
          <w:sz w:val="24"/>
          <w:szCs w:val="24"/>
        </w:rPr>
      </w:pPr>
      <w:r w:rsidRPr="00BC1F5D">
        <w:rPr>
          <w:sz w:val="24"/>
          <w:szCs w:val="24"/>
        </w:rPr>
        <w:t>Odredbom članka 44. stavak 1. i 2. SZ-a određeno je da će stečajni sudac, rješenjem o pokretanju prethodnoga postupka ili naknadnim rješenjem, na zahtjev predlagatelja ili po službenoj dužnosti, odrediti sve mjere koje smatra potrebnim kako bi se spriječilo da do donošenja odluke o prijedlogu za otvaranje stečajnoga postupka ne nastupe takve promjene imovinskoga položaja dužnika koje bi za vjerovnike mogle biti nepovoljne te stečajni sudac može postaviti privremenoga stečajnoga upravitelja, na kojega se na odgovarajući način primjenjuju odredbe ovoga Zakona o stečajnom upravitelju, zabraniti raspolaganje imovinom dužnika ili odrediti da dužnik može raspolagati svojom imovinom samo uz prethodnu suglasnost stečajnoga suca ili privremenoga stečajnoga upravitelja, zabraniti ili privremeno odgoditi određivanje, odnosno provedbu prisilne ovrhe ili osiguranja protiv dužnika,  zabraniti isplate s računa dužnika.</w:t>
      </w:r>
    </w:p>
    <w:p w:rsidRDefault="00646958" w:rsidP="004D3F34" w:rsidR="00687FD0" w:rsidRPr="00820FDA">
      <w:pPr>
        <w:ind w:firstLine="709"/>
        <w:jc w:val="both"/>
        <w:rPr>
          <w:sz w:val="24"/>
          <w:szCs w:val="24"/>
          <w:u w:val="single"/>
        </w:rPr>
      </w:pPr>
      <w:r w:rsidRPr="00820FDA">
        <w:rPr>
          <w:sz w:val="24"/>
          <w:szCs w:val="24"/>
          <w:u w:val="single"/>
        </w:rPr>
        <w:t>U odnosu na zaključak</w:t>
      </w:r>
    </w:p>
    <w:p w:rsidRDefault="00D84311" w:rsidP="004D3F34" w:rsidR="00687FD0" w:rsidRPr="00820FDA">
      <w:pPr>
        <w:ind w:firstLine="709"/>
        <w:jc w:val="both"/>
        <w:rPr>
          <w:sz w:val="24"/>
          <w:szCs w:val="24"/>
        </w:rPr>
      </w:pPr>
      <w:r w:rsidRPr="00820FDA">
        <w:rPr>
          <w:sz w:val="24"/>
          <w:szCs w:val="24"/>
        </w:rPr>
        <w:t>Prema odredbi čl</w:t>
      </w:r>
      <w:r w:rsidR="00687B4F">
        <w:rPr>
          <w:sz w:val="24"/>
          <w:szCs w:val="24"/>
        </w:rPr>
        <w:t>anka</w:t>
      </w:r>
      <w:r w:rsidRPr="00820FDA">
        <w:rPr>
          <w:sz w:val="24"/>
          <w:szCs w:val="24"/>
        </w:rPr>
        <w:t xml:space="preserve"> 49. st</w:t>
      </w:r>
      <w:r w:rsidR="00687B4F">
        <w:rPr>
          <w:sz w:val="24"/>
          <w:szCs w:val="24"/>
        </w:rPr>
        <w:t>avak</w:t>
      </w:r>
      <w:r w:rsidR="00646958" w:rsidRPr="00820FDA">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646958" w:rsidP="004D3F34" w:rsidR="00646958" w:rsidRPr="00820FDA">
      <w:pPr>
        <w:ind w:firstLine="709"/>
        <w:jc w:val="both"/>
        <w:rPr>
          <w:sz w:val="24"/>
          <w:szCs w:val="24"/>
        </w:rPr>
      </w:pPr>
      <w:r w:rsidRPr="00820FDA">
        <w:rPr>
          <w:sz w:val="24"/>
          <w:szCs w:val="24"/>
        </w:rPr>
        <w:t xml:space="preserve">Kako je dakle stečajni sudac donio rješenje o pokretanju </w:t>
      </w:r>
      <w:r w:rsidR="00D84311" w:rsidRPr="00820FDA">
        <w:rPr>
          <w:sz w:val="24"/>
          <w:szCs w:val="24"/>
        </w:rPr>
        <w:t xml:space="preserve">prethodnog postupka, </w:t>
      </w:r>
      <w:r w:rsidR="00687B4F">
        <w:rPr>
          <w:sz w:val="24"/>
          <w:szCs w:val="24"/>
        </w:rPr>
        <w:t>S</w:t>
      </w:r>
      <w:r w:rsidR="00D84311" w:rsidRPr="00820FDA">
        <w:rPr>
          <w:sz w:val="24"/>
          <w:szCs w:val="24"/>
        </w:rPr>
        <w:t>ud je na temelju čl</w:t>
      </w:r>
      <w:r w:rsidR="00687B4F">
        <w:rPr>
          <w:sz w:val="24"/>
          <w:szCs w:val="24"/>
        </w:rPr>
        <w:t>anka</w:t>
      </w:r>
      <w:r w:rsidR="00D84311" w:rsidRPr="00820FDA">
        <w:rPr>
          <w:sz w:val="24"/>
          <w:szCs w:val="24"/>
        </w:rPr>
        <w:t xml:space="preserve"> 49. st</w:t>
      </w:r>
      <w:r w:rsidR="00687B4F">
        <w:rPr>
          <w:sz w:val="24"/>
          <w:szCs w:val="24"/>
        </w:rPr>
        <w:t>avak</w:t>
      </w:r>
      <w:r w:rsidR="00D84311" w:rsidRPr="00820FDA">
        <w:rPr>
          <w:sz w:val="24"/>
          <w:szCs w:val="24"/>
        </w:rPr>
        <w:t xml:space="preserve"> 1. SZ-a odredio</w:t>
      </w:r>
      <w:r w:rsidRPr="00820FDA">
        <w:rPr>
          <w:sz w:val="24"/>
          <w:szCs w:val="24"/>
        </w:rPr>
        <w:t xml:space="preserve"> ročište radi izjašnjenja o prijedlogu za otvaranje stečajnog postupka. </w:t>
      </w:r>
    </w:p>
    <w:p w:rsidRDefault="004E36D1" w:rsidP="00D84311" w:rsidR="004E36D1" w:rsidRPr="00820FDA">
      <w:pPr>
        <w:jc w:val="both"/>
        <w:rPr>
          <w:sz w:val="24"/>
          <w:szCs w:val="24"/>
        </w:rPr>
      </w:pPr>
    </w:p>
    <w:p w:rsidRDefault="004438E0" w:rsidP="00456795" w:rsidR="00F3761C" w:rsidRPr="00820FDA">
      <w:pPr>
        <w:jc w:val="center"/>
        <w:rPr>
          <w:sz w:val="24"/>
          <w:szCs w:val="24"/>
        </w:rPr>
      </w:pPr>
      <w:r w:rsidRPr="00820FDA">
        <w:rPr>
          <w:sz w:val="24"/>
          <w:szCs w:val="24"/>
        </w:rPr>
        <w:t>U Zagrebu</w:t>
      </w:r>
      <w:r w:rsidR="004A6FAA">
        <w:rPr>
          <w:sz w:val="24"/>
          <w:szCs w:val="24"/>
        </w:rPr>
        <w:t>,</w:t>
      </w:r>
      <w:r w:rsidRPr="00820FDA">
        <w:rPr>
          <w:sz w:val="24"/>
          <w:szCs w:val="24"/>
        </w:rPr>
        <w:t xml:space="preserve"> </w:t>
      </w:r>
      <w:r w:rsidR="00093F70">
        <w:rPr>
          <w:sz w:val="24"/>
          <w:szCs w:val="24"/>
        </w:rPr>
        <w:t>13</w:t>
      </w:r>
      <w:r w:rsidR="00704309" w:rsidRPr="00704309">
        <w:rPr>
          <w:sz w:val="24"/>
          <w:szCs w:val="24"/>
        </w:rPr>
        <w:t xml:space="preserve">. </w:t>
      </w:r>
      <w:r w:rsidR="006703C9">
        <w:rPr>
          <w:sz w:val="24"/>
          <w:szCs w:val="24"/>
        </w:rPr>
        <w:t>listopada</w:t>
      </w:r>
      <w:r w:rsidR="00704309" w:rsidRPr="00704309">
        <w:rPr>
          <w:sz w:val="24"/>
          <w:szCs w:val="24"/>
        </w:rPr>
        <w:t xml:space="preserve"> 201</w:t>
      </w:r>
      <w:r w:rsidR="006703C9">
        <w:rPr>
          <w:sz w:val="24"/>
          <w:szCs w:val="24"/>
        </w:rPr>
        <w:t>5</w:t>
      </w:r>
      <w:r w:rsidR="00704309" w:rsidRPr="00704309">
        <w:rPr>
          <w:sz w:val="24"/>
          <w:szCs w:val="24"/>
        </w:rPr>
        <w:t>.</w:t>
      </w:r>
    </w:p>
    <w:p w:rsidRDefault="006C7E17" w:rsidP="006C7E17" w:rsidR="006C7E17" w:rsidRPr="00820FDA">
      <w:pPr>
        <w:ind w:firstLine="720"/>
        <w:jc w:val="center"/>
        <w:rPr>
          <w:sz w:val="24"/>
          <w:szCs w:val="24"/>
        </w:rPr>
      </w:pPr>
    </w:p>
    <w:p w:rsidRDefault="006C7E17" w:rsidP="006C7E17" w:rsidR="00F3761C" w:rsidRPr="00820FDA">
      <w:pPr>
        <w:tabs>
          <w:tab w:pos="5100" w:val="left"/>
        </w:tabs>
        <w:ind w:firstLine="720"/>
        <w:jc w:val="both"/>
        <w:rPr>
          <w:sz w:val="24"/>
          <w:szCs w:val="24"/>
        </w:rPr>
      </w:pPr>
      <w:r w:rsidRPr="00820FDA">
        <w:rPr>
          <w:sz w:val="24"/>
          <w:szCs w:val="24"/>
        </w:rPr>
        <w:tab/>
      </w:r>
      <w:r w:rsidR="00456795">
        <w:rPr>
          <w:sz w:val="24"/>
          <w:szCs w:val="24"/>
        </w:rPr>
        <w:tab/>
      </w:r>
      <w:r w:rsidRPr="00820FDA">
        <w:rPr>
          <w:sz w:val="24"/>
          <w:szCs w:val="24"/>
        </w:rPr>
        <w:t>Sudac:</w:t>
      </w:r>
    </w:p>
    <w:p w:rsidRDefault="00456795" w:rsidP="00456795" w:rsidR="00727A3A" w:rsidRPr="00820FDA">
      <w:pPr>
        <w:ind w:firstLine="720" w:left="5040"/>
        <w:rPr>
          <w:sz w:val="24"/>
          <w:szCs w:val="24"/>
        </w:rPr>
      </w:pPr>
      <w:r>
        <w:rPr>
          <w:sz w:val="24"/>
          <w:szCs w:val="24"/>
        </w:rPr>
        <w:t>Mislav Kolakušić</w:t>
      </w:r>
    </w:p>
    <w:p w:rsidRDefault="00556403" w:rsidP="00482933" w:rsidR="00556403" w:rsidRPr="00820FDA">
      <w:pPr>
        <w:ind w:left="5040"/>
        <w:rPr>
          <w:sz w:val="24"/>
          <w:szCs w:val="24"/>
        </w:rPr>
      </w:pPr>
    </w:p>
    <w:p w:rsidRDefault="00482933" w:rsidR="006F7455" w:rsidRPr="00820FDA">
      <w:pPr>
        <w:jc w:val="both"/>
        <w:rPr>
          <w:sz w:val="24"/>
          <w:szCs w:val="24"/>
        </w:rPr>
      </w:pPr>
      <w:r w:rsidRPr="00820FDA">
        <w:rPr>
          <w:sz w:val="24"/>
          <w:szCs w:val="24"/>
        </w:rPr>
        <w:t>Uputa o pravnom lijeku</w:t>
      </w:r>
      <w:r w:rsidR="006F7455" w:rsidRPr="00820FDA">
        <w:rPr>
          <w:sz w:val="24"/>
          <w:szCs w:val="24"/>
        </w:rPr>
        <w:t>:</w:t>
      </w:r>
    </w:p>
    <w:p w:rsidRDefault="00BC1F5D" w:rsidP="00BC1F5D" w:rsidR="00BC1F5D" w:rsidRPr="00BC1F5D">
      <w:pPr>
        <w:jc w:val="both"/>
        <w:rPr>
          <w:sz w:val="24"/>
          <w:szCs w:val="24"/>
        </w:rPr>
      </w:pPr>
      <w:r>
        <w:rPr>
          <w:sz w:val="24"/>
          <w:szCs w:val="24"/>
        </w:rPr>
        <w:t xml:space="preserve">Protiv točke I i III </w:t>
      </w:r>
      <w:r w:rsidRPr="00BC1F5D">
        <w:rPr>
          <w:sz w:val="24"/>
          <w:szCs w:val="24"/>
        </w:rPr>
        <w:t xml:space="preserve">izreke ovog rješenja nije dopuštena posebna žalba (čl. 42. st. 1. SZ-a).     </w:t>
      </w:r>
    </w:p>
    <w:p w:rsidRDefault="00BC1F5D" w:rsidP="00BC1F5D" w:rsidR="00BC1F5D">
      <w:pPr>
        <w:jc w:val="both"/>
        <w:rPr>
          <w:sz w:val="24"/>
          <w:szCs w:val="24"/>
        </w:rPr>
      </w:pPr>
      <w:r w:rsidRPr="00BC1F5D">
        <w:rPr>
          <w:sz w:val="24"/>
          <w:szCs w:val="24"/>
        </w:rPr>
        <w:t>Protiv točke II izreke ovog rješenja dopuštena je žalba Visokom trgovačkom sudu Republike Hrvatske. Žalba se podnosi putem ovog suda u roku od 8 (osam) dana računajući od dana dostave ovog rješenja.</w:t>
      </w:r>
    </w:p>
    <w:p w:rsidRDefault="000D2BE7" w:rsidP="00BC1F5D" w:rsidR="000D2BE7" w:rsidRPr="00820FDA">
      <w:pPr>
        <w:jc w:val="both"/>
        <w:rPr>
          <w:sz w:val="24"/>
          <w:szCs w:val="24"/>
        </w:rPr>
      </w:pPr>
      <w:r w:rsidRPr="00820FDA">
        <w:rPr>
          <w:sz w:val="24"/>
          <w:szCs w:val="24"/>
        </w:rPr>
        <w:t>Protiv zaključka nije dopuštena žalba (čl. 11. stavak 9. SZ-a)</w:t>
      </w:r>
    </w:p>
    <w:p w:rsidRDefault="008E6A96" w:rsidR="008E6A96" w:rsidRPr="00820FDA">
      <w:pPr>
        <w:jc w:val="both"/>
        <w:rPr>
          <w:sz w:val="24"/>
          <w:szCs w:val="24"/>
        </w:rPr>
      </w:pPr>
    </w:p>
    <w:p w:rsidRDefault="008E6A96" w:rsidR="008E6A96" w:rsidRPr="00820FDA">
      <w:pPr>
        <w:jc w:val="both"/>
        <w:rPr>
          <w:sz w:val="24"/>
          <w:szCs w:val="24"/>
        </w:rPr>
      </w:pPr>
    </w:p>
    <w:p w:rsidRDefault="006F7455" w:rsidP="008E6A96" w:rsidR="00CE3B7D" w:rsidRPr="00820FDA">
      <w:pPr>
        <w:jc w:val="both"/>
        <w:rPr>
          <w:sz w:val="24"/>
          <w:szCs w:val="24"/>
        </w:rPr>
      </w:pPr>
      <w:r w:rsidRPr="00820FDA">
        <w:rPr>
          <w:sz w:val="24"/>
          <w:szCs w:val="24"/>
        </w:rPr>
        <w:t>DNA:</w:t>
      </w:r>
      <w:r w:rsidR="00CE3B7D" w:rsidRPr="00820FDA">
        <w:rPr>
          <w:sz w:val="24"/>
          <w:szCs w:val="24"/>
        </w:rPr>
        <w:t xml:space="preserve"> </w:t>
      </w:r>
    </w:p>
    <w:p w:rsidRDefault="002903F5" w:rsidP="002903F5" w:rsidR="002903F5" w:rsidRPr="00820FDA">
      <w:pPr>
        <w:numPr>
          <w:ilvl w:val="0"/>
          <w:numId w:val="2"/>
        </w:numPr>
        <w:jc w:val="both"/>
        <w:rPr>
          <w:sz w:val="24"/>
          <w:szCs w:val="24"/>
        </w:rPr>
      </w:pPr>
      <w:r w:rsidRPr="00820FDA">
        <w:rPr>
          <w:sz w:val="24"/>
          <w:szCs w:val="24"/>
        </w:rPr>
        <w:t>predlagatelj</w:t>
      </w:r>
      <w:r w:rsidR="0062390A" w:rsidRPr="00820FDA">
        <w:rPr>
          <w:sz w:val="24"/>
          <w:szCs w:val="24"/>
        </w:rPr>
        <w:t xml:space="preserve">u </w:t>
      </w:r>
      <w:r w:rsidR="00F3761C" w:rsidRPr="00820FDA">
        <w:rPr>
          <w:sz w:val="24"/>
          <w:szCs w:val="24"/>
        </w:rPr>
        <w:t xml:space="preserve"> </w:t>
      </w:r>
    </w:p>
    <w:p w:rsidRDefault="00D84311" w:rsidP="00556403" w:rsidR="00556403" w:rsidRPr="00820FDA">
      <w:pPr>
        <w:numPr>
          <w:ilvl w:val="0"/>
          <w:numId w:val="2"/>
        </w:numPr>
        <w:jc w:val="both"/>
        <w:rPr>
          <w:sz w:val="24"/>
          <w:szCs w:val="24"/>
        </w:rPr>
      </w:pPr>
      <w:r w:rsidRPr="00820FDA">
        <w:rPr>
          <w:sz w:val="24"/>
          <w:szCs w:val="24"/>
        </w:rPr>
        <w:t xml:space="preserve">dužniku </w:t>
      </w:r>
    </w:p>
    <w:p w:rsidRDefault="00093F70" w:rsidP="00093F70" w:rsidR="006A2E26" w:rsidRPr="007A57D8">
      <w:pPr>
        <w:numPr>
          <w:ilvl w:val="0"/>
          <w:numId w:val="2"/>
        </w:numPr>
        <w:jc w:val="both"/>
        <w:rPr>
          <w:sz w:val="24"/>
          <w:szCs w:val="24"/>
        </w:rPr>
      </w:pPr>
      <w:r w:rsidRPr="007A57D8">
        <w:rPr>
          <w:sz w:val="24"/>
          <w:szCs w:val="24"/>
        </w:rPr>
        <w:t>Marijan Bubalović</w:t>
      </w:r>
      <w:r w:rsidR="007A57D8" w:rsidRPr="007A57D8">
        <w:rPr>
          <w:sz w:val="24"/>
          <w:szCs w:val="24"/>
        </w:rPr>
        <w:t xml:space="preserve">, </w:t>
      </w:r>
      <w:r w:rsidRPr="007A57D8">
        <w:rPr>
          <w:sz w:val="24"/>
          <w:szCs w:val="24"/>
        </w:rPr>
        <w:t>Zagreb, Topolovečka 32</w:t>
      </w:r>
    </w:p>
    <w:p w:rsidRDefault="006703C9" w:rsidP="007A57D8" w:rsidR="006703C9" w:rsidRPr="00C278EC">
      <w:pPr>
        <w:numPr>
          <w:ilvl w:val="0"/>
          <w:numId w:val="2"/>
        </w:numPr>
        <w:jc w:val="both"/>
        <w:rPr>
          <w:sz w:val="24"/>
          <w:szCs w:val="24"/>
        </w:rPr>
      </w:pPr>
      <w:r>
        <w:rPr>
          <w:sz w:val="24"/>
          <w:szCs w:val="24"/>
        </w:rPr>
        <w:t>privremeni stečajni upravitelj</w:t>
      </w:r>
      <w:r w:rsidR="006A2E26" w:rsidRPr="006A2E26">
        <w:t xml:space="preserve"> </w:t>
      </w:r>
      <w:r w:rsidR="007A57D8" w:rsidRPr="007A57D8">
        <w:rPr>
          <w:sz w:val="24"/>
          <w:szCs w:val="24"/>
        </w:rPr>
        <w:t>MARKO ČAČIĆ, Novska, Osječka ulica 217, OIB:71598929328</w:t>
      </w:r>
    </w:p>
    <w:sectPr w:rsidSect="00125A31" w:rsidR="006703C9" w:rsidRPr="00C278EC">
      <w:headerReference w:type="default" r:id="rId10"/>
      <w:pgSz w:h="16838" w:w="11906"/>
      <w:pgMar w:gutter="0" w:footer="720" w:header="720" w:left="1797" w:bottom="1135" w:right="1797" w:top="709"/>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11AA" w:rsidR="006811AA">
      <w:r>
        <w:separator/>
      </w:r>
    </w:p>
  </w:endnote>
  <w:endnote w:id="0" w:type="continuationSeparator">
    <w:p w:rsidRDefault="006811AA" w:rsidR="006811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11AA" w:rsidR="006811AA">
      <w:r>
        <w:separator/>
      </w:r>
    </w:p>
  </w:footnote>
  <w:footnote w:id="0" w:type="continuationSeparator">
    <w:p w:rsidRDefault="006811AA" w:rsidR="006811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0B23" w:rsidR="00830B23">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903BA">
      <w:rPr>
        <w:rStyle w:val="Brojstranice"/>
        <w:noProof/>
      </w:rPr>
      <w:t>2</w:t>
    </w:r>
    <w:r>
      <w:rPr>
        <w:rStyle w:val="Brojstranice"/>
      </w:rPr>
      <w:fldChar w:fldCharType="end"/>
    </w:r>
  </w:p>
  <w:p w:rsidRDefault="00830B23" w:rsidR="00830B23">
    <w:pPr>
      <w:pStyle w:val="Zaglavlje"/>
      <w:jc w:val="right"/>
    </w:pPr>
    <w:r>
      <w:rPr>
        <w:b/>
        <w:sz w:val="24"/>
      </w:rPr>
      <w:t xml:space="preserve">  </w:t>
    </w:r>
    <w:r w:rsidRPr="00704309">
      <w:rPr>
        <w:sz w:val="24"/>
      </w:rPr>
      <w:t>66 St-</w:t>
    </w:r>
    <w:r w:rsidR="00093F70">
      <w:rPr>
        <w:sz w:val="24"/>
      </w:rPr>
      <w:t>1554</w:t>
    </w:r>
    <w:r w:rsidRPr="00704309">
      <w:rPr>
        <w:sz w:val="24"/>
      </w:rPr>
      <w:t>/1</w:t>
    </w:r>
    <w:r w:rsidR="006703C9">
      <w:rPr>
        <w:sz w:val="24"/>
      </w:rPr>
      <w:t>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4">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6">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8">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9">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0"/>
  </w:num>
  <w:num w:numId="2">
    <w:abstractNumId w:val="7"/>
  </w:num>
  <w:num w:numId="3">
    <w:abstractNumId w:val="5"/>
  </w:num>
  <w:num w:numId="4">
    <w:abstractNumId w:val="2"/>
  </w:num>
  <w:num w:numId="5">
    <w:abstractNumId w:val="4"/>
  </w:num>
  <w:num w:numId="6">
    <w:abstractNumId w:val="6"/>
  </w:num>
  <w:num w:numId="7">
    <w:abstractNumId w:val="3"/>
  </w:num>
  <w:num w:numId="8">
    <w:abstractNumId w:val="9"/>
  </w:num>
  <w:num w:numId="9">
    <w:abstractNumId w:val="8"/>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369B7"/>
    <w:rsid w:val="000474F0"/>
    <w:rsid w:val="00050443"/>
    <w:rsid w:val="000519B3"/>
    <w:rsid w:val="0005692D"/>
    <w:rsid w:val="00080304"/>
    <w:rsid w:val="000807A0"/>
    <w:rsid w:val="000906AC"/>
    <w:rsid w:val="00093F70"/>
    <w:rsid w:val="00095BC1"/>
    <w:rsid w:val="000B0600"/>
    <w:rsid w:val="000D2BE7"/>
    <w:rsid w:val="00113EC7"/>
    <w:rsid w:val="00125624"/>
    <w:rsid w:val="00125A31"/>
    <w:rsid w:val="00137504"/>
    <w:rsid w:val="00140E6E"/>
    <w:rsid w:val="001463E5"/>
    <w:rsid w:val="001472AF"/>
    <w:rsid w:val="0018059E"/>
    <w:rsid w:val="0018292A"/>
    <w:rsid w:val="001A17EA"/>
    <w:rsid w:val="001A1A7F"/>
    <w:rsid w:val="001F0D9B"/>
    <w:rsid w:val="001F7E85"/>
    <w:rsid w:val="00205D01"/>
    <w:rsid w:val="00206E2E"/>
    <w:rsid w:val="00214B9D"/>
    <w:rsid w:val="00215020"/>
    <w:rsid w:val="00215D92"/>
    <w:rsid w:val="00216AF6"/>
    <w:rsid w:val="00234336"/>
    <w:rsid w:val="00256B24"/>
    <w:rsid w:val="00260A9E"/>
    <w:rsid w:val="00285E26"/>
    <w:rsid w:val="002903F5"/>
    <w:rsid w:val="0029045A"/>
    <w:rsid w:val="002932B4"/>
    <w:rsid w:val="002B119A"/>
    <w:rsid w:val="002D28C6"/>
    <w:rsid w:val="002F2EDF"/>
    <w:rsid w:val="002F66D2"/>
    <w:rsid w:val="00305BE2"/>
    <w:rsid w:val="0031379E"/>
    <w:rsid w:val="0032412B"/>
    <w:rsid w:val="00331437"/>
    <w:rsid w:val="00343D19"/>
    <w:rsid w:val="00350A07"/>
    <w:rsid w:val="00373E6A"/>
    <w:rsid w:val="00377C3F"/>
    <w:rsid w:val="00383F34"/>
    <w:rsid w:val="003846D8"/>
    <w:rsid w:val="003903BA"/>
    <w:rsid w:val="00390AA7"/>
    <w:rsid w:val="003A43E1"/>
    <w:rsid w:val="003B02F7"/>
    <w:rsid w:val="003C2509"/>
    <w:rsid w:val="003C480D"/>
    <w:rsid w:val="003C5077"/>
    <w:rsid w:val="003C66F0"/>
    <w:rsid w:val="003D29D8"/>
    <w:rsid w:val="003E3E99"/>
    <w:rsid w:val="003E73A2"/>
    <w:rsid w:val="003F7139"/>
    <w:rsid w:val="00427C1C"/>
    <w:rsid w:val="00431AF0"/>
    <w:rsid w:val="00434AFC"/>
    <w:rsid w:val="004438E0"/>
    <w:rsid w:val="00454BBA"/>
    <w:rsid w:val="00456795"/>
    <w:rsid w:val="00457411"/>
    <w:rsid w:val="004609F1"/>
    <w:rsid w:val="00464519"/>
    <w:rsid w:val="00476E8D"/>
    <w:rsid w:val="00480F10"/>
    <w:rsid w:val="00482933"/>
    <w:rsid w:val="004866F6"/>
    <w:rsid w:val="004A3311"/>
    <w:rsid w:val="004A6319"/>
    <w:rsid w:val="004A6FAA"/>
    <w:rsid w:val="004C5F69"/>
    <w:rsid w:val="004D3F34"/>
    <w:rsid w:val="004E36D1"/>
    <w:rsid w:val="004F3E3D"/>
    <w:rsid w:val="004F6A7A"/>
    <w:rsid w:val="005032DA"/>
    <w:rsid w:val="00516616"/>
    <w:rsid w:val="00520CEC"/>
    <w:rsid w:val="00523B1F"/>
    <w:rsid w:val="00527F01"/>
    <w:rsid w:val="00540BFB"/>
    <w:rsid w:val="00545616"/>
    <w:rsid w:val="0055507D"/>
    <w:rsid w:val="00556403"/>
    <w:rsid w:val="00563559"/>
    <w:rsid w:val="00565BD6"/>
    <w:rsid w:val="0058322C"/>
    <w:rsid w:val="005A1FB7"/>
    <w:rsid w:val="005B114B"/>
    <w:rsid w:val="005B5C24"/>
    <w:rsid w:val="005B6F75"/>
    <w:rsid w:val="005C5974"/>
    <w:rsid w:val="005C5E15"/>
    <w:rsid w:val="005D0E41"/>
    <w:rsid w:val="005D411F"/>
    <w:rsid w:val="006044BB"/>
    <w:rsid w:val="00604FA8"/>
    <w:rsid w:val="00621DAF"/>
    <w:rsid w:val="0062390A"/>
    <w:rsid w:val="00631E42"/>
    <w:rsid w:val="00635328"/>
    <w:rsid w:val="00646958"/>
    <w:rsid w:val="00652767"/>
    <w:rsid w:val="0066260D"/>
    <w:rsid w:val="0066340C"/>
    <w:rsid w:val="006703C9"/>
    <w:rsid w:val="006712D4"/>
    <w:rsid w:val="00672F5E"/>
    <w:rsid w:val="006753AD"/>
    <w:rsid w:val="006811AA"/>
    <w:rsid w:val="00682C5A"/>
    <w:rsid w:val="006842BB"/>
    <w:rsid w:val="00687B4F"/>
    <w:rsid w:val="00687FD0"/>
    <w:rsid w:val="006A26BE"/>
    <w:rsid w:val="006A2E26"/>
    <w:rsid w:val="006A3644"/>
    <w:rsid w:val="006A4447"/>
    <w:rsid w:val="006B50DF"/>
    <w:rsid w:val="006B7B4D"/>
    <w:rsid w:val="006C7E17"/>
    <w:rsid w:val="006F7455"/>
    <w:rsid w:val="00704309"/>
    <w:rsid w:val="00727A3A"/>
    <w:rsid w:val="00731441"/>
    <w:rsid w:val="0074370E"/>
    <w:rsid w:val="007461AD"/>
    <w:rsid w:val="00746DDF"/>
    <w:rsid w:val="00752053"/>
    <w:rsid w:val="0075681B"/>
    <w:rsid w:val="00762B4C"/>
    <w:rsid w:val="00771F76"/>
    <w:rsid w:val="007A57D8"/>
    <w:rsid w:val="007A700D"/>
    <w:rsid w:val="007B07E9"/>
    <w:rsid w:val="007B51E2"/>
    <w:rsid w:val="007E1AB1"/>
    <w:rsid w:val="007F420E"/>
    <w:rsid w:val="008037A8"/>
    <w:rsid w:val="00820FDA"/>
    <w:rsid w:val="00830B23"/>
    <w:rsid w:val="00841B93"/>
    <w:rsid w:val="0085270F"/>
    <w:rsid w:val="008533F9"/>
    <w:rsid w:val="008844C7"/>
    <w:rsid w:val="008873AB"/>
    <w:rsid w:val="0089126E"/>
    <w:rsid w:val="008B0BB9"/>
    <w:rsid w:val="008B5CD6"/>
    <w:rsid w:val="008C034B"/>
    <w:rsid w:val="008C52B1"/>
    <w:rsid w:val="008C53D9"/>
    <w:rsid w:val="008C6428"/>
    <w:rsid w:val="008D744A"/>
    <w:rsid w:val="008E1E03"/>
    <w:rsid w:val="008E2E38"/>
    <w:rsid w:val="008E6A96"/>
    <w:rsid w:val="00901E4E"/>
    <w:rsid w:val="00902ECC"/>
    <w:rsid w:val="0090327B"/>
    <w:rsid w:val="00906227"/>
    <w:rsid w:val="00906975"/>
    <w:rsid w:val="009069E4"/>
    <w:rsid w:val="0097217E"/>
    <w:rsid w:val="009747C8"/>
    <w:rsid w:val="0097571A"/>
    <w:rsid w:val="0099154D"/>
    <w:rsid w:val="0099536F"/>
    <w:rsid w:val="0099758D"/>
    <w:rsid w:val="009B116D"/>
    <w:rsid w:val="009F10E1"/>
    <w:rsid w:val="00A04F01"/>
    <w:rsid w:val="00A06F34"/>
    <w:rsid w:val="00A110D0"/>
    <w:rsid w:val="00A21101"/>
    <w:rsid w:val="00A26D50"/>
    <w:rsid w:val="00A44A71"/>
    <w:rsid w:val="00A53D11"/>
    <w:rsid w:val="00A55DFF"/>
    <w:rsid w:val="00A578D6"/>
    <w:rsid w:val="00A6083B"/>
    <w:rsid w:val="00A61FC0"/>
    <w:rsid w:val="00A6251A"/>
    <w:rsid w:val="00A6313F"/>
    <w:rsid w:val="00A65973"/>
    <w:rsid w:val="00A70F57"/>
    <w:rsid w:val="00A80EB3"/>
    <w:rsid w:val="00A86F05"/>
    <w:rsid w:val="00A90C82"/>
    <w:rsid w:val="00AA6F93"/>
    <w:rsid w:val="00AC1C42"/>
    <w:rsid w:val="00AF68FE"/>
    <w:rsid w:val="00AF6F3A"/>
    <w:rsid w:val="00B06C0A"/>
    <w:rsid w:val="00B33075"/>
    <w:rsid w:val="00B33E85"/>
    <w:rsid w:val="00B43F28"/>
    <w:rsid w:val="00B55843"/>
    <w:rsid w:val="00B70540"/>
    <w:rsid w:val="00B810FF"/>
    <w:rsid w:val="00B844BF"/>
    <w:rsid w:val="00B86421"/>
    <w:rsid w:val="00B8681E"/>
    <w:rsid w:val="00B912E5"/>
    <w:rsid w:val="00B93B9A"/>
    <w:rsid w:val="00B952BB"/>
    <w:rsid w:val="00B95DC7"/>
    <w:rsid w:val="00BB2AC9"/>
    <w:rsid w:val="00BC1F5D"/>
    <w:rsid w:val="00BC201A"/>
    <w:rsid w:val="00BE503E"/>
    <w:rsid w:val="00BE6B46"/>
    <w:rsid w:val="00BF11EB"/>
    <w:rsid w:val="00BF19DA"/>
    <w:rsid w:val="00C06CC5"/>
    <w:rsid w:val="00C10124"/>
    <w:rsid w:val="00C2144C"/>
    <w:rsid w:val="00C278EC"/>
    <w:rsid w:val="00C66266"/>
    <w:rsid w:val="00C83535"/>
    <w:rsid w:val="00C96552"/>
    <w:rsid w:val="00C96B61"/>
    <w:rsid w:val="00CA2AC8"/>
    <w:rsid w:val="00CA4B47"/>
    <w:rsid w:val="00CB29C0"/>
    <w:rsid w:val="00CB77AE"/>
    <w:rsid w:val="00CB7BAF"/>
    <w:rsid w:val="00CC43BC"/>
    <w:rsid w:val="00CC64E8"/>
    <w:rsid w:val="00CC7D07"/>
    <w:rsid w:val="00CD769C"/>
    <w:rsid w:val="00CE324E"/>
    <w:rsid w:val="00CE3B7D"/>
    <w:rsid w:val="00CF0074"/>
    <w:rsid w:val="00D0672D"/>
    <w:rsid w:val="00D122AE"/>
    <w:rsid w:val="00D225F8"/>
    <w:rsid w:val="00D3740E"/>
    <w:rsid w:val="00D46538"/>
    <w:rsid w:val="00D4682D"/>
    <w:rsid w:val="00D5449E"/>
    <w:rsid w:val="00D55A79"/>
    <w:rsid w:val="00D6485C"/>
    <w:rsid w:val="00D70B19"/>
    <w:rsid w:val="00D70BA1"/>
    <w:rsid w:val="00D72A49"/>
    <w:rsid w:val="00D84311"/>
    <w:rsid w:val="00DA00D3"/>
    <w:rsid w:val="00DB2C1F"/>
    <w:rsid w:val="00DC008D"/>
    <w:rsid w:val="00DC04B2"/>
    <w:rsid w:val="00DC05BF"/>
    <w:rsid w:val="00DC5E55"/>
    <w:rsid w:val="00DE0682"/>
    <w:rsid w:val="00DF5AA1"/>
    <w:rsid w:val="00DF62FF"/>
    <w:rsid w:val="00E02D04"/>
    <w:rsid w:val="00E15FDB"/>
    <w:rsid w:val="00E308E3"/>
    <w:rsid w:val="00E32870"/>
    <w:rsid w:val="00E40733"/>
    <w:rsid w:val="00E518F6"/>
    <w:rsid w:val="00E5380E"/>
    <w:rsid w:val="00E6031F"/>
    <w:rsid w:val="00E9058F"/>
    <w:rsid w:val="00EB38A0"/>
    <w:rsid w:val="00EB4A60"/>
    <w:rsid w:val="00EE63E6"/>
    <w:rsid w:val="00F04872"/>
    <w:rsid w:val="00F30BE0"/>
    <w:rsid w:val="00F3761C"/>
    <w:rsid w:val="00F42A90"/>
    <w:rsid w:val="00F45864"/>
    <w:rsid w:val="00F5137E"/>
    <w:rsid w:val="00F83060"/>
    <w:rsid w:val="00F836D3"/>
    <w:rsid w:val="00FA1EF4"/>
    <w:rsid w:val="00FB30F0"/>
    <w:rsid w:val="00FD0250"/>
    <w:rsid w:val="00FD25D1"/>
    <w:rsid w:val="00FF3F5D"/>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3903BA"/>
    <w:rPr>
      <w:color w:val="808080"/>
      <w:bdr w:space="0" w:sz="0" w:color="auto" w:val="none"/>
      <w:shd w:fill="auto" w:color="auto" w:val="clear"/>
    </w:rPr>
  </w:style>
  <w:style w:customStyle="true" w:styleId="eSPISCCParagraphDefaultFont" w:type="character">
    <w:name w:val="eSPIS_CC_Paragraph Default Font"/>
    <w:basedOn w:val="Zadanifontodlomka"/>
    <w:rsid w:val="003903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03BA"/>
    <w:rPr>
      <w:bdr w:space="0" w:sz="0" w:color="auto" w:val="none"/>
      <w:shd w:fill="FFFFCC" w:color="auto" w:val="clear"/>
      <w:lang w:val="hr-HR"/>
    </w:rPr>
  </w:style>
  <w:style w:customStyle="true" w:styleId="PozadinaSvijetloCrvena" w:type="character">
    <w:name w:val="Pozadina_SvijetloCrvena"/>
    <w:basedOn w:val="eSPISCCParagraphDefaultFont"/>
    <w:rsid w:val="003903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03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3903BA"/>
    <w:rPr>
      <w:color w:val="808080"/>
      <w:bdr w:color="auto" w:space="0" w:sz="0" w:val="none"/>
      <w:shd w:color="auto" w:fill="auto" w:val="clear"/>
    </w:rPr>
  </w:style>
  <w:style w:customStyle="1" w:styleId="eSPISCCParagraphDefaultFont" w:type="character">
    <w:name w:val="eSPIS_CC_Paragraph Default Font"/>
    <w:basedOn w:val="Zadanifontodlomka"/>
    <w:rsid w:val="003903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03BA"/>
    <w:rPr>
      <w:bdr w:color="auto" w:space="0" w:sz="0" w:val="none"/>
      <w:shd w:color="auto" w:fill="FFFFCC" w:val="clear"/>
      <w:lang w:val="hr-HR"/>
    </w:rPr>
  </w:style>
  <w:style w:customStyle="1" w:styleId="PozadinaSvijetloCrvena" w:type="character">
    <w:name w:val="Pozadina_SvijetloCrvena"/>
    <w:basedOn w:val="eSPISCCParagraphDefaultFont"/>
    <w:rsid w:val="003903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03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3641480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06996738">
          <w:marLeft w:val="0"/>
          <w:marRight w:val="0"/>
          <w:marTop w:val="60"/>
          <w:marBottom w:val="0"/>
          <w:divBdr>
            <w:top w:space="0" w:sz="0" w:color="auto" w:val="none"/>
            <w:left w:space="0" w:sz="0" w:color="auto" w:val="none"/>
            <w:bottom w:space="0" w:sz="0" w:color="auto" w:val="none"/>
            <w:right w:space="0" w:sz="0" w:color="auto" w:val="none"/>
          </w:divBdr>
          <w:divsChild>
            <w:div w:id="645551638">
              <w:marLeft w:val="0"/>
              <w:marRight w:val="0"/>
              <w:marTop w:val="0"/>
              <w:marBottom w:val="0"/>
              <w:divBdr>
                <w:top w:space="0" w:sz="0" w:color="auto" w:val="none"/>
                <w:left w:space="0" w:sz="0" w:color="auto" w:val="none"/>
                <w:bottom w:space="0" w:sz="0" w:color="auto" w:val="none"/>
                <w:right w:space="0" w:sz="0" w:color="auto" w:val="none"/>
              </w:divBdr>
              <w:divsChild>
                <w:div w:id="2136018569">
                  <w:marLeft w:val="3750"/>
                  <w:marRight w:val="0"/>
                  <w:marTop w:val="0"/>
                  <w:marBottom w:val="300"/>
                  <w:divBdr>
                    <w:top w:space="0" w:sz="0" w:color="auto" w:val="none"/>
                    <w:left w:space="0" w:sz="0" w:color="auto" w:val="none"/>
                    <w:bottom w:space="0" w:sz="0" w:color="auto" w:val="none"/>
                    <w:right w:space="0" w:sz="0" w:color="auto" w:val="none"/>
                  </w:divBdr>
                  <w:divsChild>
                    <w:div w:id="551159111">
                      <w:marLeft w:val="0"/>
                      <w:marRight w:val="0"/>
                      <w:marTop w:val="0"/>
                      <w:marBottom w:val="0"/>
                      <w:divBdr>
                        <w:top w:space="0" w:sz="0" w:color="auto" w:val="none"/>
                        <w:left w:space="0" w:sz="0" w:color="auto" w:val="none"/>
                        <w:bottom w:space="0" w:sz="0" w:color="auto" w:val="none"/>
                        <w:right w:space="0" w:sz="0" w:color="auto" w:val="none"/>
                      </w:divBdr>
                      <w:divsChild>
                        <w:div w:id="1851217600">
                          <w:marLeft w:val="0"/>
                          <w:marRight w:val="0"/>
                          <w:marTop w:val="0"/>
                          <w:marBottom w:val="0"/>
                          <w:divBdr>
                            <w:top w:space="0" w:sz="0" w:color="auto" w:val="none"/>
                            <w:left w:space="0" w:sz="0" w:color="auto" w:val="none"/>
                            <w:bottom w:space="0" w:sz="0" w:color="auto" w:val="none"/>
                            <w:right w:space="0" w:sz="0" w:color="auto" w:val="none"/>
                          </w:divBdr>
                          <w:divsChild>
                            <w:div w:id="1028681525">
                              <w:marLeft w:val="0"/>
                              <w:marRight w:val="0"/>
                              <w:marTop w:val="0"/>
                              <w:marBottom w:val="0"/>
                              <w:divBdr>
                                <w:top w:space="0" w:sz="0" w:color="auto" w:val="none"/>
                                <w:left w:space="0" w:sz="0" w:color="auto" w:val="none"/>
                                <w:bottom w:space="0" w:sz="0" w:color="auto" w:val="none"/>
                                <w:right w:space="0" w:sz="0" w:color="auto" w:val="none"/>
                              </w:divBdr>
                              <w:divsChild>
                                <w:div w:id="1898466885">
                                  <w:marLeft w:val="0"/>
                                  <w:marRight w:val="0"/>
                                  <w:marTop w:val="0"/>
                                  <w:marBottom w:val="0"/>
                                  <w:divBdr>
                                    <w:top w:space="0" w:sz="0" w:color="auto" w:val="none"/>
                                    <w:left w:space="0" w:sz="0" w:color="auto" w:val="none"/>
                                    <w:bottom w:space="0" w:sz="0" w:color="auto" w:val="none"/>
                                    <w:right w:space="0" w:sz="0" w:color="auto" w:val="none"/>
                                  </w:divBdr>
                                  <w:divsChild>
                                    <w:div w:id="989331986">
                                      <w:marLeft w:val="0"/>
                                      <w:marRight w:val="0"/>
                                      <w:marTop w:val="0"/>
                                      <w:marBottom w:val="0"/>
                                      <w:divBdr>
                                        <w:top w:space="0" w:sz="0" w:color="auto" w:val="none"/>
                                        <w:left w:space="0" w:sz="0" w:color="auto" w:val="none"/>
                                        <w:bottom w:space="0" w:sz="0" w:color="auto" w:val="none"/>
                                        <w:right w:space="0" w:sz="0" w:color="auto" w:val="none"/>
                                      </w:divBdr>
                                      <w:divsChild>
                                        <w:div w:id="480774052">
                                          <w:marLeft w:val="0"/>
                                          <w:marRight w:val="0"/>
                                          <w:marTop w:val="0"/>
                                          <w:marBottom w:val="0"/>
                                          <w:divBdr>
                                            <w:top w:space="0" w:sz="0" w:color="auto" w:val="none"/>
                                            <w:left w:space="0" w:sz="0" w:color="auto" w:val="none"/>
                                            <w:bottom w:space="0" w:sz="0" w:color="auto" w:val="none"/>
                                            <w:right w:space="0" w:sz="0" w:color="auto" w:val="none"/>
                                          </w:divBdr>
                                          <w:divsChild>
                                            <w:div w:id="1016499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841717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1474992">
          <w:marLeft w:val="0"/>
          <w:marRight w:val="0"/>
          <w:marTop w:val="60"/>
          <w:marBottom w:val="0"/>
          <w:divBdr>
            <w:top w:space="0" w:sz="0" w:color="auto" w:val="none"/>
            <w:left w:space="0" w:sz="0" w:color="auto" w:val="none"/>
            <w:bottom w:space="0" w:sz="0" w:color="auto" w:val="none"/>
            <w:right w:space="0" w:sz="0" w:color="auto" w:val="none"/>
          </w:divBdr>
          <w:divsChild>
            <w:div w:id="1888099848">
              <w:marLeft w:val="0"/>
              <w:marRight w:val="0"/>
              <w:marTop w:val="0"/>
              <w:marBottom w:val="0"/>
              <w:divBdr>
                <w:top w:space="0" w:sz="0" w:color="auto" w:val="none"/>
                <w:left w:space="0" w:sz="0" w:color="auto" w:val="none"/>
                <w:bottom w:space="0" w:sz="0" w:color="auto" w:val="none"/>
                <w:right w:space="0" w:sz="0" w:color="auto" w:val="none"/>
              </w:divBdr>
              <w:divsChild>
                <w:div w:id="1948124680">
                  <w:marLeft w:val="3750"/>
                  <w:marRight w:val="0"/>
                  <w:marTop w:val="0"/>
                  <w:marBottom w:val="300"/>
                  <w:divBdr>
                    <w:top w:space="0" w:sz="0" w:color="auto" w:val="none"/>
                    <w:left w:space="0" w:sz="0" w:color="auto" w:val="none"/>
                    <w:bottom w:space="0" w:sz="0" w:color="auto" w:val="none"/>
                    <w:right w:space="0" w:sz="0" w:color="auto" w:val="none"/>
                  </w:divBdr>
                  <w:divsChild>
                    <w:div w:id="635528112">
                      <w:marLeft w:val="0"/>
                      <w:marRight w:val="0"/>
                      <w:marTop w:val="0"/>
                      <w:marBottom w:val="0"/>
                      <w:divBdr>
                        <w:top w:space="0" w:sz="0" w:color="auto" w:val="none"/>
                        <w:left w:space="0" w:sz="0" w:color="auto" w:val="none"/>
                        <w:bottom w:space="0" w:sz="0" w:color="auto" w:val="none"/>
                        <w:right w:space="0" w:sz="0" w:color="auto" w:val="none"/>
                      </w:divBdr>
                      <w:divsChild>
                        <w:div w:id="1639383888">
                          <w:marLeft w:val="0"/>
                          <w:marRight w:val="0"/>
                          <w:marTop w:val="0"/>
                          <w:marBottom w:val="0"/>
                          <w:divBdr>
                            <w:top w:space="0" w:sz="0" w:color="auto" w:val="none"/>
                            <w:left w:space="0" w:sz="0" w:color="auto" w:val="none"/>
                            <w:bottom w:space="0" w:sz="0" w:color="auto" w:val="none"/>
                            <w:right w:space="0" w:sz="0" w:color="auto" w:val="none"/>
                          </w:divBdr>
                          <w:divsChild>
                            <w:div w:id="1979414986">
                              <w:marLeft w:val="0"/>
                              <w:marRight w:val="0"/>
                              <w:marTop w:val="0"/>
                              <w:marBottom w:val="0"/>
                              <w:divBdr>
                                <w:top w:space="0" w:sz="0" w:color="auto" w:val="none"/>
                                <w:left w:space="0" w:sz="0" w:color="auto" w:val="none"/>
                                <w:bottom w:space="0" w:sz="0" w:color="auto" w:val="none"/>
                                <w:right w:space="0" w:sz="0" w:color="auto" w:val="none"/>
                              </w:divBdr>
                              <w:divsChild>
                                <w:div w:id="898438592">
                                  <w:marLeft w:val="0"/>
                                  <w:marRight w:val="0"/>
                                  <w:marTop w:val="0"/>
                                  <w:marBottom w:val="0"/>
                                  <w:divBdr>
                                    <w:top w:space="0" w:sz="0" w:color="auto" w:val="none"/>
                                    <w:left w:space="0" w:sz="0" w:color="auto" w:val="none"/>
                                    <w:bottom w:space="0" w:sz="0" w:color="auto" w:val="none"/>
                                    <w:right w:space="0" w:sz="0" w:color="auto" w:val="none"/>
                                  </w:divBdr>
                                  <w:divsChild>
                                    <w:div w:id="305012833">
                                      <w:marLeft w:val="0"/>
                                      <w:marRight w:val="0"/>
                                      <w:marTop w:val="0"/>
                                      <w:marBottom w:val="0"/>
                                      <w:divBdr>
                                        <w:top w:space="0" w:sz="0" w:color="auto" w:val="none"/>
                                        <w:left w:space="0" w:sz="0" w:color="auto" w:val="none"/>
                                        <w:bottom w:space="0" w:sz="0" w:color="auto" w:val="none"/>
                                        <w:right w:space="0" w:sz="0" w:color="auto" w:val="none"/>
                                      </w:divBdr>
                                      <w:divsChild>
                                        <w:div w:id="1094863250">
                                          <w:marLeft w:val="0"/>
                                          <w:marRight w:val="0"/>
                                          <w:marTop w:val="0"/>
                                          <w:marBottom w:val="0"/>
                                          <w:divBdr>
                                            <w:top w:space="0" w:sz="0" w:color="auto" w:val="none"/>
                                            <w:left w:space="0" w:sz="0" w:color="auto" w:val="none"/>
                                            <w:bottom w:space="0" w:sz="0" w:color="auto" w:val="none"/>
                                            <w:right w:space="0" w:sz="0" w:color="auto" w:val="none"/>
                                          </w:divBdr>
                                          <w:divsChild>
                                            <w:div w:id="1594820386">
                                              <w:marLeft w:val="0"/>
                                              <w:marRight w:val="0"/>
                                              <w:marTop w:val="0"/>
                                              <w:marBottom w:val="0"/>
                                              <w:divBdr>
                                                <w:top w:space="0" w:sz="0" w:color="auto" w:val="none"/>
                                                <w:left w:space="0" w:sz="0" w:color="auto" w:val="none"/>
                                                <w:bottom w:space="0" w:sz="0" w:color="auto" w:val="none"/>
                                                <w:right w:space="0" w:sz="0" w:color="auto" w:val="none"/>
                                              </w:divBdr>
                                            </w:div>
                                            <w:div w:id="21284981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188475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8099082">
          <w:marLeft w:val="0"/>
          <w:marRight w:val="0"/>
          <w:marTop w:val="60"/>
          <w:marBottom w:val="0"/>
          <w:divBdr>
            <w:top w:space="0" w:sz="0" w:color="auto" w:val="none"/>
            <w:left w:space="0" w:sz="0" w:color="auto" w:val="none"/>
            <w:bottom w:space="0" w:sz="0" w:color="auto" w:val="none"/>
            <w:right w:space="0" w:sz="0" w:color="auto" w:val="none"/>
          </w:divBdr>
          <w:divsChild>
            <w:div w:id="156120483">
              <w:marLeft w:val="0"/>
              <w:marRight w:val="0"/>
              <w:marTop w:val="0"/>
              <w:marBottom w:val="0"/>
              <w:divBdr>
                <w:top w:space="0" w:sz="0" w:color="auto" w:val="none"/>
                <w:left w:space="0" w:sz="0" w:color="auto" w:val="none"/>
                <w:bottom w:space="0" w:sz="0" w:color="auto" w:val="none"/>
                <w:right w:space="0" w:sz="0" w:color="auto" w:val="none"/>
              </w:divBdr>
              <w:divsChild>
                <w:div w:id="916287596">
                  <w:marLeft w:val="3750"/>
                  <w:marRight w:val="0"/>
                  <w:marTop w:val="0"/>
                  <w:marBottom w:val="300"/>
                  <w:divBdr>
                    <w:top w:space="0" w:sz="0" w:color="auto" w:val="none"/>
                    <w:left w:space="0" w:sz="0" w:color="auto" w:val="none"/>
                    <w:bottom w:space="0" w:sz="0" w:color="auto" w:val="none"/>
                    <w:right w:space="0" w:sz="0" w:color="auto" w:val="none"/>
                  </w:divBdr>
                  <w:divsChild>
                    <w:div w:id="1190216577">
                      <w:marLeft w:val="0"/>
                      <w:marRight w:val="0"/>
                      <w:marTop w:val="0"/>
                      <w:marBottom w:val="0"/>
                      <w:divBdr>
                        <w:top w:space="0" w:sz="0" w:color="auto" w:val="none"/>
                        <w:left w:space="0" w:sz="0" w:color="auto" w:val="none"/>
                        <w:bottom w:space="0" w:sz="0" w:color="auto" w:val="none"/>
                        <w:right w:space="0" w:sz="0" w:color="auto" w:val="none"/>
                      </w:divBdr>
                      <w:divsChild>
                        <w:div w:id="979304456">
                          <w:marLeft w:val="0"/>
                          <w:marRight w:val="0"/>
                          <w:marTop w:val="0"/>
                          <w:marBottom w:val="0"/>
                          <w:divBdr>
                            <w:top w:space="0" w:sz="0" w:color="auto" w:val="none"/>
                            <w:left w:space="0" w:sz="0" w:color="auto" w:val="none"/>
                            <w:bottom w:space="0" w:sz="0" w:color="auto" w:val="none"/>
                            <w:right w:space="0" w:sz="0" w:color="auto" w:val="none"/>
                          </w:divBdr>
                          <w:divsChild>
                            <w:div w:id="396632738">
                              <w:marLeft w:val="0"/>
                              <w:marRight w:val="0"/>
                              <w:marTop w:val="0"/>
                              <w:marBottom w:val="0"/>
                              <w:divBdr>
                                <w:top w:space="0" w:sz="0" w:color="auto" w:val="none"/>
                                <w:left w:space="0" w:sz="0" w:color="auto" w:val="none"/>
                                <w:bottom w:space="0" w:sz="0" w:color="auto" w:val="none"/>
                                <w:right w:space="0" w:sz="0" w:color="auto" w:val="none"/>
                              </w:divBdr>
                              <w:divsChild>
                                <w:div w:id="1701390022">
                                  <w:marLeft w:val="0"/>
                                  <w:marRight w:val="0"/>
                                  <w:marTop w:val="0"/>
                                  <w:marBottom w:val="0"/>
                                  <w:divBdr>
                                    <w:top w:space="0" w:sz="0" w:color="auto" w:val="none"/>
                                    <w:left w:space="0" w:sz="0" w:color="auto" w:val="none"/>
                                    <w:bottom w:space="0" w:sz="0" w:color="auto" w:val="none"/>
                                    <w:right w:space="0" w:sz="0" w:color="auto" w:val="none"/>
                                  </w:divBdr>
                                  <w:divsChild>
                                    <w:div w:id="58871930">
                                      <w:marLeft w:val="0"/>
                                      <w:marRight w:val="0"/>
                                      <w:marTop w:val="0"/>
                                      <w:marBottom w:val="0"/>
                                      <w:divBdr>
                                        <w:top w:space="0" w:sz="0" w:color="auto" w:val="none"/>
                                        <w:left w:space="0" w:sz="0" w:color="auto" w:val="none"/>
                                        <w:bottom w:space="0" w:sz="0" w:color="auto" w:val="none"/>
                                        <w:right w:space="0" w:sz="0" w:color="auto" w:val="none"/>
                                      </w:divBdr>
                                      <w:divsChild>
                                        <w:div w:id="2115008667">
                                          <w:marLeft w:val="0"/>
                                          <w:marRight w:val="0"/>
                                          <w:marTop w:val="0"/>
                                          <w:marBottom w:val="0"/>
                                          <w:divBdr>
                                            <w:top w:space="0" w:sz="0" w:color="auto" w:val="none"/>
                                            <w:left w:space="0" w:sz="0" w:color="auto" w:val="none"/>
                                            <w:bottom w:space="0" w:sz="0" w:color="auto" w:val="none"/>
                                            <w:right w:space="0" w:sz="0" w:color="auto" w:val="none"/>
                                          </w:divBdr>
                                          <w:divsChild>
                                            <w:div w:id="221210112">
                                              <w:marLeft w:val="0"/>
                                              <w:marRight w:val="0"/>
                                              <w:marTop w:val="0"/>
                                              <w:marBottom w:val="0"/>
                                              <w:divBdr>
                                                <w:top w:space="0" w:sz="0" w:color="auto" w:val="none"/>
                                                <w:left w:space="0" w:sz="0" w:color="auto" w:val="none"/>
                                                <w:bottom w:space="0" w:sz="0" w:color="auto" w:val="none"/>
                                                <w:right w:space="0" w:sz="0" w:color="auto" w:val="none"/>
                                              </w:divBdr>
                                            </w:div>
                                            <w:div w:id="1853035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328273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6301399">
          <w:marLeft w:val="0"/>
          <w:marRight w:val="0"/>
          <w:marTop w:val="60"/>
          <w:marBottom w:val="0"/>
          <w:divBdr>
            <w:top w:space="0" w:sz="0" w:color="auto" w:val="none"/>
            <w:left w:space="0" w:sz="0" w:color="auto" w:val="none"/>
            <w:bottom w:space="0" w:sz="0" w:color="auto" w:val="none"/>
            <w:right w:space="0" w:sz="0" w:color="auto" w:val="none"/>
          </w:divBdr>
          <w:divsChild>
            <w:div w:id="665403544">
              <w:marLeft w:val="0"/>
              <w:marRight w:val="0"/>
              <w:marTop w:val="0"/>
              <w:marBottom w:val="0"/>
              <w:divBdr>
                <w:top w:space="0" w:sz="0" w:color="auto" w:val="none"/>
                <w:left w:space="0" w:sz="0" w:color="auto" w:val="none"/>
                <w:bottom w:space="0" w:sz="0" w:color="auto" w:val="none"/>
                <w:right w:space="0" w:sz="0" w:color="auto" w:val="none"/>
              </w:divBdr>
              <w:divsChild>
                <w:div w:id="827208452">
                  <w:marLeft w:val="3750"/>
                  <w:marRight w:val="0"/>
                  <w:marTop w:val="0"/>
                  <w:marBottom w:val="300"/>
                  <w:divBdr>
                    <w:top w:space="0" w:sz="0" w:color="auto" w:val="none"/>
                    <w:left w:space="0" w:sz="0" w:color="auto" w:val="none"/>
                    <w:bottom w:space="0" w:sz="0" w:color="auto" w:val="none"/>
                    <w:right w:space="0" w:sz="0" w:color="auto" w:val="none"/>
                  </w:divBdr>
                  <w:divsChild>
                    <w:div w:id="1444886149">
                      <w:marLeft w:val="0"/>
                      <w:marRight w:val="0"/>
                      <w:marTop w:val="0"/>
                      <w:marBottom w:val="0"/>
                      <w:divBdr>
                        <w:top w:space="0" w:sz="0" w:color="auto" w:val="none"/>
                        <w:left w:space="0" w:sz="0" w:color="auto" w:val="none"/>
                        <w:bottom w:space="0" w:sz="0" w:color="auto" w:val="none"/>
                        <w:right w:space="0" w:sz="0" w:color="auto" w:val="none"/>
                      </w:divBdr>
                      <w:divsChild>
                        <w:div w:id="1632054034">
                          <w:marLeft w:val="0"/>
                          <w:marRight w:val="0"/>
                          <w:marTop w:val="0"/>
                          <w:marBottom w:val="0"/>
                          <w:divBdr>
                            <w:top w:space="0" w:sz="0" w:color="auto" w:val="none"/>
                            <w:left w:space="0" w:sz="0" w:color="auto" w:val="none"/>
                            <w:bottom w:space="0" w:sz="0" w:color="auto" w:val="none"/>
                            <w:right w:space="0" w:sz="0" w:color="auto" w:val="none"/>
                          </w:divBdr>
                          <w:divsChild>
                            <w:div w:id="697507608">
                              <w:marLeft w:val="0"/>
                              <w:marRight w:val="0"/>
                              <w:marTop w:val="0"/>
                              <w:marBottom w:val="0"/>
                              <w:divBdr>
                                <w:top w:space="0" w:sz="0" w:color="auto" w:val="none"/>
                                <w:left w:space="0" w:sz="0" w:color="auto" w:val="none"/>
                                <w:bottom w:space="0" w:sz="0" w:color="auto" w:val="none"/>
                                <w:right w:space="0" w:sz="0" w:color="auto" w:val="none"/>
                              </w:divBdr>
                              <w:divsChild>
                                <w:div w:id="694572636">
                                  <w:marLeft w:val="0"/>
                                  <w:marRight w:val="0"/>
                                  <w:marTop w:val="0"/>
                                  <w:marBottom w:val="0"/>
                                  <w:divBdr>
                                    <w:top w:space="0" w:sz="0" w:color="auto" w:val="none"/>
                                    <w:left w:space="0" w:sz="0" w:color="auto" w:val="none"/>
                                    <w:bottom w:space="0" w:sz="0" w:color="auto" w:val="none"/>
                                    <w:right w:space="0" w:sz="0" w:color="auto" w:val="none"/>
                                  </w:divBdr>
                                  <w:divsChild>
                                    <w:div w:id="1912620238">
                                      <w:marLeft w:val="0"/>
                                      <w:marRight w:val="0"/>
                                      <w:marTop w:val="0"/>
                                      <w:marBottom w:val="0"/>
                                      <w:divBdr>
                                        <w:top w:space="0" w:sz="0" w:color="auto" w:val="none"/>
                                        <w:left w:space="0" w:sz="0" w:color="auto" w:val="none"/>
                                        <w:bottom w:space="0" w:sz="0" w:color="auto" w:val="none"/>
                                        <w:right w:space="0" w:sz="0" w:color="auto" w:val="none"/>
                                      </w:divBdr>
                                      <w:divsChild>
                                        <w:div w:id="1612475115">
                                          <w:marLeft w:val="0"/>
                                          <w:marRight w:val="0"/>
                                          <w:marTop w:val="0"/>
                                          <w:marBottom w:val="0"/>
                                          <w:divBdr>
                                            <w:top w:space="0" w:sz="0" w:color="auto" w:val="none"/>
                                            <w:left w:space="0" w:sz="0" w:color="auto" w:val="none"/>
                                            <w:bottom w:space="0" w:sz="0" w:color="auto" w:val="none"/>
                                            <w:right w:space="0" w:sz="0" w:color="auto" w:val="none"/>
                                          </w:divBdr>
                                          <w:divsChild>
                                            <w:div w:id="292181269">
                                              <w:marLeft w:val="0"/>
                                              <w:marRight w:val="0"/>
                                              <w:marTop w:val="0"/>
                                              <w:marBottom w:val="0"/>
                                              <w:divBdr>
                                                <w:top w:space="0" w:sz="0" w:color="auto" w:val="none"/>
                                                <w:left w:space="0" w:sz="0" w:color="auto" w:val="none"/>
                                                <w:bottom w:space="0" w:sz="0" w:color="auto" w:val="none"/>
                                                <w:right w:space="0" w:sz="0" w:color="auto" w:val="none"/>
                                              </w:divBdr>
                                            </w:div>
                                            <w:div w:id="11908706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2015.</izvorni_sadrzaj>
    <derivirana_varijabla naziv="DomainObject.DatumDonosenjaOdluke_1">13.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1554</izvorni_sadrzaj>
    <derivirana_varijabla naziv="DomainObject.Predmet.Broj_1">1554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2015.</izvorni_sadrzaj>
    <derivirana_varijabla naziv="DomainObject.Predmet.DatumOsnivanja_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St-1554/2015</izvorni_sadrzaj>
    <derivirana_varijabla naziv="DomainObject.Predmet.OznakaBroj_1">St-1554/2015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MANAG d.o.o.</izvorni_sadrzaj>
    <derivirana_varijabla naziv="DomainObject.Predmet.ProtustrankaFormated_1">  MANAG d.o.o.</derivirana_varijabla>
  </DomainObject.Predmet.ProtustrankaFormated>
  <DomainObject.Predmet.ProtustrankaFormatedOIB>
    <izvorni_sadrzaj>  MANAG d.o.o., OIB 61057162819</izvorni_sadrzaj>
    <derivirana_varijabla naziv="DomainObject.Predmet.ProtustrankaFormatedOIB_1">  MANAG d.o.o., OIB 61057162819</derivirana_varijabla>
  </DomainObject.Predmet.ProtustrankaFormatedOIB>
  <DomainObject.Predmet.ProtustrankaFormatedWithAdress>
    <izvorni_sadrzaj> MANAG d.o.o., Topolovečka 24, 10000 Zagreb</izvorni_sadrzaj>
    <derivirana_varijabla naziv="DomainObject.Predmet.ProtustrankaFormatedWithAdress_1"> MANAG d.o.o., Topolovečka 24, 10000 Zagreb</derivirana_varijabla>
  </DomainObject.Predmet.ProtustrankaFormatedWithAdress>
  <DomainObject.Predmet.ProtustrankaFormatedWithAdressOIB>
    <izvorni_sadrzaj> MANAG d.o.o., OIB 61057162819, Topolovečka 24, 10000 Zagreb</izvorni_sadrzaj>
    <derivirana_varijabla naziv="DomainObject.Predmet.ProtustrankaFormatedWithAdressOIB_1"> MANAG d.o.o., OIB 61057162819, Topolovečka 24, 10000 Zagreb</derivirana_varijabla>
  </DomainObject.Predmet.ProtustrankaFormatedWithAdressOIB>
  <DomainObject.Predmet.ProtustrankaWithAdress>
    <izvorni_sadrzaj>MANAG d.o.o. Topolovečka 24, 10000 Zagreb</izvorni_sadrzaj>
    <derivirana_varijabla naziv="DomainObject.Predmet.ProtustrankaWithAdress_1">MANAG d.o.o. Topolovečka 24, 10000 Zagreb</derivirana_varijabla>
  </DomainObject.Predmet.ProtustrankaWithAdress>
  <DomainObject.Predmet.ProtustrankaWithAdressOIB>
    <izvorni_sadrzaj>MANAG d.o.o., OIB 61057162819, Topolovečka 24, 10000 Zagreb</izvorni_sadrzaj>
    <derivirana_varijabla naziv="DomainObject.Predmet.ProtustrankaWithAdressOIB_1">MANAG d.o.o., OIB 61057162819, Topolovečka 24, 10000 Zagreb</derivirana_varijabla>
  </DomainObject.Predmet.ProtustrankaWithAdressOIB>
  <DomainObject.Predmet.ProtustrankaNazivFormated>
    <izvorni_sadrzaj>MANAG d.o.o.</izvorni_sadrzaj>
    <derivirana_varijabla naziv="DomainObject.Predmet.ProtustrankaNazivFormated_1">MANAG d.o.o.</derivirana_varijabla>
  </DomainObject.Predmet.ProtustrankaNazivFormated>
  <DomainObject.Predmet.ProtustrankaNazivFormatedOIB>
    <izvorni_sadrzaj>MANAG d.o.o., OIB 61057162819</izvorni_sadrzaj>
    <derivirana_varijabla naziv="DomainObject.Predmet.ProtustrankaNazivFormatedOIB_1">MANAG d.o.o., OIB 61057162819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MANAG d.o.o.</item>
    </izvorni_sadrzaj>
    <derivirana_varijabla naziv="DomainObject.Predmet.ProtuStrankaListFormated_1">
      <item>MANAG d.o.o.</item>
    </derivirana_varijabla>
  </DomainObject.Predmet.ProtuStrankaListFormated>
  <DomainObject.Predmet.ProtuStrankaListFormatedOIB>
    <izvorni_sadrzaj>
      <item>MANAG d.o.o., OIB 61057162819</item>
    </izvorni_sadrzaj>
    <derivirana_varijabla naziv="DomainObject.Predmet.ProtuStrankaListFormatedOIB_1">
      <item>MANAG d.o.o., OIB 61057162819</item>
    </derivirana_varijabla>
  </DomainObject.Predmet.ProtuStrankaListFormatedOIB>
  <DomainObject.Predmet.ProtuStrankaListFormatedWithAdress>
    <izvorni_sadrzaj>
      <item>MANAG d.o.o., Topolovečka 24, 10000 Zagreb</item>
    </izvorni_sadrzaj>
    <derivirana_varijabla naziv="DomainObject.Predmet.ProtuStrankaListFormatedWithAdress_1">
      <item>MANAG d.o.o., Topolovečka 24, 10000 Zagreb</item>
    </derivirana_varijabla>
  </DomainObject.Predmet.ProtuStrankaListFormatedWithAdress>
  <DomainObject.Predmet.ProtuStrankaListFormatedWithAdressOIB>
    <izvorni_sadrzaj>
      <item>MANAG d.o.o., OIB 61057162819, Topolovečka 24, 10000 Zagreb</item>
    </izvorni_sadrzaj>
    <derivirana_varijabla naziv="DomainObject.Predmet.ProtuStrankaListFormatedWithAdressOIB_1">
      <item>MANAG d.o.o., OIB 61057162819, Topolovečka 24, 10000 Zagreb</item>
    </derivirana_varijabla>
  </DomainObject.Predmet.ProtuStrankaListFormatedWithAdressOIB>
  <DomainObject.Predmet.ProtuStrankaListNazivFormated>
    <izvorni_sadrzaj>
      <item>MANAG d.o.o.</item>
    </izvorni_sadrzaj>
    <derivirana_varijabla naziv="DomainObject.Predmet.ProtuStrankaListNazivFormated_1">
      <item>MANAG d.o.o.</item>
    </derivirana_varijabla>
  </DomainObject.Predmet.ProtuStrankaListNazivFormated>
  <DomainObject.Predmet.ProtuStrankaListNazivFormatedOIB>
    <izvorni_sadrzaj>
      <item>MANAG d.o.o., OIB 61057162819</item>
    </izvorni_sadrzaj>
    <derivirana_varijabla naziv="DomainObject.Predmet.ProtuStrankaListNazivFormatedOIB_1">
      <item>MANAG d.o.o., OIB 61057162819</item>
    </derivirana_varijabla>
  </DomainObject.Predmet.ProtuStrankaListNazivFormatedOIB>
  <DomainObject.Predmet.OstaliListFormated>
    <izvorni_sadrzaj>
      <item>Marko Čačić</item>
    </izvorni_sadrzaj>
    <derivirana_varijabla naziv="DomainObject.Predmet.OstaliListFormated_1">
      <item>Marko Čačić</item>
    </derivirana_varijabla>
  </DomainObject.Predmet.OstaliListFormated>
  <DomainObject.Predmet.OstaliListFormatedOIB>
    <izvorni_sadrzaj>
      <item>Marko Čačić, OIB 71598929328</item>
    </izvorni_sadrzaj>
    <derivirana_varijabla naziv="DomainObject.Predmet.OstaliListFormatedOIB_1">
      <item>Marko Čačić, OIB 71598929328</item>
    </derivirana_varijabla>
  </DomainObject.Predmet.OstaliListFormatedOIB>
  <DomainObject.Predmet.OstaliListFormatedWithAdress>
    <izvorni_sadrzaj>
      <item>Marko Čačić, OSJEČKA ULICA 217 (ranije: NOVSKA, OSJEČKA ULICA, 217), 44330 Novska</item>
    </izvorni_sadrzaj>
    <derivirana_varijabla naziv="DomainObject.Predmet.OstaliListFormatedWithAdress_1">
      <item>Marko Čačić, OSJEČKA ULICA 217 (ranije: NOVSKA, OSJEČKA ULICA, 217), 44330 Novska</item>
    </derivirana_varijabla>
  </DomainObject.Predmet.OstaliListFormatedWithAdress>
  <DomainObject.Predmet.OstaliListFormatedWithAdressOIB>
    <izvorni_sadrzaj>
      <item>Marko Čačić, OIB 71598929328, OSJEČKA ULICA 217 (ranije: NOVSKA, OSJEČKA ULICA, 217), 44330 Novska</item>
    </izvorni_sadrzaj>
    <derivirana_varijabla naziv="DomainObject.Predmet.OstaliListFormatedWithAdressOIB_1">
      <item>Marko Čačić, OIB 71598929328, OSJEČKA ULICA 217 (ranije: NOVSKA, OSJEČKA ULICA, 217), 44330 Novska</item>
    </derivirana_varijabla>
  </DomainObject.Predmet.OstaliListFormatedWithAdressOIB>
  <DomainObject.Predmet.OstaliListNazivFormated>
    <izvorni_sadrzaj>
      <item>Marko Čačić</item>
    </izvorni_sadrzaj>
    <derivirana_varijabla naziv="DomainObject.Predmet.OstaliListNazivFormated_1">
      <item>Marko Čačić</item>
    </derivirana_varijabla>
  </DomainObject.Predmet.OstaliListNazivFormated>
  <DomainObject.Predmet.OstaliListNazivFormatedOIB>
    <izvorni_sadrzaj>
      <item>Marko Čačić, OIB 71598929328</item>
    </izvorni_sadrzaj>
    <derivirana_varijabla naziv="DomainObject.Predmet.OstaliListNazivFormatedOIB_1">
      <item>Marko Čačić, OIB 71598929328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2015.</izvorni_sadrzaj>
    <derivirana_varijabla naziv="DomainObject.Datum_1">13.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MANAG d.o.o.</izvorni_sadrzaj>
    <derivirana_varijabla naziv="DomainObject.Predmet.ProtustrankaIDrugi_1">MANAG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MANAG d.o.o., OIB 61057162819, Topolovečka 24, 10000 Zagreb</izvorni_sadrzaj>
    <derivirana_varijabla naziv="DomainObject.Predmet.ProtustrankaIDrugiAdressOIB_1">MANAG d.o.o., OIB 61057162819, Topolovečka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MANAG d.o.o.</item>
      <item>Marko Čačić</item>
    </izvorni_sadrzaj>
    <derivirana_varijabla naziv="DomainObject.Predmet.SudioniciListNaziv_1">
      <item>FINA Regionalni centar Zagreb</item>
      <item>MANAG d.o.o.</item>
      <item>Marko Čačić</item>
    </derivirana_varijabla>
  </DomainObject.Predmet.SudioniciListNaziv>
  <DomainObject.Predmet.SudioniciListAdressOIB>
    <izvorni_sadrzaj>
      <item>FINA Regionalni centar Zagreb, OIB 85821130368, Ilica 307,10000 Zagreb</item>
      <item>MANAG d.o.o., OIB 61057162819, Topolovečka 24,10000 Zagreb</item>
      <item>Marko Čačić, OIB 71598929328, OSJEČKA ULICA 217 (ranije: NOVSKA, OSJEČKA ULICA, 217),44330 Novska</item>
    </izvorni_sadrzaj>
    <derivirana_varijabla naziv="DomainObject.Predmet.SudioniciListAdressOIB_1">
      <item>FINA Regionalni centar Zagreb, OIB 85821130368, Ilica 307,10000 Zagreb</item>
      <item>MANAG d.o.o., OIB 61057162819, Topolovečka 24,10000 Zagreb</item>
      <item>Marko Čačić, OIB 71598929328, OSJEČKA ULICA 217 (ranije: NOVSKA, OSJEČKA ULICA, 217),44330 Novska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61057162819</item>
      <item>, OIB 71598929328</item>
    </izvorni_sadrzaj>
    <derivirana_varijabla naziv="DomainObject.Predmet.SudioniciListNazivOIB_1">
      <item>, OIB 85821130368</item>
      <item>, OIB 61057162819</item>
      <item>, OIB 71598929328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688</properties:Words>
  <properties:Characters>3831</properties:Characters>
  <properties:Lines>98</properties:Lines>
  <properties:Paragraphs>44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2015-10-13T09:10:00Z</dcterms:created>
  <dc:creator>Unknown</dc:creator>
  <cp:lastModifiedBy>Ivana Stampf</cp:lastModifiedBy>
  <cp:lastPrinted>2013-05-13T08:45:00Z</cp:lastPrinted>
  <dcterms:modified xmlns:xsi="http://www.w3.org/2001/XMLSchema-instance" xsi:type="dcterms:W3CDTF">2015-10-13T09:30:00Z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