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207e" w14:paraId="ccb207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0F03" w:rsidP="002B0F03" w:rsidR="002B0F03" w:rsidRPr="002B0F03">
      <w:pPr>
        <w:spacing w:after="0"/>
        <w:ind w:left="708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9 St-81/2014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REPUBLIKAHRVATSKA</w:t>
      </w:r>
      <w:r w:rsidRPr="002B0F03">
        <w:rPr>
          <w:rFonts w:cs="Times New Roman" w:eastAsia="Calibri"/>
          <w:lang w:eastAsia="hr-HR"/>
        </w:rPr>
        <w:br/>
        <w:t>TRGOVAČKI SUD U ZADRU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STALNA SLUŽBA U ŠIBENIKU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center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U  I M E  R E P U B L I K E  H R V A T S K E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center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R J E Š E NJ E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ab/>
        <w:t xml:space="preserve">Trgovački sud u Zadru, OIB: 39670464653, po sutkinji Terezija Goreta, u stečajnom postupku nad imovinom stečajnog dužnika </w:t>
      </w:r>
      <w:r w:rsidRPr="002B0F03">
        <w:rPr>
          <w:rFonts w:cs="Times New Roman" w:eastAsia="Calibri"/>
        </w:rPr>
        <w:t xml:space="preserve">Srećko </w:t>
      </w:r>
      <w:proofErr w:type="spellStart"/>
      <w:r w:rsidRPr="002B0F03">
        <w:rPr>
          <w:rFonts w:cs="Times New Roman" w:eastAsia="Calibri"/>
        </w:rPr>
        <w:t>Iljadica</w:t>
      </w:r>
      <w:proofErr w:type="spellEnd"/>
      <w:r w:rsidRPr="002B0F03">
        <w:rPr>
          <w:rFonts w:cs="Times New Roman" w:eastAsia="Calibri"/>
        </w:rPr>
        <w:t xml:space="preserve"> iz Šibenika, , </w:t>
      </w:r>
      <w:proofErr w:type="spellStart"/>
      <w:r w:rsidRPr="002B0F03">
        <w:rPr>
          <w:rFonts w:cs="Times New Roman" w:eastAsia="Calibri"/>
        </w:rPr>
        <w:t>vl</w:t>
      </w:r>
      <w:proofErr w:type="spellEnd"/>
      <w:r w:rsidRPr="002B0F03">
        <w:rPr>
          <w:rFonts w:cs="Times New Roman" w:eastAsia="Calibri"/>
        </w:rPr>
        <w:t>. obrta za usluge "</w:t>
      </w:r>
      <w:proofErr w:type="spellStart"/>
      <w:r w:rsidRPr="002B0F03">
        <w:rPr>
          <w:rFonts w:cs="Times New Roman" w:eastAsia="Calibri"/>
        </w:rPr>
        <w:t>Simaris</w:t>
      </w:r>
      <w:proofErr w:type="spellEnd"/>
      <w:r w:rsidRPr="002B0F03">
        <w:rPr>
          <w:rFonts w:cs="Times New Roman" w:eastAsia="Calibri"/>
        </w:rPr>
        <w:t>",  Put gimnazije 10OIB: 43430603341,  zastupana po stečajnom upravitelju Milan Macura iz Šibenika</w:t>
      </w:r>
      <w:r w:rsidRPr="002B0F03">
        <w:rPr>
          <w:rFonts w:cs="Times New Roman" w:eastAsia="Calibri"/>
          <w:lang w:eastAsia="hr-HR"/>
        </w:rPr>
        <w:t xml:space="preserve">, dana 14. lipnja 2018. 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center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r i j e š i o  j e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ind w:firstLine="360"/>
        <w:jc w:val="both"/>
        <w:rPr>
          <w:rFonts w:cs="Times New Roman" w:eastAsia="Calibri"/>
        </w:rPr>
      </w:pPr>
      <w:r w:rsidRPr="002B0F03">
        <w:rPr>
          <w:rFonts w:cs="Times New Roman" w:eastAsia="Calibri"/>
          <w:lang w:eastAsia="hr-HR"/>
        </w:rPr>
        <w:t xml:space="preserve">Obustavlja se stečajni postupak nad imovinom stečajnog dužnika </w:t>
      </w:r>
      <w:r w:rsidRPr="002B0F03">
        <w:rPr>
          <w:rFonts w:cs="Times New Roman" w:eastAsia="Calibri"/>
        </w:rPr>
        <w:t xml:space="preserve">Srećko </w:t>
      </w:r>
      <w:proofErr w:type="spellStart"/>
      <w:r w:rsidRPr="002B0F03">
        <w:rPr>
          <w:rFonts w:cs="Times New Roman" w:eastAsia="Calibri"/>
        </w:rPr>
        <w:t>Iljadica</w:t>
      </w:r>
      <w:proofErr w:type="spellEnd"/>
      <w:r w:rsidRPr="002B0F03">
        <w:rPr>
          <w:rFonts w:cs="Times New Roman" w:eastAsia="Calibri"/>
        </w:rPr>
        <w:t xml:space="preserve"> iz Šibenika, Put gimnazije 10, </w:t>
      </w:r>
      <w:proofErr w:type="spellStart"/>
      <w:r w:rsidRPr="002B0F03">
        <w:rPr>
          <w:rFonts w:cs="Times New Roman" w:eastAsia="Calibri"/>
        </w:rPr>
        <w:t>vl</w:t>
      </w:r>
      <w:proofErr w:type="spellEnd"/>
      <w:r w:rsidRPr="002B0F03">
        <w:rPr>
          <w:rFonts w:cs="Times New Roman" w:eastAsia="Calibri"/>
        </w:rPr>
        <w:t>. obrta za usluge "</w:t>
      </w:r>
      <w:proofErr w:type="spellStart"/>
      <w:r w:rsidRPr="002B0F03">
        <w:rPr>
          <w:rFonts w:cs="Times New Roman" w:eastAsia="Calibri"/>
        </w:rPr>
        <w:t>Simaris</w:t>
      </w:r>
      <w:proofErr w:type="spellEnd"/>
      <w:r w:rsidRPr="002B0F03">
        <w:rPr>
          <w:rFonts w:cs="Times New Roman" w:eastAsia="Calibri"/>
        </w:rPr>
        <w:t>" OIB: 43430603341.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center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Obrazloženje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 xml:space="preserve">Stečajni postupak nad imovinom stečajnog dužnika otvoren je rješenjem ovog suda pod poslovnim brojem St-81/14 od 26. kolovoza 2015. </w:t>
      </w:r>
    </w:p>
    <w:p w:rsidRDefault="002B0F03" w:rsidP="002B0F03" w:rsidR="002B0F03" w:rsidRPr="002B0F0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Dana, 25. Siječnja 2018. Godine stečajni upravitelj je dostavio sudu dokaz da su svi vjerovnici dužnika namireni te je ujedno dostavio potvrdu FINE iz kojeg jasno proizlazi da dužnik nema dugovanja.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ab/>
        <w:t xml:space="preserve">Dana 10. Travnja 2018. Godine objavljen je podnesak stečajnog upravitelja na e-oglasnoj ploči sa prijedlogom za obustavu te niti jedan od vjerovnika koji su prijavili tražbinu nije izjavio prigovor protiv prijedloga stečajnog upravitelja. 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ab/>
        <w:t>Slijedom svega naprijed navedenog, sukladno čl. 208.  čl. 203. Stečajnog zakona (Narodne novine br. 44/96, 29/99, 129/00, 123/03 i 82/06, 116/10, 25/12 i 133/12) valjalo riješiti kao u izreci.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center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>U Šibeniku 14. lipnja 2018.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 xml:space="preserve">                             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t xml:space="preserve">                                                                                                        </w:t>
      </w:r>
      <w:r w:rsidRPr="002B0F03">
        <w:rPr>
          <w:rFonts w:cs="Times New Roman" w:eastAsia="Calibri"/>
          <w:lang w:eastAsia="hr-HR"/>
        </w:rPr>
        <w:tab/>
      </w:r>
      <w:r w:rsidRPr="002B0F03">
        <w:rPr>
          <w:rFonts w:cs="Times New Roman" w:eastAsia="Calibri"/>
          <w:lang w:eastAsia="hr-HR"/>
        </w:rPr>
        <w:tab/>
        <w:t>SUDAC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  <w:r w:rsidRPr="002B0F03">
        <w:rPr>
          <w:rFonts w:cs="Times New Roman" w:eastAsia="Calibri"/>
          <w:lang w:eastAsia="hr-HR"/>
        </w:rPr>
        <w:lastRenderedPageBreak/>
        <w:t xml:space="preserve">                                                                                                           Terezija Goreta, v.r.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  <w:lang w:eastAsia="hr-HR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>UPUTA O PRAVNOM LIJEKU: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ind w:firstLine="708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Protiv ovoga rješenja svaki stečajni vjerovnik može izjaviti žalba u roku od 8 dana od dostave pisanog </w:t>
      </w:r>
      <w:proofErr w:type="spellStart"/>
      <w:r w:rsidRPr="002B0F03">
        <w:rPr>
          <w:rFonts w:cs="Times New Roman" w:eastAsia="Calibri"/>
        </w:rPr>
        <w:t>otpravka</w:t>
      </w:r>
      <w:proofErr w:type="spellEnd"/>
      <w:r w:rsidRPr="002B0F03">
        <w:rPr>
          <w:rFonts w:cs="Times New Roman" w:eastAsia="Calibri"/>
        </w:rPr>
        <w:t xml:space="preserve"> istog, putem ovog suda u tri istovjetna primjerka. O žalbi odlučuje Visoki trgovački sud Republike Hrvatske u Zagrebu. </w:t>
      </w: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</w:p>
    <w:p w:rsidRDefault="002B0F03" w:rsidP="002B0F03" w:rsidR="002B0F03" w:rsidRPr="002B0F03">
      <w:pPr>
        <w:spacing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Dn-a: </w:t>
      </w:r>
    </w:p>
    <w:p w:rsidRDefault="002B0F03" w:rsidP="002B0F03" w:rsidR="002B0F03" w:rsidRPr="002B0F0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>Stečajnom upravitelju dužnika</w:t>
      </w:r>
    </w:p>
    <w:p w:rsidRDefault="002B0F03" w:rsidP="002B0F03" w:rsidR="002B0F03" w:rsidRPr="002B0F0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Predlagatelju FINI </w:t>
      </w:r>
    </w:p>
    <w:p w:rsidRDefault="002B0F03" w:rsidP="002B0F03" w:rsidR="002B0F03" w:rsidRPr="002B0F0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ŽDO Građanski odjel Šibenik </w:t>
      </w:r>
    </w:p>
    <w:p w:rsidRDefault="002B0F03" w:rsidP="002B0F03" w:rsidR="002B0F03" w:rsidRPr="002B0F0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e-Oglasne ploča  </w:t>
      </w:r>
    </w:p>
    <w:p w:rsidRDefault="002B0F03" w:rsidP="002B0F03" w:rsidR="002B0F03" w:rsidRPr="002B0F0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2B0F03">
        <w:rPr>
          <w:rFonts w:cs="Times New Roman" w:eastAsia="Calibri"/>
        </w:rPr>
        <w:t xml:space="preserve">obrtnom registru, po pravomoćnosti </w:t>
      </w:r>
    </w:p>
    <w:p w:rsidRDefault="002B0F03" w:rsidP="002B0F03" w:rsidR="002B0F03" w:rsidRPr="002B0F0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0677F69"/>
    <w:multiLevelType w:val="hybridMultilevel"/>
    <w:tmpl w:val="A454A106"/>
    <w:lvl w:tplc="EBFCCD0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F03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03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St-81/2014-45</izvorni_sadrzaj>
    <derivirana_varijabla naziv="DomainObject.Oznaka_1">St-81/2014-45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ovršni spis OSŠI
- UVID U STEČAJNOJ PISARNICI</izvorni_sadrzaj>
    <derivirana_varijabla naziv="DomainObject.Predmet.PrimjedbaSuca_1">- u spisu ovršni spis OSŠI
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Srećko Iljadica</izvorni_sadrzaj>
    <derivirana_varijabla naziv="DomainObject.Predmet.ProtustrankaFormated_1">  Srećko Iljadica</derivirana_varijabla>
  </DomainObject.Predmet.ProtustrankaFormated>
  <DomainObject.Predmet.ProtustrankaFormatedOIB>
    <izvorni_sadrzaj>  Srećko Iljadica, OIB 43430603341</izvorni_sadrzaj>
    <derivirana_varijabla naziv="DomainObject.Predmet.ProtustrankaFormatedOIB_1">  Srećko Iljadica, OIB 43430603341</derivirana_varijabla>
  </DomainObject.Predmet.ProtustrankaFormatedOIB>
  <DomainObject.Predmet.ProtustrankaFormatedWithAdress>
    <izvorni_sadrzaj> Srećko Iljadica, Antuna Mihanovića 13, 22000 Šibenik</izvorni_sadrzaj>
    <derivirana_varijabla naziv="DomainObject.Predmet.ProtustrankaFormatedWithAdress_1"> Srećko Iljadica, Antuna Mihanovića 13, 22000 Šibenik</derivirana_varijabla>
  </DomainObject.Predmet.ProtustrankaFormatedWithAdress>
  <DomainObject.Predmet.ProtustrankaFormatedWithAdressOIB>
    <izvorni_sadrzaj> Srećko Iljadica, OIB 43430603341, Antuna Mihanovića 13, 22000 Šibenik</izvorni_sadrzaj>
    <derivirana_varijabla naziv="DomainObject.Predmet.ProtustrankaFormatedWithAdressOIB_1"> Srećko Iljadica, OIB 43430603341, Antuna Mihanovića 13, 22000 Šibenik</derivirana_varijabla>
  </DomainObject.Predmet.ProtustrankaFormatedWithAdressOIB>
  <DomainObject.Predmet.ProtustrankaWithAdress>
    <izvorni_sadrzaj>Srećko Iljadica Antuna Mihanovića 13, 22000 Šibenik</izvorni_sadrzaj>
    <derivirana_varijabla naziv="DomainObject.Predmet.ProtustrankaWithAdress_1">Srećko Iljadica Antuna Mihanovića 13, 22000 Šibenik</derivirana_varijabla>
  </DomainObject.Predmet.ProtustrankaWithAdress>
  <DomainObject.Predmet.ProtustrankaWithAdressOIB>
    <izvorni_sadrzaj>Srećko Iljadica, OIB 43430603341, Antuna Mihanovića 13, 22000 Šibenik</izvorni_sadrzaj>
    <derivirana_varijabla naziv="DomainObject.Predmet.ProtustrankaWithAdressOIB_1">Srećko Iljadica, OIB 43430603341, Antuna Mihanovića 13, 22000 Šibenik</derivirana_varijabla>
  </DomainObject.Predmet.ProtustrankaWithAdressOIB>
  <DomainObject.Predmet.ProtustrankaNazivFormated>
    <izvorni_sadrzaj>Srećko Iljadica</izvorni_sadrzaj>
    <derivirana_varijabla naziv="DomainObject.Predmet.ProtustrankaNazivFormated_1">Srećko Iljadica</derivirana_varijabla>
  </DomainObject.Predmet.ProtustrankaNazivFormated>
  <DomainObject.Predmet.ProtustrankaNazivFormatedOIB>
    <izvorni_sadrzaj>Srećko Iljadica, OIB 43430603341</izvorni_sadrzaj>
    <derivirana_varijabla naziv="DomainObject.Predmet.ProtustrankaNazivFormatedOIB_1">Srećko Iljadica, OIB 43430603341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Srećko Iljadica</item>
    </izvorni_sadrzaj>
    <derivirana_varijabla naziv="DomainObject.Predmet.ProtuStrankaListFormated_1">
      <item>Srećko Iljadica</item>
    </derivirana_varijabla>
  </DomainObject.Predmet.ProtuStrankaListFormated>
  <DomainObject.Predmet.ProtuStrankaListFormatedOIB>
    <izvorni_sadrzaj>
      <item>Srećko Iljadica, OIB 43430603341</item>
    </izvorni_sadrzaj>
    <derivirana_varijabla naziv="DomainObject.Predmet.ProtuStrankaListFormatedOIB_1">
      <item>Srećko Iljadica, OIB 43430603341</item>
    </derivirana_varijabla>
  </DomainObject.Predmet.ProtuStrankaListFormatedOIB>
  <DomainObject.Predmet.ProtuStrankaListFormatedWithAdress>
    <izvorni_sadrzaj>
      <item>Srećko Iljadica, Antuna Mihanovića 13, 22000 Šibenik</item>
    </izvorni_sadrzaj>
    <derivirana_varijabla naziv="DomainObject.Predmet.ProtuStrankaListFormatedWithAdress_1">
      <item>Srećko Iljadica, Antuna Mihanovića 13, 22000 Šibenik</item>
    </derivirana_varijabla>
  </DomainObject.Predmet.ProtuStrankaListFormatedWithAdress>
  <DomainObject.Predmet.ProtuStrankaListFormatedWithAdressOIB>
    <izvorni_sadrzaj>
      <item>Srećko Iljadica, OIB 43430603341, Antuna Mihanovića 13, 22000 Šibenik</item>
    </izvorni_sadrzaj>
    <derivirana_varijabla naziv="DomainObject.Predmet.ProtuStrankaListFormatedWithAdressOIB_1">
      <item>Srećko Iljadica, OIB 43430603341, Antuna Mihanovića 13, 22000 Šibenik</item>
    </derivirana_varijabla>
  </DomainObject.Predmet.ProtuStrankaListFormatedWithAdressOIB>
  <DomainObject.Predmet.ProtuStrankaListNazivFormated>
    <izvorni_sadrzaj>
      <item>Srećko Iljadica</item>
    </izvorni_sadrzaj>
    <derivirana_varijabla naziv="DomainObject.Predmet.ProtuStrankaListNazivFormated_1">
      <item>Srećko Iljadica</item>
    </derivirana_varijabla>
  </DomainObject.Predmet.ProtuStrankaListNazivFormated>
  <DomainObject.Predmet.ProtuStrankaListNazivFormatedOIB>
    <izvorni_sadrzaj>
      <item>Srećko Iljadica, OIB 43430603341</item>
    </izvorni_sadrzaj>
    <derivirana_varijabla naziv="DomainObject.Predmet.ProtuStrankaListNazivFormatedOIB_1">
      <item>Srećko Iljadica, OIB 43430603341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St-81/2014-45</izvorni_sadrzaj>
    <derivirana_varijabla naziv="DomainObject.PoslovniBrojDokumenta_1">St-81/2014-45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Srećko Iljadica</izvorni_sadrzaj>
    <derivirana_varijabla naziv="DomainObject.Predmet.ProtustrankaIDrugi_1">Srećko Iljadica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Srećko Iljadica, OIB 43430603341, Antuna Mihanovića 13, 22000 Šibenik</izvorni_sadrzaj>
    <derivirana_varijabla naziv="DomainObject.Predmet.ProtustrankaIDrugiAdressOIB_1">Srećko Iljadica, OIB 43430603341, Antuna Mihanovića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Srećko Iljadica</item>
      <item>Milan Macura</item>
    </izvorni_sadrzaj>
    <derivirana_varijabla naziv="DomainObject.Predmet.SudioniciListNaziv_1">
      <item>FINA - Regionalni centar Split</item>
      <item>Srećko Iljadica</item>
      <item>Milan Macura</item>
    </derivirana_varijabla>
  </DomainObject.Predmet.SudioniciListNaziv>
  <DomainObject.Predmet.SudioniciListAdressOIB>
    <izvorni_sadrzaj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izvorni_sadrzaj>
    <derivirana_varijabla naziv="DomainObject.Predmet.SudioniciListAdressOIB_1"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455DB-3627-4029-9DC8-C641BB9A7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1546</properties:Characters>
  <properties:Lines>67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2018-06-14T10:48:00Z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St-81/2014-45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