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2bc3" w14:paraId="7232bc3" w:rsidRDefault="00825ECC" w:rsidP="00825ECC" w:rsidR="00825ECC">
      <w:pPr>
        <w:jc w:val="both"/>
        <w15:collapsed w:val="false"/>
        <w:rPr>
          <w:szCs w:val="20"/>
        </w:rPr>
      </w:pPr>
      <w:bookmarkStart w:name="_GoBack" w:id="0"/>
      <w:bookmarkEnd w:id="0"/>
      <w:r>
        <w:rPr>
          <w:szCs w:val="20"/>
        </w:rPr>
        <w:t>REPUBLIKA HRVATSKA                                                   Poslovni broj:  14. St-1740/2016</w:t>
      </w:r>
    </w:p>
    <w:p w:rsidRDefault="00825ECC" w:rsidP="00825ECC" w:rsidR="00825ECC">
      <w:pPr>
        <w:jc w:val="both"/>
        <w:rPr>
          <w:szCs w:val="20"/>
        </w:rPr>
      </w:pPr>
      <w:r>
        <w:rPr>
          <w:szCs w:val="20"/>
        </w:rPr>
        <w:t>TRGOVAČKI SUD U SPLITU</w:t>
      </w:r>
    </w:p>
    <w:p w:rsidRDefault="00825ECC" w:rsidP="00825ECC" w:rsidR="00825ECC">
      <w:pPr>
        <w:jc w:val="both"/>
        <w:rPr>
          <w:szCs w:val="20"/>
        </w:rPr>
      </w:pPr>
    </w:p>
    <w:p w:rsidRDefault="00825ECC" w:rsidP="00825ECC" w:rsidR="00825ECC">
      <w:pPr>
        <w:jc w:val="center"/>
        <w:rPr>
          <w:szCs w:val="20"/>
        </w:rPr>
      </w:pPr>
      <w:r>
        <w:rPr>
          <w:szCs w:val="20"/>
        </w:rPr>
        <w:t>Z A P I S N I K</w:t>
      </w:r>
    </w:p>
    <w:p w:rsidRDefault="00825ECC" w:rsidP="00825ECC" w:rsidR="00825ECC">
      <w:pPr>
        <w:jc w:val="center"/>
        <w:rPr>
          <w:b/>
          <w:szCs w:val="20"/>
        </w:rPr>
      </w:pPr>
    </w:p>
    <w:p w:rsidRDefault="00825ECC" w:rsidP="00825ECC" w:rsidR="00825ECC">
      <w:pPr>
        <w:jc w:val="both"/>
        <w:rPr>
          <w:lang w:val="fr-FR"/>
        </w:rPr>
      </w:pPr>
      <w:r>
        <w:t>sastavljen kod Trgovačkog suda u Splitu, dana 22. studenog 2018., s početkom u 09,00 sati, u prethodnom postupku radi utvrđivanja uvjeta za otvaranje stečajnog postupka nad stečajnim Dužnikom:</w:t>
      </w:r>
      <w:r>
        <w:rPr>
          <w:b/>
        </w:rPr>
        <w:t xml:space="preserve"> </w:t>
      </w:r>
      <w:r>
        <w:t>L-KOP, d.o.o.,</w:t>
      </w:r>
      <w:r w:rsidRPr="00F51ABB">
        <w:t xml:space="preserve"> </w:t>
      </w:r>
      <w:r>
        <w:t>Stobreč, Kneza Mutimira 4.</w:t>
      </w:r>
    </w:p>
    <w:p w:rsidRDefault="00825ECC" w:rsidP="00825ECC" w:rsidR="00825ECC">
      <w:pPr>
        <w:jc w:val="both"/>
      </w:pPr>
    </w:p>
    <w:p w:rsidRDefault="00825ECC" w:rsidP="00825ECC" w:rsidR="00825ECC">
      <w:pPr>
        <w:jc w:val="both"/>
        <w:rPr>
          <w:lang w:val="en-US"/>
        </w:rPr>
      </w:pPr>
      <w:r>
        <w:t>Nazočni od suda:</w:t>
      </w:r>
    </w:p>
    <w:p w:rsidRDefault="00825ECC" w:rsidP="00825ECC" w:rsidR="00825ECC">
      <w:pPr>
        <w:jc w:val="both"/>
      </w:pPr>
      <w:r>
        <w:t>Sudac JOZO ĆALETA, stečajni sudac,</w:t>
      </w:r>
    </w:p>
    <w:p w:rsidRDefault="00825ECC" w:rsidP="00825ECC" w:rsidR="00825ECC">
      <w:pPr>
        <w:jc w:val="both"/>
      </w:pPr>
      <w:r>
        <w:rPr>
          <w:lang w:val="fr-FR"/>
        </w:rPr>
        <w:t>VESNA ČARGO</w:t>
      </w:r>
      <w:r>
        <w:t xml:space="preserve">, </w:t>
      </w:r>
      <w:r>
        <w:rPr>
          <w:lang w:val="fr-FR"/>
        </w:rPr>
        <w:t>zapisni</w:t>
      </w:r>
      <w:r>
        <w:t>č</w:t>
      </w:r>
      <w:r>
        <w:rPr>
          <w:lang w:val="fr-FR"/>
        </w:rPr>
        <w:t>ar.</w:t>
      </w:r>
    </w:p>
    <w:p w:rsidRDefault="00825ECC" w:rsidP="00825ECC" w:rsidR="00825ECC">
      <w:pPr>
        <w:jc w:val="both"/>
      </w:pPr>
    </w:p>
    <w:p w:rsidRDefault="00825ECC" w:rsidP="00825ECC" w:rsidR="00825ECC">
      <w:pPr>
        <w:jc w:val="both"/>
        <w:rPr>
          <w:lang w:val="fr-FR"/>
        </w:rPr>
      </w:pPr>
      <w:r>
        <w:rPr>
          <w:lang w:val="fr-FR"/>
        </w:rPr>
        <w:t>Utvrđuje se kako su ostali pristupili:</w:t>
      </w:r>
    </w:p>
    <w:p w:rsidRDefault="00825ECC" w:rsidP="00825ECC" w:rsidR="00825ECC">
      <w:pPr>
        <w:pStyle w:val="Odlomakpopisa"/>
        <w:numPr>
          <w:ilvl w:val="0"/>
          <w:numId w:val="1"/>
        </w:numPr>
        <w:jc w:val="both"/>
        <w:rPr>
          <w:lang w:val="fr-FR"/>
        </w:rPr>
      </w:pPr>
      <w:r>
        <w:rPr>
          <w:lang w:val="fr-FR"/>
        </w:rPr>
        <w:t>za dužnika Ante Latković, direktor</w:t>
      </w:r>
    </w:p>
    <w:p w:rsidRDefault="00825ECC" w:rsidP="00825ECC" w:rsidR="00825ECC">
      <w:pPr>
        <w:pStyle w:val="Odlomakpopisa"/>
        <w:numPr>
          <w:ilvl w:val="0"/>
          <w:numId w:val="1"/>
        </w:numPr>
        <w:jc w:val="both"/>
        <w:rPr>
          <w:lang w:val="fr-FR"/>
        </w:rPr>
      </w:pPr>
      <w:r>
        <w:rPr>
          <w:lang w:val="fr-FR"/>
        </w:rPr>
        <w:t>za predlagatelja  RH Jurica Jurač, zamjenik ŽDO u Splitu</w:t>
      </w:r>
    </w:p>
    <w:p w:rsidRDefault="00825ECC" w:rsidP="00825ECC" w:rsidR="00825ECC" w:rsidRPr="00DE7824">
      <w:pPr>
        <w:pStyle w:val="Odlomakpopisa"/>
        <w:numPr>
          <w:ilvl w:val="0"/>
          <w:numId w:val="1"/>
        </w:numPr>
        <w:jc w:val="both"/>
        <w:rPr>
          <w:lang w:val="fr-FR"/>
        </w:rPr>
      </w:pPr>
      <w:r>
        <w:rPr>
          <w:lang w:val="fr-FR"/>
        </w:rPr>
        <w:t>za FINU nitko nije pristupio a dostavljena potvrda o blokadi računa</w:t>
      </w:r>
    </w:p>
    <w:p w:rsidRDefault="00825ECC" w:rsidP="00825ECC" w:rsidR="00825ECC">
      <w:pPr>
        <w:jc w:val="both"/>
        <w:rPr>
          <w:lang w:val="fr-FR"/>
        </w:rPr>
      </w:pPr>
    </w:p>
    <w:p w:rsidRDefault="00825ECC" w:rsidP="00825ECC" w:rsidR="00825ECC" w:rsidRPr="00DE7824">
      <w:pPr>
        <w:jc w:val="both"/>
        <w:rPr>
          <w:lang w:val="fr-FR"/>
        </w:rPr>
      </w:pPr>
      <w:r>
        <w:rPr>
          <w:lang w:val="fr-FR"/>
        </w:rPr>
        <w:t>Čita se prijedlog Predlagatelja za otvaranje stečajnog postupka nad dužnikom, sa prilozima, sve list 9-14</w:t>
      </w:r>
      <w:r w:rsidRPr="00DE7824">
        <w:rPr>
          <w:lang w:val="fr-FR"/>
        </w:rPr>
        <w:t xml:space="preserve"> spisa.</w:t>
      </w:r>
    </w:p>
    <w:p w:rsidRDefault="00825ECC" w:rsidP="00825ECC" w:rsidR="00825ECC">
      <w:pPr>
        <w:jc w:val="both"/>
        <w:rPr>
          <w:lang w:val="fr-FR"/>
        </w:rPr>
      </w:pPr>
    </w:p>
    <w:p w:rsidRDefault="00825ECC" w:rsidP="00825ECC" w:rsidR="00825ECC">
      <w:pPr>
        <w:jc w:val="both"/>
        <w:rPr>
          <w:lang w:val="fr-FR"/>
        </w:rPr>
      </w:pPr>
      <w:r w:rsidRPr="004F395F">
        <w:rPr>
          <w:lang w:val="fr-FR"/>
        </w:rPr>
        <w:t xml:space="preserve">Utvrđuje se kako nije pristupila FINA a sudu dostavila podnesak i podatke o broju dana blokade računa i visinu blokade računa pa se navedeni podnesak čita, podnesak od </w:t>
      </w:r>
      <w:r>
        <w:rPr>
          <w:lang w:val="fr-FR"/>
        </w:rPr>
        <w:t xml:space="preserve">21. </w:t>
      </w:r>
      <w:r w:rsidRPr="004F395F">
        <w:rPr>
          <w:lang w:val="fr-FR"/>
        </w:rPr>
        <w:t xml:space="preserve">studenog 2018., </w:t>
      </w:r>
      <w:r w:rsidRPr="0007300C">
        <w:rPr>
          <w:lang w:val="fr-FR"/>
        </w:rPr>
        <w:t xml:space="preserve">čitanjem se utvrđuje kako je račun dužnika neprekidno blokirana </w:t>
      </w:r>
      <w:r>
        <w:rPr>
          <w:lang w:val="fr-FR"/>
        </w:rPr>
        <w:t>1581</w:t>
      </w:r>
      <w:r w:rsidRPr="0007300C">
        <w:rPr>
          <w:lang w:val="fr-FR"/>
        </w:rPr>
        <w:t xml:space="preserve"> da</w:t>
      </w:r>
      <w:r>
        <w:rPr>
          <w:lang w:val="fr-FR"/>
        </w:rPr>
        <w:t>na a visina  blokade računa je 192.406,73</w:t>
      </w:r>
      <w:r w:rsidRPr="0007300C">
        <w:rPr>
          <w:lang w:val="fr-FR"/>
        </w:rPr>
        <w:t xml:space="preserve"> kuna.</w:t>
      </w:r>
    </w:p>
    <w:p w:rsidRDefault="00825ECC" w:rsidP="00825ECC" w:rsidR="00825ECC">
      <w:pPr>
        <w:jc w:val="both"/>
        <w:rPr>
          <w:lang w:val="fr-FR"/>
        </w:rPr>
      </w:pPr>
    </w:p>
    <w:p w:rsidRDefault="00825ECC" w:rsidP="00825ECC" w:rsidR="00825ECC">
      <w:pPr>
        <w:jc w:val="both"/>
        <w:rPr>
          <w:lang w:val="fr-FR"/>
        </w:rPr>
      </w:pPr>
      <w:r>
        <w:rPr>
          <w:lang w:val="fr-FR"/>
        </w:rPr>
        <w:t>Zastupnik po zakonu predlagatelja ustraje u otvaranju stečajnog postuka.</w:t>
      </w:r>
    </w:p>
    <w:p w:rsidRDefault="00825ECC" w:rsidP="00825ECC" w:rsidR="00825ECC">
      <w:pPr>
        <w:jc w:val="both"/>
        <w:rPr>
          <w:lang w:val="fr-FR"/>
        </w:rPr>
      </w:pPr>
    </w:p>
    <w:p w:rsidRDefault="00825ECC" w:rsidP="00825ECC" w:rsidR="00825ECC" w:rsidRPr="0007300C">
      <w:pPr>
        <w:jc w:val="both"/>
        <w:rPr>
          <w:lang w:val="fr-FR"/>
        </w:rPr>
      </w:pPr>
      <w:r>
        <w:rPr>
          <w:lang w:val="fr-FR"/>
        </w:rPr>
        <w:t>Direktor dužnika ističe kako se ne protivi prijedlogu predlagatelja za otvaranje stečajnog postupka.</w:t>
      </w:r>
    </w:p>
    <w:p w:rsidRDefault="00825ECC" w:rsidP="00825ECC" w:rsidR="00825ECC" w:rsidRPr="004F395F">
      <w:pPr>
        <w:jc w:val="both"/>
        <w:rPr>
          <w:b/>
          <w:lang w:val="fr-FR"/>
        </w:rPr>
      </w:pPr>
    </w:p>
    <w:p w:rsidRDefault="00825ECC" w:rsidP="00825ECC" w:rsidR="00825ECC" w:rsidRPr="004F395F">
      <w:pPr>
        <w:jc w:val="both"/>
      </w:pPr>
      <w:r w:rsidRPr="004F395F">
        <w:t>Sud donosi</w:t>
      </w:r>
    </w:p>
    <w:p w:rsidRDefault="00825ECC" w:rsidP="00825ECC" w:rsidR="00825ECC">
      <w:pPr>
        <w:jc w:val="both"/>
      </w:pPr>
    </w:p>
    <w:p w:rsidRDefault="00825ECC" w:rsidP="00825ECC" w:rsidR="00825ECC">
      <w:pPr>
        <w:jc w:val="center"/>
      </w:pPr>
      <w:r>
        <w:t>ZAKLJUČAK</w:t>
      </w:r>
    </w:p>
    <w:p w:rsidRDefault="00825ECC" w:rsidP="00825ECC" w:rsidR="00825ECC">
      <w:pPr>
        <w:jc w:val="both"/>
      </w:pPr>
    </w:p>
    <w:p w:rsidRDefault="00825ECC" w:rsidP="00825ECC" w:rsidR="00825ECC">
      <w:pPr>
        <w:jc w:val="both"/>
      </w:pPr>
      <w:r w:rsidRPr="00660D6A">
        <w:rPr>
          <w:lang w:eastAsia="en-US"/>
        </w:rPr>
        <w:t xml:space="preserve">Odlučuje se usmeno saslušati ovdje prisutni </w:t>
      </w:r>
      <w:r>
        <w:rPr>
          <w:lang w:val="fr-FR"/>
        </w:rPr>
        <w:t>Ante Latković kao direktor dužnika.</w:t>
      </w:r>
    </w:p>
    <w:p w:rsidRDefault="00825ECC" w:rsidP="00825ECC" w:rsidR="00825ECC">
      <w:pPr>
        <w:jc w:val="both"/>
        <w:rPr>
          <w:lang w:val="fr-FR"/>
        </w:rPr>
      </w:pPr>
    </w:p>
    <w:p w:rsidRDefault="00825ECC" w:rsidP="00825ECC" w:rsidR="00825ECC">
      <w:pPr>
        <w:jc w:val="both"/>
        <w:rPr>
          <w:lang w:val="fr-FR"/>
        </w:rPr>
      </w:pPr>
      <w:r>
        <w:rPr>
          <w:lang w:val="fr-FR"/>
        </w:rPr>
        <w:t xml:space="preserve">ANTE LATKOVIĆ, Split, Kneza Mutimira 4, direktor dužnika, </w:t>
      </w:r>
      <w:r w:rsidRPr="007728D5">
        <w:rPr>
          <w:lang w:val="fr-FR"/>
        </w:rPr>
        <w:t>rođen 197</w:t>
      </w:r>
      <w:r>
        <w:rPr>
          <w:lang w:val="fr-FR"/>
        </w:rPr>
        <w:t>9</w:t>
      </w:r>
      <w:r w:rsidRPr="007728D5">
        <w:rPr>
          <w:lang w:val="fr-FR"/>
        </w:rPr>
        <w:t>. godine</w:t>
      </w:r>
      <w:r>
        <w:rPr>
          <w:lang w:val="fr-FR"/>
        </w:rPr>
        <w:t xml:space="preserve">, identitet utvrđen uvidom u OI PU Splitsko dalmatinske, </w:t>
      </w:r>
      <w:r w:rsidRPr="007728D5">
        <w:rPr>
          <w:lang w:val="fr-FR"/>
        </w:rPr>
        <w:t xml:space="preserve">broj:  </w:t>
      </w:r>
      <w:r>
        <w:rPr>
          <w:lang w:val="fr-FR"/>
        </w:rPr>
        <w:t xml:space="preserve">113196813 </w:t>
      </w:r>
      <w:r w:rsidRPr="007728D5">
        <w:rPr>
          <w:lang w:val="fr-FR"/>
        </w:rPr>
        <w:t xml:space="preserve">od </w:t>
      </w:r>
      <w:r>
        <w:rPr>
          <w:lang w:val="fr-FR"/>
        </w:rPr>
        <w:t>1. lipnja 2017</w:t>
      </w:r>
      <w:r w:rsidRPr="007728D5">
        <w:rPr>
          <w:lang w:val="fr-FR"/>
        </w:rPr>
        <w:t>.,</w:t>
      </w:r>
      <w:r>
        <w:rPr>
          <w:lang w:val="fr-FR"/>
        </w:rPr>
        <w:t xml:space="preserve"> upozoren na dužnost kazivanja istine pred sudom i na poslijedice davanja lažnog iskaza izjavljuje:</w:t>
      </w:r>
    </w:p>
    <w:p w:rsidRDefault="00825ECC" w:rsidP="00825ECC" w:rsidR="00825ECC">
      <w:pPr>
        <w:jc w:val="both"/>
      </w:pPr>
    </w:p>
    <w:p w:rsidRDefault="00825ECC" w:rsidP="00825ECC" w:rsidR="00825ECC">
      <w:pPr>
        <w:pStyle w:val="Odlomakpopisa"/>
        <w:numPr>
          <w:ilvl w:val="0"/>
          <w:numId w:val="2"/>
        </w:numPr>
        <w:ind w:firstLine="360" w:left="0"/>
        <w:jc w:val="both"/>
      </w:pPr>
      <w:r>
        <w:t xml:space="preserve">dužnika kao pravnu osobu osnovao sam 2008. godine, kako to proizlazi iz sudskog registra. Glavna djelatnost dužnika je bila građevina-graditeljstvo. U početku je bilo posla pa je dužnik imao zaposlena 4 radnika. Tako je aktivnost dužnika traje 3-4 godine kada počinju problemi u poslovanju. Nakon 4 godine urednog poslovanja nastupili su problemi u poslovanju, pretežno financijski problemi pa smo preko Porezne uprave postiglo </w:t>
      </w:r>
      <w:proofErr w:type="spellStart"/>
      <w:r>
        <w:t>reprogram</w:t>
      </w:r>
      <w:proofErr w:type="spellEnd"/>
      <w:r>
        <w:t xml:space="preserve"> na način da smo porezne obveze ugovorili plaćati na rate. Tako smo na rate Porezno upravi platili više od polovice duga a ostalo nismo mogli zbog nedostatka poslova što je rezultiralo i financijskim problemima, pa kada nema posla nema se što ni naplatiti. Svi Ugovori o radu kod dužnika su otkazani još 2014. pa više ni ja nisam u radnom odnosu kod dužnika a rada </w:t>
      </w:r>
    </w:p>
    <w:p w:rsidRDefault="00825ECC" w:rsidP="00825ECC" w:rsidR="00825ECC">
      <w:pPr>
        <w:ind w:left="360"/>
        <w:jc w:val="center"/>
      </w:pPr>
      <w:r>
        <w:lastRenderedPageBreak/>
        <w:t>-2-</w:t>
      </w:r>
    </w:p>
    <w:p w:rsidRDefault="00825ECC" w:rsidP="00825ECC" w:rsidR="00825ECC">
      <w:pPr>
        <w:ind w:left="360"/>
        <w:jc w:val="both"/>
      </w:pPr>
    </w:p>
    <w:p w:rsidRDefault="00825ECC" w:rsidP="00825ECC" w:rsidR="00825ECC">
      <w:pPr>
        <w:ind w:left="360"/>
        <w:jc w:val="both"/>
      </w:pPr>
    </w:p>
    <w:p w:rsidRDefault="00825ECC" w:rsidP="00825ECC" w:rsidR="00825ECC">
      <w:pPr>
        <w:jc w:val="both"/>
      </w:pPr>
      <w:r>
        <w:t xml:space="preserve">radim u drugoj firmi u drugoj firmi, trg. društvu,  kojeg vlasnik nisam ni u najmanjem dijelu. Dužnik kao pravna osoba nema nikakve imovine a ni u vrijeme obavljanja djelatnosti nije imao neku značajnu imovinu. Sva imovina je bila u suštini potrošni materijal kao npr. građevinska žica za </w:t>
      </w:r>
      <w:proofErr w:type="spellStart"/>
      <w:r>
        <w:t>maltu</w:t>
      </w:r>
      <w:proofErr w:type="spellEnd"/>
      <w:r>
        <w:t xml:space="preserve">, lopata, motika i tome slično. Ne znam kome je dužnik možda ostao dužan osim Poreznoj upravi na ime javnih davanja. Ističem kako mi je žao što nisam uspio podmiriti dugovanja dužnika, ali kako sam rekao, uzrok tome su objektivne prirode: nedostatak posla na tržištu i općenito ugrožena građevinska djelatnost. Imajući u vidu dugotrajnost blokade računa dužnika i činjenicu kako ne postoje šanse da dužnik nastavi obavljat djelatnost, ne protivim se provođenju stečajnog postupka nad dužnikom a predlaže sudu da to učini na najjednostavniji način. </w:t>
      </w:r>
    </w:p>
    <w:p w:rsidRDefault="00825ECC" w:rsidP="00825ECC" w:rsidR="00825ECC">
      <w:pPr>
        <w:jc w:val="both"/>
      </w:pPr>
      <w:r>
        <w:t>Na pitanje zastupnika po zakonu predlagatelja isti odgovara kako dužniku kao pravnoj osobi nitko nije ostao dužan za izvedene radove –obavljene usluge, koliko se on sada može sjetiti obzirom na protek vremena.</w:t>
      </w:r>
    </w:p>
    <w:p w:rsidRDefault="00825ECC" w:rsidP="00825ECC" w:rsidR="00825ECC">
      <w:pPr>
        <w:jc w:val="both"/>
      </w:pPr>
    </w:p>
    <w:p w:rsidRDefault="00825ECC" w:rsidP="00825ECC" w:rsidR="00825ECC">
      <w:pPr>
        <w:jc w:val="both"/>
      </w:pPr>
      <w:r>
        <w:t>Više pitanja nema a isti ističe kako nema ništa za dodati.</w:t>
      </w:r>
    </w:p>
    <w:p w:rsidRDefault="00825ECC" w:rsidP="00825ECC" w:rsidR="00825ECC">
      <w:pPr>
        <w:ind w:left="360"/>
        <w:jc w:val="both"/>
      </w:pPr>
    </w:p>
    <w:p w:rsidRDefault="00825ECC" w:rsidP="00825ECC" w:rsidR="00825ECC">
      <w:pPr>
        <w:jc w:val="both"/>
      </w:pPr>
      <w:r>
        <w:t>Sud donosi</w:t>
      </w:r>
    </w:p>
    <w:p w:rsidRDefault="00825ECC" w:rsidP="00825ECC" w:rsidR="00825ECC">
      <w:pPr>
        <w:jc w:val="both"/>
      </w:pPr>
    </w:p>
    <w:p w:rsidRDefault="00825ECC" w:rsidP="00825ECC" w:rsidR="00825ECC">
      <w:pPr>
        <w:jc w:val="center"/>
      </w:pPr>
      <w:r>
        <w:t>ZAKLJUČAK</w:t>
      </w:r>
    </w:p>
    <w:p w:rsidRDefault="00825ECC" w:rsidP="00825ECC" w:rsidR="00825ECC">
      <w:pPr>
        <w:jc w:val="both"/>
      </w:pPr>
    </w:p>
    <w:p w:rsidRDefault="00825ECC" w:rsidP="00825ECC" w:rsidR="00825ECC">
      <w:pPr>
        <w:jc w:val="both"/>
      </w:pPr>
      <w:r>
        <w:t>Čita se cijeli spis i sva dokumentacija.</w:t>
      </w:r>
    </w:p>
    <w:p w:rsidRDefault="00825ECC" w:rsidP="00825ECC" w:rsidR="00825ECC">
      <w:pPr>
        <w:jc w:val="both"/>
      </w:pPr>
    </w:p>
    <w:p w:rsidRDefault="00825ECC" w:rsidP="00825ECC" w:rsidR="00825ECC">
      <w:pPr>
        <w:jc w:val="both"/>
      </w:pPr>
      <w:r>
        <w:t>Zaključuje se raspravljene o uvjetima za otvaranje stečajnog postupka.</w:t>
      </w:r>
    </w:p>
    <w:p w:rsidRDefault="00825ECC" w:rsidP="00825ECC" w:rsidR="00825ECC">
      <w:pPr>
        <w:jc w:val="both"/>
      </w:pPr>
    </w:p>
    <w:p w:rsidRDefault="00825ECC" w:rsidP="00825ECC" w:rsidR="00825ECC">
      <w:pPr>
        <w:jc w:val="both"/>
      </w:pPr>
      <w:r>
        <w:t>Odluka o prijedloga bit će donesena u zakonskom roku i dostavljena zakonom određenim adresatima a prisutni se upozoravaju kako se o daljnjem tijeku postupka  mogu obavještavati  preko e-oglasne ploče suda.</w:t>
      </w:r>
    </w:p>
    <w:p w:rsidRDefault="00825ECC" w:rsidP="00825ECC" w:rsidR="00825ECC">
      <w:pPr>
        <w:jc w:val="both"/>
      </w:pPr>
    </w:p>
    <w:p w:rsidRDefault="00825ECC" w:rsidP="00825ECC" w:rsidR="00825ECC">
      <w:pPr>
        <w:jc w:val="both"/>
      </w:pPr>
      <w:r>
        <w:t>Pitanja i primjedbi nema.</w:t>
      </w:r>
    </w:p>
    <w:p w:rsidRDefault="00825ECC" w:rsidP="00825ECC" w:rsidR="00825ECC">
      <w:pPr>
        <w:jc w:val="both"/>
      </w:pPr>
    </w:p>
    <w:p w:rsidRDefault="00825ECC" w:rsidP="00825ECC" w:rsidR="00825ECC">
      <w:pPr>
        <w:jc w:val="both"/>
      </w:pPr>
      <w:r>
        <w:t>Dovršeno u 09,15 sati.</w:t>
      </w:r>
    </w:p>
    <w:p w:rsidRDefault="00825ECC" w:rsidP="00825ECC" w:rsidR="00825ECC">
      <w:pPr>
        <w:jc w:val="both"/>
      </w:pPr>
    </w:p>
    <w:p w:rsidRDefault="00825ECC" w:rsidP="00825ECC" w:rsidR="00825ECC">
      <w:r>
        <w:t>Zapisničar                           Stečajni sudac                          Stranke</w:t>
      </w:r>
    </w:p>
    <w:p w:rsidRDefault="00825ECC" w:rsidP="00825ECC" w:rsidR="00825ECC"/>
    <w:p w:rsidRDefault="00825ECC" w:rsidP="00825ECC" w:rsidR="00825ECC"/>
    <w:p w:rsidRDefault="00825ECC" w:rsidP="00825ECC" w:rsidR="00825ECC"/>
    <w:p w:rsidRDefault="00825ECC" w:rsidP="00825ECC" w:rsidR="00825ECC"/>
    <w:p w:rsidRDefault="00825ECC" w:rsidP="00825ECC" w:rsidR="00825ECC"/>
    <w:p w:rsidRDefault="00825ECC" w:rsidP="00825ECC" w:rsidR="00825ECC">
      <w:pPr>
        <w:jc w:val="both"/>
      </w:pPr>
    </w:p>
    <w:p w:rsidRDefault="00825ECC" w:rsidP="00825ECC" w:rsidR="00825ECC"/>
    <w:p w:rsidRDefault="00825ECC" w:rsidP="00825ECC" w:rsidR="00825ECC">
      <w:pPr>
        <w:jc w:val="both"/>
      </w:pPr>
    </w:p>
    <w:p w:rsidRDefault="00825ECC" w:rsidP="00825ECC" w:rsidR="00825ECC">
      <w:pPr>
        <w:jc w:val="both"/>
        <w:rPr>
          <w:lang w:eastAsia="en-US"/>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F30403"/>
    <w:multiLevelType w:val="hybridMultilevel"/>
    <w:tmpl w:val="7DB02536"/>
    <w:lvl w:tplc="657012B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A105708"/>
    <w:multiLevelType w:val="hybridMultilevel"/>
    <w:tmpl w:val="8C1C97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ECC"/>
    <w:rsid w:val="00704E2C"/>
    <w:rsid w:val="00825ECC"/>
    <w:rsid w:val="00BD257E"/>
    <w:rsid w:val="00E958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EC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25ECC"/>
    <w:pPr>
      <w:ind w:left="720"/>
      <w:contextualSpacing/>
    </w:pPr>
  </w:style>
  <w:style w:styleId="Tekstrezerviranogmjesta" w:type="character">
    <w:name w:val="Placeholder Text"/>
    <w:basedOn w:val="Zadanifontodlomka"/>
    <w:uiPriority w:val="99"/>
    <w:semiHidden/>
    <w:rsid w:val="00BD257E"/>
    <w:rPr>
      <w:color w:val="808080"/>
      <w:bdr w:space="0" w:sz="0" w:color="auto" w:val="none"/>
      <w:shd w:fill="auto" w:color="auto" w:val="clear"/>
    </w:rPr>
  </w:style>
  <w:style w:customStyle="true" w:styleId="eSPISCCParagraphDefaultFont" w:type="character">
    <w:name w:val="eSPIS_CC_Paragraph Default Font"/>
    <w:basedOn w:val="Zadanifontodlomka"/>
    <w:rsid w:val="00BD257E"/>
    <w:rPr>
      <w:rFonts w:cs="Times New Roman" w:hAnsi="Times New Roman" w:ascii="Times New Roman"/>
      <w:sz w:val="24"/>
      <w:szCs w:val="20"/>
      <w:bdr w:space="0" w:sz="0" w:color="auto" w:val="none"/>
      <w:shd w:fill="auto" w:color="auto" w:val="clear"/>
      <w:lang w:val="hr-HR"/>
    </w:rPr>
  </w:style>
  <w:style w:customStyle="true" w:styleId="PozadinaSvijetloZuta" w:type="character">
    <w:name w:val="Pozadina_SvijetloZuta"/>
    <w:basedOn w:val="Zadanifontodlomka"/>
    <w:rsid w:val="00BD257E"/>
    <w:rPr>
      <w:szCs w:val="20"/>
      <w:bdr w:space="0" w:sz="0" w:color="auto" w:val="none"/>
      <w:shd w:fill="FFFFCC" w:color="auto" w:val="clear"/>
      <w:lang w:val="hr-HR"/>
    </w:rPr>
  </w:style>
  <w:style w:customStyle="true" w:styleId="PozadinaSvijetloCrvena" w:type="character">
    <w:name w:val="Pozadina_SvijetloCrvena"/>
    <w:basedOn w:val="eSPISCCParagraphDefaultFont"/>
    <w:rsid w:val="00BD257E"/>
    <w:rPr>
      <w:rFonts w:cs="Times New Roman" w:hAnsi="Times New Roman" w:ascii="Times New Roman"/>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D257E"/>
    <w:rPr>
      <w:rFonts w:cs="Times New Roman" w:hAnsi="Times New Roman" w:ascii="Times New Roman"/>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EC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25ECC"/>
    <w:pPr>
      <w:ind w:left="720"/>
      <w:contextualSpacing/>
    </w:pPr>
  </w:style>
  <w:style w:styleId="Tekstrezerviranogmjesta" w:type="character">
    <w:name w:val="Placeholder Text"/>
    <w:basedOn w:val="Zadanifontodlomka"/>
    <w:uiPriority w:val="99"/>
    <w:semiHidden/>
    <w:rsid w:val="00BD257E"/>
    <w:rPr>
      <w:color w:val="808080"/>
      <w:bdr w:color="auto" w:space="0" w:sz="0" w:val="none"/>
      <w:shd w:color="auto" w:fill="auto" w:val="clear"/>
    </w:rPr>
  </w:style>
  <w:style w:customStyle="1" w:styleId="eSPISCCParagraphDefaultFont" w:type="character">
    <w:name w:val="eSPIS_CC_Paragraph Default Font"/>
    <w:basedOn w:val="Zadanifontodlomka"/>
    <w:rsid w:val="00BD257E"/>
    <w:rPr>
      <w:rFonts w:ascii="Times New Roman" w:cs="Times New Roman" w:hAnsi="Times New Roman"/>
      <w:sz w:val="24"/>
      <w:szCs w:val="20"/>
      <w:bdr w:color="auto" w:space="0" w:sz="0" w:val="none"/>
      <w:shd w:color="auto" w:fill="auto" w:val="clear"/>
      <w:lang w:val="hr-HR"/>
    </w:rPr>
  </w:style>
  <w:style w:customStyle="1" w:styleId="PozadinaSvijetloZuta" w:type="character">
    <w:name w:val="Pozadina_SvijetloZuta"/>
    <w:basedOn w:val="Zadanifontodlomka"/>
    <w:rsid w:val="00BD257E"/>
    <w:rPr>
      <w:szCs w:val="20"/>
      <w:bdr w:color="auto" w:space="0" w:sz="0" w:val="none"/>
      <w:shd w:color="auto" w:fill="FFFFCC" w:val="clear"/>
      <w:lang w:val="hr-HR"/>
    </w:rPr>
  </w:style>
  <w:style w:customStyle="1" w:styleId="PozadinaSvijetloCrvena" w:type="character">
    <w:name w:val="Pozadina_SvijetloCrvena"/>
    <w:basedOn w:val="eSPISCCParagraphDefaultFont"/>
    <w:rsid w:val="00BD257E"/>
    <w:rPr>
      <w:rFonts w:ascii="Times New Roman" w:cs="Times New Roman" w:hAnsi="Times New Roman"/>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D257E"/>
    <w:rPr>
      <w:rFonts w:ascii="Times New Roman" w:cs="Times New Roman" w:hAnsi="Times New Roman"/>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studenog 2018.</izvorni_sadrzaj>
    <derivirana_varijabla naziv="DomainObject.PlaniraniZavrsetakDatum_1">22. studenog 2018.</derivirana_varijabla>
  </DomainObject.PlaniraniZavrsetakDatum>
  <DomainObject.PlaniraniPocetakDatum>
    <izvorni_sadrzaj>22. studenog 2018.</izvorni_sadrzaj>
    <derivirana_varijabla naziv="DomainObject.PlaniraniPocetakDatum_1">22.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09:30</izvorni_sadrzaj>
    <derivirana_varijabla naziv="DomainObject.PlaniraniZavrsetakVrijeme_1">09:30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studenog 2018.</izvorni_sadrzaj>
    <derivirana_varijabla naziv="DomainObject.Zapisnik.DatumKreiranja_1">22. studenog 2018.</derivirana_varijabla>
  </DomainObject.Zapisnik.DatumKreiranja>
  <DomainObject.Zapisnik.ImovinskaKorist>
    <izvorni_sadrzaj/>
    <derivirana_varijabla naziv="DomainObject.Zapisnik.ImovinskaKorist_1"/>
  </DomainObject.Zapisnik.ImovinskaKorist>
  <DomainObject.Zapisnik.Oznaka>
    <izvorni_sadrzaj>St-1740/2016-14</izvorni_sadrzaj>
    <derivirana_varijabla naziv="DomainObject.Zapisnik.Oznaka_1">St-1740/2016-14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1740</izvorni_sadrzaj>
    <derivirana_varijabla naziv="DomainObject.Predmet.Broj_1">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St-1740/2016</izvorni_sadrzaj>
    <derivirana_varijabla naziv="DomainObject.Predmet.OznakaBroj_1">St-1740/2016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L-KOP za građenje, društvo s ograničenom odgovornošću</izvorni_sadrzaj>
    <derivirana_varijabla naziv="DomainObject.Predmet.ProtustrankaFormated_1">  L-KOP za građenje, društvo s ograničenom odgovornošću</derivirana_varijabla>
  </DomainObject.Predmet.ProtustrankaFormated>
  <DomainObject.Predmet.ProtustrankaFormatedOIB>
    <izvorni_sadrzaj>  L-KOP za građenje, društvo s ograničenom odgovornošću, OIB 16228701072</izvorni_sadrzaj>
    <derivirana_varijabla naziv="DomainObject.Predmet.ProtustrankaFormatedOIB_1">  L-KOP za građenje, društvo s ograničenom odgovornošću, OIB 16228701072</derivirana_varijabla>
  </DomainObject.Predmet.ProtustrankaFormatedOIB>
  <DomainObject.Predmet.ProtustrankaFormatedWithAdress>
    <izvorni_sadrzaj> L-KOP za građenje, društvo s ograničenom odgovornošću, Kneza Mutimira 4, 21311 Stobreč</izvorni_sadrzaj>
    <derivirana_varijabla naziv="DomainObject.Predmet.ProtustrankaFormatedWithAdress_1"> L-KOP za građenje, društvo s ograničenom odgovornošću, Kneza Mutimira 4, 21311 Stobreč</derivirana_varijabla>
  </DomainObject.Predmet.ProtustrankaFormatedWithAdress>
  <DomainObject.Predmet.ProtustrankaFormatedWithAdressOIB>
    <izvorni_sadrzaj> L-KOP za građenje, društvo s ograničenom odgovornošću, OIB 16228701072, Kneza Mutimira 4, 21311 Stobreč</izvorni_sadrzaj>
    <derivirana_varijabla naziv="DomainObject.Predmet.ProtustrankaFormatedWithAdressOIB_1"> L-KOP za građenje, društvo s ograničenom odgovornošću, OIB 16228701072, Kneza Mutimira 4, 21311 Stobreč</derivirana_varijabla>
  </DomainObject.Predmet.ProtustrankaFormatedWithAdressOIB>
  <DomainObject.Predmet.ProtustrankaWithAdress>
    <izvorni_sadrzaj>L-KOP za građenje, društvo s ograničenom odgovornošću Kneza Mutimira 4, 21311 Stobreč</izvorni_sadrzaj>
    <derivirana_varijabla naziv="DomainObject.Predmet.ProtustrankaWithAdress_1">L-KOP za građenje, društvo s ograničenom odgovornošću Kneza Mutimira 4, 21311 Stobreč</derivirana_varijabla>
  </DomainObject.Predmet.ProtustrankaWithAdress>
  <DomainObject.Predmet.ProtustrankaWithAdressOIB>
    <izvorni_sadrzaj>L-KOP za građenje, društvo s ograničenom odgovornošću, OIB 16228701072, Kneza Mutimira 4, 21311 Stobreč</izvorni_sadrzaj>
    <derivirana_varijabla naziv="DomainObject.Predmet.ProtustrankaWithAdressOIB_1">L-KOP za građenje, društvo s ograničenom odgovornošću, OIB 16228701072, Kneza Mutimira 4, 21311 Stobreč</derivirana_varijabla>
  </DomainObject.Predmet.ProtustrankaWithAdressOIB>
  <DomainObject.Predmet.ProtustrankaNazivFormated>
    <izvorni_sadrzaj>L-KOP za građenje, društvo s ograničenom odgovornošću</izvorni_sadrzaj>
    <derivirana_varijabla naziv="DomainObject.Predmet.ProtustrankaNazivFormated_1">L-KOP za građenje, društvo s ograničenom odgovornošću</derivirana_varijabla>
  </DomainObject.Predmet.ProtustrankaNazivFormated>
  <DomainObject.Predmet.ProtustrankaNazivFormatedOIB>
    <izvorni_sadrzaj>L-KOP za građenje, društvo s ograničenom odgovornošću, OIB 16228701072</izvorni_sadrzaj>
    <derivirana_varijabla naziv="DomainObject.Predmet.ProtustrankaNazivFormatedOIB_1">L-KOP za građenje, društvo s ograničenom odgovornošću, OIB 16228701072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141498.22</izvorni_sadrzaj>
    <derivirana_varijabla naziv="DomainObject.Predmet.TrenutnaVrijednost_1">141498.22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L-KOP za građenje, društvo s ograničenom odgovornošću</item>
    </izvorni_sadrzaj>
    <derivirana_varijabla naziv="DomainObject.Predmet.ProtuStrankaListFormated_1">
      <item>L-KOP za građenje, društvo s ograničenom odgovornošću</item>
    </derivirana_varijabla>
  </DomainObject.Predmet.ProtuStrankaListFormated>
  <DomainObject.Predmet.ProtuStrankaListFormatedOIB>
    <izvorni_sadrzaj>
      <item>L-KOP za građenje, društvo s ograničenom odgovornošću, OIB 16228701072</item>
    </izvorni_sadrzaj>
    <derivirana_varijabla naziv="DomainObject.Predmet.ProtuStrankaListFormatedOIB_1">
      <item>L-KOP za građenje, društvo s ograničenom odgovornošću, OIB 16228701072</item>
    </derivirana_varijabla>
  </DomainObject.Predmet.ProtuStrankaListFormatedOIB>
  <DomainObject.Predmet.ProtuStrankaListFormatedWithAdress>
    <izvorni_sadrzaj>
      <item>L-KOP za građenje, društvo s ograničenom odgovornošću, Kneza Mutimira 4, 21311 Stobreč</item>
    </izvorni_sadrzaj>
    <derivirana_varijabla naziv="DomainObject.Predmet.ProtuStrankaListFormatedWithAdress_1">
      <item>L-KOP za građenje, društvo s ograničenom odgovornošću, Kneza Mutimira 4, 21311 Stobreč</item>
    </derivirana_varijabla>
  </DomainObject.Predmet.ProtuStrankaListFormatedWithAdress>
  <DomainObject.Predmet.ProtuStrankaListFormatedWithAdressOIB>
    <izvorni_sadrzaj>
      <item>L-KOP za građenje, društvo s ograničenom odgovornošću, OIB 16228701072, Kneza Mutimira 4, 21311 Stobreč</item>
    </izvorni_sadrzaj>
    <derivirana_varijabla naziv="DomainObject.Predmet.ProtuStrankaListFormatedWithAdressOIB_1">
      <item>L-KOP za građenje, društvo s ograničenom odgovornošću, OIB 16228701072, Kneza Mutimira 4, 21311 Stobreč</item>
    </derivirana_varijabla>
  </DomainObject.Predmet.ProtuStrankaListFormatedWithAdressOIB>
  <DomainObject.Predmet.ProtuStrankaListNazivFormated>
    <izvorni_sadrzaj>
      <item>L-KOP za građenje, društvo s ograničenom odgovornošću</item>
    </izvorni_sadrzaj>
    <derivirana_varijabla naziv="DomainObject.Predmet.ProtuStrankaListNazivFormated_1">
      <item>L-KOP za građenje, društvo s ograničenom odgovornošću</item>
    </derivirana_varijabla>
  </DomainObject.Predmet.ProtuStrankaListNazivFormated>
  <DomainObject.Predmet.ProtuStrankaListNazivFormatedOIB>
    <izvorni_sadrzaj>
      <item>L-KOP za građenje, društvo s ograničenom odgovornošću, OIB 16228701072</item>
    </izvorni_sadrzaj>
    <derivirana_varijabla naziv="DomainObject.Predmet.ProtuStrankaListNazivFormatedOIB_1">
      <item>L-KOP za građenje, društvo s ograničenom odgovornošću, OIB 16228701072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St-1740/2016-14</izvorni_sadrzaj>
    <derivirana_varijabla naziv="DomainObject.PoslovniBrojDokumenta_1">St-1740/2016-14</derivirana_varijabla>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L-KOP za građenje, društvo s ograničenom odgovornošću</izvorni_sadrzaj>
    <derivirana_varijabla naziv="DomainObject.Predmet.ProtustrankaIDrugi_1">L-KOP za građenje, društvo s ograničenom odgovornošću</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L-KOP za građenje, društvo s ograničenom odgovornošću, OIB 16228701072, Kneza Mutimira 4, 21311 Stobreč</izvorni_sadrzaj>
    <derivirana_varijabla naziv="DomainObject.Predmet.ProtustrankaIDrugiAdressOIB_1">L-KOP za građenje, društvo s ograničenom odgovornošću, OIB 16228701072, Kneza Mutimira 4,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L-KOP za građenje, društvo s ograničenom odgovornošću</item>
      <item>ŽUPANIJSKO DRŽAVNO ODVJETNIŠTVO</item>
    </izvorni_sadrzaj>
    <derivirana_varijabla naziv="DomainObject.Predmet.SudioniciListNaziv_1">
      <item>L-KOP za građenje, društvo s ograničenom odgovornošću</item>
      <item>ŽUPANIJSKO DRŽAVNO ODVJETNIŠTVO</item>
    </derivirana_varijabla>
  </DomainObject.Predmet.SudioniciListNaziv>
  <DomainObject.Predmet.SudioniciListAdressOIB>
    <izvorni_sadrzaj>
      <item>L-KOP za građenje, društvo s ograničenom odgovornošću, OIB 16228701072, Kneza Mutimira 4,21311 Stobreč</item>
      <item>ŽUPANIJSKO DRŽAVNO ODVJETNIŠTVO, OIB 70793241859, Gundulićeva 29a,21000 Split</item>
    </izvorni_sadrzaj>
    <derivirana_varijabla naziv="DomainObject.Predmet.SudioniciListAdressOIB_1">
      <item>L-KOP za građenje, društvo s ograničenom odgovornošću, OIB 16228701072, Kneza Mutimira 4,21311 Stobreč</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16228701072</item>
      <item>, OIB 70793241859</item>
    </izvorni_sadrzaj>
    <derivirana_varijabla naziv="DomainObject.Predmet.SudioniciListNazivOIB_1">
      <item>, OIB 16228701072</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604</properties:Words>
  <properties:Characters>3305</properties:Characters>
  <properties:Lines>95</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2018-11-22T08:17:00Z</dcterms:created>
  <dc:creator>Jozo Ćaleta</dc:creator>
  <cp:lastModifiedBy>Jozo Ćaleta</cp:lastModifiedBy>
  <dcterms:modified xmlns:xsi="http://www.w3.org/2001/XMLSchema-instance" xsi:type="dcterms:W3CDTF">2018-11-22T08:18:00Z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St-1740/2016-14 / Zapisnik - Ročište radi izjašnjenja o prijedlogu za otvaranje steč.post (AAAAAA.docx)</vt:lpwstr>
  </prop:property>
  <prop:property name="CC_coloring" pid="4" fmtid="{D5CDD505-2E9C-101B-9397-08002B2CF9AE}">
    <vt:bool>false</vt:bool>
  </prop:property>
  <prop:property name="BrojStranica" pid="5" fmtid="{D5CDD505-2E9C-101B-9397-08002B2CF9AE}">
    <vt:i4>2</vt:i4>
  </prop:property>
</prop:Properties>
</file>