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a9c2" w14:paraId="df6a9c2" w:rsidRDefault="008C4C23" w:rsidP="008C4C23" w:rsidR="008C4C23" w:rsidRPr="008C4C23">
      <w:pPr>
        <w15:collapsed w:val="false"/>
        <w:rPr>
          <w:rFonts w:cs="Times New Roman" w:hAnsi="Times New Roman" w:ascii="Times New Roman"/>
          <w:spacing w:val="8"/>
        </w:rPr>
      </w:pPr>
      <w:bookmarkStart w:name="_GoBack" w:id="0"/>
      <w:bookmarkEnd w:id="0"/>
      <w:r w:rsidRPr="001B4754">
        <w:rPr>
          <w:rFonts w:cs="Times New Roman" w:hAnsi="Times New Roman" w:ascii="Times New Roman"/>
        </w:rPr>
        <w:t xml:space="preserve">REPUBLIKA HRVATSKA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</w:t>
      </w:r>
      <w:r>
        <w:rPr>
          <w:rFonts w:cs="Times New Roman" w:hAnsi="Times New Roman" w:ascii="Times New Roman"/>
        </w:rPr>
        <w:t xml:space="preserve"> </w:t>
      </w:r>
      <w:r w:rsidRPr="001B4754">
        <w:rPr>
          <w:rFonts w:cs="Times New Roman" w:hAnsi="Times New Roman" w:ascii="Times New Roman"/>
        </w:rPr>
        <w:t xml:space="preserve">Posl.br.: </w:t>
      </w:r>
      <w:r w:rsidRPr="008C4C23">
        <w:rPr>
          <w:rFonts w:cs="Times New Roman" w:hAnsi="Times New Roman" w:ascii="Times New Roman"/>
        </w:rPr>
        <w:t>2</w:t>
      </w:r>
      <w:r w:rsidRPr="008C4C23">
        <w:rPr>
          <w:rFonts w:cs="Times New Roman" w:hAnsi="Times New Roman" w:ascii="Times New Roman"/>
          <w:spacing w:val="8"/>
        </w:rPr>
        <w:t xml:space="preserve"> St-193/17-</w:t>
      </w:r>
      <w:r w:rsidR="00A13885">
        <w:rPr>
          <w:rFonts w:cs="Times New Roman" w:hAnsi="Times New Roman" w:ascii="Times New Roman"/>
          <w:spacing w:val="8"/>
        </w:rPr>
        <w:t>21</w:t>
      </w:r>
    </w:p>
    <w:p w:rsidRDefault="008C4C23" w:rsidP="008C4C23" w:rsidR="008C4C23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TRGOVAČKI SUD U PAZINU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 </w:t>
      </w:r>
    </w:p>
    <w:p w:rsidRDefault="008C4C23" w:rsidP="008C4C23" w:rsidR="008C4C23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52000 Pazin, Dršćevka 1</w:t>
      </w:r>
    </w:p>
    <w:p w:rsidRDefault="008C4C23" w:rsidP="008C4C23" w:rsidR="008C4C23" w:rsidRPr="001B4754">
      <w:pPr>
        <w:rPr>
          <w:rFonts w:cs="Times New Roman" w:hAnsi="Times New Roman" w:ascii="Times New Roman"/>
        </w:rPr>
      </w:pPr>
    </w:p>
    <w:p w:rsidRDefault="008C4C23" w:rsidP="008C4C23" w:rsidR="008C4C23" w:rsidRPr="001B4754">
      <w:pPr>
        <w:rPr>
          <w:rFonts w:cs="Times New Roman" w:hAnsi="Times New Roman" w:ascii="Times New Roman"/>
        </w:rPr>
      </w:pPr>
    </w:p>
    <w:p w:rsidRDefault="008C4C23" w:rsidP="008C4C23" w:rsidR="008C4C23" w:rsidRPr="001B4754">
      <w:pPr>
        <w:jc w:val="center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Z A P I S N I K</w:t>
      </w:r>
    </w:p>
    <w:p w:rsidRDefault="008C4C23" w:rsidP="008C4C23" w:rsidR="008C4C23" w:rsidRPr="001B4754">
      <w:pPr>
        <w:jc w:val="center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o</w:t>
      </w:r>
      <w:r w:rsidRPr="008C4C23">
        <w:rPr>
          <w:rFonts w:cs="Times New Roman" w:hAnsi="Times New Roman" w:ascii="Times New Roman"/>
        </w:rPr>
        <w:t>d 14. rujna 2017</w:t>
      </w:r>
      <w:r>
        <w:rPr>
          <w:rFonts w:cs="Times New Roman" w:hAnsi="Times New Roman" w:ascii="Times New Roman"/>
        </w:rPr>
        <w:t>.</w:t>
      </w:r>
    </w:p>
    <w:p w:rsidRDefault="008C4C23" w:rsidP="008C4C23" w:rsidR="008C4C23" w:rsidRPr="008C4C23">
      <w:pPr>
        <w:jc w:val="center"/>
        <w:rPr>
          <w:rFonts w:cs="Times New Roman" w:hAnsi="Times New Roman" w:ascii="Times New Roman"/>
        </w:rPr>
      </w:pPr>
      <w:r w:rsidRPr="008C4C23">
        <w:rPr>
          <w:rFonts w:cs="Times New Roman" w:hAnsi="Times New Roman" w:ascii="Times New Roman"/>
        </w:rPr>
        <w:t xml:space="preserve">Sastavljen kod Trgovačkog suda u Pazinu o skupštini vjerovnika, </w:t>
      </w:r>
    </w:p>
    <w:p w:rsidRDefault="008C4C23" w:rsidP="008C4C23" w:rsidR="008C4C23" w:rsidRPr="008C4C23">
      <w:pPr>
        <w:jc w:val="center"/>
        <w:rPr>
          <w:rFonts w:cs="Times New Roman" w:hAnsi="Times New Roman" w:ascii="Times New Roman"/>
          <w:color w:themeShade="BF" w:themeColor="accent3" w:val="76923C"/>
        </w:rPr>
      </w:pPr>
      <w:r w:rsidRPr="008C4C23">
        <w:rPr>
          <w:rFonts w:cs="Times New Roman" w:hAnsi="Times New Roman" w:ascii="Times New Roman"/>
        </w:rPr>
        <w:t>u stečajnom postupku nad Stečajnom masom iza ANTONIUS d.o.o. u stečaju, Zagreb, Petrinjska 28, OIB: 67032004775</w:t>
      </w:r>
    </w:p>
    <w:p w:rsidRDefault="008C4C23" w:rsidP="008C4C23" w:rsidR="008C4C23" w:rsidRPr="008C4C23">
      <w:pPr>
        <w:jc w:val="center"/>
        <w:rPr>
          <w:rFonts w:cs="Times New Roman" w:hAnsi="Times New Roman" w:ascii="Times New Roman"/>
        </w:rPr>
      </w:pPr>
    </w:p>
    <w:p w:rsidRDefault="008C4C23" w:rsidP="008C4C23" w:rsidR="008C4C23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OD SUDA NAZOČNI:</w:t>
      </w:r>
    </w:p>
    <w:p w:rsidRDefault="008C4C23" w:rsidP="008C4C23" w:rsidR="008C4C23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Adrijana Labinjan Skok, stečajni sudac </w:t>
      </w:r>
    </w:p>
    <w:p w:rsidRDefault="008C4C23" w:rsidP="008C4C23" w:rsidR="008C4C23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Jasmina Matika, zapisničar</w:t>
      </w:r>
    </w:p>
    <w:p w:rsidRDefault="008C4C23" w:rsidP="008C4C23" w:rsidR="008C4C23" w:rsidRPr="001B4754">
      <w:pPr>
        <w:jc w:val="both"/>
        <w:rPr>
          <w:rFonts w:cs="Times New Roman" w:hAnsi="Times New Roman" w:ascii="Times New Roman"/>
        </w:rPr>
      </w:pPr>
    </w:p>
    <w:p w:rsidRDefault="008C4C23" w:rsidP="008C4C23" w:rsidR="008C4C23" w:rsidRPr="008C4C23">
      <w:pPr>
        <w:jc w:val="both"/>
        <w:rPr>
          <w:rFonts w:cs="Times New Roman" w:hAnsi="Times New Roman" w:ascii="Times New Roman"/>
        </w:rPr>
      </w:pPr>
      <w:r w:rsidRPr="008C4C23">
        <w:rPr>
          <w:rFonts w:cs="Times New Roman" w:hAnsi="Times New Roman" w:ascii="Times New Roman"/>
        </w:rPr>
        <w:t>Početak u 13:00 sati.</w:t>
      </w:r>
    </w:p>
    <w:p w:rsidRDefault="008C4C23" w:rsidP="008C4C23" w:rsidR="008C4C23" w:rsidRPr="001B4754">
      <w:pPr>
        <w:jc w:val="both"/>
        <w:rPr>
          <w:rFonts w:cs="Times New Roman" w:hAnsi="Times New Roman" w:ascii="Times New Roman"/>
        </w:rPr>
      </w:pPr>
    </w:p>
    <w:p w:rsidRDefault="008C4C23" w:rsidP="008C4C23" w:rsidR="008C4C23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Ročište je javno.</w:t>
      </w:r>
    </w:p>
    <w:p w:rsidRDefault="008C4C23" w:rsidP="008C4C23" w:rsidR="008C4C23" w:rsidRPr="001B4754">
      <w:pPr>
        <w:jc w:val="both"/>
        <w:rPr>
          <w:rFonts w:cs="Times New Roman" w:hAnsi="Times New Roman" w:ascii="Times New Roman"/>
        </w:rPr>
      </w:pPr>
    </w:p>
    <w:p w:rsidRDefault="008C4C23" w:rsidP="008C4C23" w:rsidR="008C4C23" w:rsidRPr="00894D8F">
      <w:pPr>
        <w:jc w:val="both"/>
        <w:rPr>
          <w:rFonts w:cs="Times New Roman" w:hAnsi="Times New Roman" w:ascii="Times New Roman"/>
        </w:rPr>
      </w:pPr>
      <w:r w:rsidRPr="00894D8F">
        <w:rPr>
          <w:rFonts w:cs="Times New Roman" w:hAnsi="Times New Roman" w:ascii="Times New Roman"/>
        </w:rPr>
        <w:t>Utvrđuje se da su pristupili:</w:t>
      </w:r>
    </w:p>
    <w:p w:rsidRDefault="008C4C23" w:rsidP="008C4C23" w:rsidR="008C4C23" w:rsidRPr="0032248B">
      <w:pPr>
        <w:jc w:val="both"/>
        <w:rPr>
          <w:rFonts w:cs="Times New Roman" w:hAnsi="Times New Roman" w:ascii="Times New Roman"/>
        </w:rPr>
      </w:pPr>
      <w:r w:rsidRPr="0032248B">
        <w:rPr>
          <w:rFonts w:cs="Times New Roman" w:hAnsi="Times New Roman" w:ascii="Times New Roman"/>
        </w:rPr>
        <w:t>Stečajni upravitelj: Ivan Gjurašić</w:t>
      </w:r>
    </w:p>
    <w:p w:rsidRDefault="008C4C23" w:rsidP="008C4C23" w:rsidR="008C4C23" w:rsidRPr="00894D8F">
      <w:pPr>
        <w:jc w:val="both"/>
        <w:rPr>
          <w:rFonts w:cs="Times New Roman" w:hAnsi="Times New Roman" w:ascii="Times New Roman"/>
        </w:rPr>
      </w:pPr>
      <w:r w:rsidRPr="00894D8F">
        <w:rPr>
          <w:rFonts w:cs="Times New Roman" w:hAnsi="Times New Roman" w:ascii="Times New Roman"/>
        </w:rPr>
        <w:t>Za vjerovnike:</w:t>
      </w:r>
    </w:p>
    <w:p w:rsidRDefault="0077571E" w:rsidP="008C4C23" w:rsidR="008C4C23" w:rsidRPr="0077571E">
      <w:pPr>
        <w:jc w:val="both"/>
        <w:rPr>
          <w:rFonts w:cs="Times New Roman" w:hAnsi="Times New Roman" w:ascii="Times New Roman"/>
        </w:rPr>
      </w:pPr>
      <w:r w:rsidRPr="0077571E">
        <w:rPr>
          <w:rFonts w:cs="Times New Roman" w:hAnsi="Times New Roman" w:ascii="Times New Roman"/>
        </w:rPr>
        <w:t>nitko</w:t>
      </w:r>
    </w:p>
    <w:p w:rsidRDefault="008C4C23" w:rsidP="008C4C23" w:rsidR="008C4C23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8C4C23" w:rsidP="008C4C23" w:rsidR="008C4C23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ab/>
      </w:r>
      <w:r w:rsidRPr="00894D8F">
        <w:rPr>
          <w:rFonts w:cs="Times New Roman" w:hAnsi="Times New Roman" w:ascii="Times New Roman"/>
        </w:rPr>
        <w:t>Utvrđuje se da je za ovo ročište poziv vjerovnicima istaknut na e-Oglasnoj ploči suda d</w:t>
      </w:r>
      <w:r w:rsidRPr="00655968">
        <w:rPr>
          <w:rFonts w:cs="Times New Roman" w:hAnsi="Times New Roman" w:ascii="Times New Roman"/>
        </w:rPr>
        <w:t>ana 17.7.2017.</w:t>
      </w:r>
    </w:p>
    <w:p w:rsidRDefault="008C4C23" w:rsidP="008C4C23" w:rsidR="008C4C23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8C4C23" w:rsidP="008C4C23" w:rsidR="008C4C23" w:rsidRPr="008C4C23">
      <w:pPr>
        <w:ind w:firstLine="360"/>
        <w:jc w:val="both"/>
        <w:rPr>
          <w:rFonts w:cs="Times New Roman" w:hAnsi="Times New Roman" w:ascii="Times New Roman"/>
        </w:rPr>
      </w:pPr>
      <w:r w:rsidRPr="008C4C23">
        <w:rPr>
          <w:rFonts w:cs="Times New Roman" w:hAnsi="Times New Roman" w:ascii="Times New Roman"/>
        </w:rPr>
        <w:tab/>
        <w:t xml:space="preserve">Stečajni sudac utvrđuje Dnevni red kako je određen zaključkom od 17. srpnja 2017.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C4C23" w:rsidP="008C4C23" w:rsidR="008C4C23" w:rsidRPr="001B4754">
      <w:pPr>
        <w:ind w:firstLine="360"/>
        <w:jc w:val="both"/>
        <w:rPr>
          <w:rFonts w:cs="Times New Roman" w:hAnsi="Times New Roman" w:ascii="Times New Roman"/>
          <w:bCs w:val="false"/>
        </w:rPr>
      </w:pPr>
    </w:p>
    <w:p w:rsidRDefault="008C4C23" w:rsidP="008C4C23" w:rsidR="008C4C23" w:rsidRPr="008C4C23">
      <w:pPr>
        <w:jc w:val="both"/>
        <w:rPr>
          <w:rFonts w:cs="Times New Roman" w:hAnsi="Times New Roman" w:ascii="Times New Roman"/>
        </w:rPr>
      </w:pPr>
      <w:r w:rsidRPr="008C4C23">
        <w:rPr>
          <w:rFonts w:cs="Times New Roman" w:hAnsi="Times New Roman" w:ascii="Times New Roman"/>
          <w:bCs w:val="false"/>
        </w:rPr>
        <w:tab/>
        <w:t>Dnevni red današnje Skupštine vjerovnika je:</w:t>
      </w:r>
    </w:p>
    <w:p w:rsidRDefault="008C4C23" w:rsidP="008C4C23" w:rsidR="008C4C23">
      <w:pPr>
        <w:ind w:firstLine="708"/>
        <w:jc w:val="both"/>
        <w:rPr>
          <w:rFonts w:cs="Times New Roman" w:hAnsi="Times New Roman" w:ascii="Times New Roman"/>
        </w:rPr>
      </w:pPr>
      <w:r w:rsidRPr="008C4C23">
        <w:rPr>
          <w:rFonts w:cs="Times New Roman" w:hAnsi="Times New Roman" w:ascii="Times New Roman"/>
        </w:rPr>
        <w:t>Donošenje odluke o načinu i uvjetima unovčenja stečajne mase.</w:t>
      </w:r>
    </w:p>
    <w:p w:rsidRDefault="008C4C23" w:rsidP="008C4C23" w:rsidR="008C4C23">
      <w:pPr>
        <w:ind w:firstLine="708"/>
        <w:jc w:val="both"/>
        <w:rPr>
          <w:rFonts w:cs="Times New Roman" w:hAnsi="Times New Roman" w:ascii="Times New Roman"/>
        </w:rPr>
      </w:pPr>
    </w:p>
    <w:p w:rsidRDefault="00612392" w:rsidP="00820A97" w:rsidR="00612392" w:rsidRPr="008C4C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 telefonskom kontaktu pun. vjerovnika izjavio je da je imao namjeru predlagati prodaju nekretnine stečajnog dužnika neposrednom pogodbom.</w:t>
      </w:r>
    </w:p>
    <w:p w:rsidRDefault="008C4C23" w:rsidP="008C4C23" w:rsidR="008C4C23" w:rsidRPr="008C4C23">
      <w:pPr>
        <w:ind w:firstLine="708"/>
        <w:jc w:val="both"/>
        <w:rPr>
          <w:rFonts w:cs="Times New Roman" w:hAnsi="Times New Roman" w:ascii="Times New Roman"/>
        </w:rPr>
      </w:pPr>
    </w:p>
    <w:p w:rsidRDefault="008C4C23" w:rsidP="008C4C23" w:rsidR="008C4C23" w:rsidRPr="008C4C23">
      <w:pPr>
        <w:jc w:val="both"/>
        <w:rPr>
          <w:rFonts w:cs="Times New Roman" w:hAnsi="Times New Roman" w:ascii="Times New Roman"/>
        </w:rPr>
      </w:pPr>
      <w:r w:rsidRPr="008C4C23">
        <w:rPr>
          <w:rFonts w:cs="Times New Roman" w:hAnsi="Times New Roman" w:ascii="Times New Roman"/>
        </w:rPr>
        <w:tab/>
        <w:t>Stečajni upravitelj izjavljuje da</w:t>
      </w:r>
      <w:r w:rsidR="00820A97">
        <w:rPr>
          <w:rFonts w:cs="Times New Roman" w:hAnsi="Times New Roman" w:ascii="Times New Roman"/>
        </w:rPr>
        <w:t>, kao i na protekloj skupštini, predlaže procijeniti nekretninu stečajnog dužnika po ovlaštenom procjenitelju odnosno vještaku, te da ta procjena bude podloga za kupoprodajnu cijenu.</w:t>
      </w:r>
      <w:r w:rsidR="00921729">
        <w:rPr>
          <w:rFonts w:cs="Times New Roman" w:hAnsi="Times New Roman" w:ascii="Times New Roman"/>
        </w:rPr>
        <w:t xml:space="preserve"> S obzirom na stav Porezne uprave da u slučaju ako se nekretnina proda ispod tržišne vrijednosti, a to je ujedno i manje od priznate tražbine vjerovnika, postoji obveza stečajnog dužnika na plaćanje poreza na dobit na tu razliku. Predlaže se da vjerovnik angažira ovlaštenog vještaka za procjenu ili pak uplati predujam </w:t>
      </w:r>
      <w:r w:rsidR="001A7D8F">
        <w:rPr>
          <w:rFonts w:cs="Times New Roman" w:hAnsi="Times New Roman" w:ascii="Times New Roman"/>
        </w:rPr>
        <w:t xml:space="preserve">u iznosu od 5.000,00 kn </w:t>
      </w:r>
      <w:r w:rsidR="00921729">
        <w:rPr>
          <w:rFonts w:cs="Times New Roman" w:hAnsi="Times New Roman" w:ascii="Times New Roman"/>
        </w:rPr>
        <w:t>kako bi stečajni upravitelj angažirao ovlaštenog vještaka u tu svrhu.</w:t>
      </w:r>
    </w:p>
    <w:p w:rsidRDefault="008C4C23" w:rsidP="008C4C23" w:rsidR="008C4C23" w:rsidRPr="008C4C23">
      <w:pPr>
        <w:jc w:val="both"/>
        <w:rPr>
          <w:rFonts w:cs="Times New Roman" w:hAnsi="Times New Roman" w:ascii="Times New Roman"/>
        </w:rPr>
      </w:pPr>
    </w:p>
    <w:p w:rsidRDefault="00921729" w:rsidP="008C4C23" w:rsidR="008C4C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8C4C23">
        <w:rPr>
          <w:rFonts w:cs="Times New Roman" w:hAnsi="Times New Roman" w:ascii="Times New Roman"/>
        </w:rPr>
        <w:t>Stečajni sudac</w:t>
      </w:r>
      <w:r>
        <w:rPr>
          <w:rFonts w:cs="Times New Roman" w:hAnsi="Times New Roman" w:ascii="Times New Roman"/>
        </w:rPr>
        <w:t xml:space="preserve"> donosi</w:t>
      </w:r>
    </w:p>
    <w:p w:rsidRDefault="00921729" w:rsidP="008C4C23" w:rsidR="00921729">
      <w:pPr>
        <w:jc w:val="both"/>
        <w:rPr>
          <w:rFonts w:cs="Times New Roman" w:hAnsi="Times New Roman" w:ascii="Times New Roman"/>
        </w:rPr>
      </w:pPr>
    </w:p>
    <w:p w:rsidRDefault="00921729" w:rsidP="00921729" w:rsidR="0092172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nj e</w:t>
      </w:r>
    </w:p>
    <w:p w:rsidRDefault="00921729" w:rsidP="00921729" w:rsidR="00921729">
      <w:pPr>
        <w:jc w:val="center"/>
        <w:rPr>
          <w:rFonts w:cs="Times New Roman" w:hAnsi="Times New Roman" w:ascii="Times New Roman"/>
        </w:rPr>
      </w:pPr>
    </w:p>
    <w:p w:rsidRDefault="00921729" w:rsidP="00921729" w:rsidR="0092172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Pozivaju se vjerovnici odnosno zainteresirane osobe u roku od 15 dana uplatiti predujam na ime troškova procjene nekretnine stečajnog dužnika po ovlaštenom sudskom </w:t>
      </w:r>
      <w:r>
        <w:rPr>
          <w:rFonts w:cs="Times New Roman" w:hAnsi="Times New Roman" w:ascii="Times New Roman"/>
        </w:rPr>
        <w:lastRenderedPageBreak/>
        <w:t xml:space="preserve">vještaku građevinske struke u iznosu od </w:t>
      </w:r>
      <w:r w:rsidR="001A7D8F">
        <w:rPr>
          <w:rFonts w:cs="Times New Roman" w:hAnsi="Times New Roman" w:ascii="Times New Roman"/>
        </w:rPr>
        <w:t>5.000,00 kn na račun Stečajne mase</w:t>
      </w:r>
      <w:r w:rsidR="001A7D8F" w:rsidRPr="001A7D8F">
        <w:rPr>
          <w:rFonts w:cs="Times New Roman" w:hAnsi="Times New Roman" w:ascii="Times New Roman"/>
        </w:rPr>
        <w:t xml:space="preserve"> </w:t>
      </w:r>
      <w:r w:rsidR="001A7D8F" w:rsidRPr="008C4C23">
        <w:rPr>
          <w:rFonts w:cs="Times New Roman" w:hAnsi="Times New Roman" w:ascii="Times New Roman"/>
        </w:rPr>
        <w:t>iza ANTONIUS d.o.o. u stečaju, Zagreb, Petrinjska 28, OIB: 67032004775</w:t>
      </w:r>
      <w:r w:rsidR="001A7D8F">
        <w:rPr>
          <w:rFonts w:cs="Times New Roman" w:hAnsi="Times New Roman" w:ascii="Times New Roman"/>
        </w:rPr>
        <w:t>, broj HR1623900011101008365.</w:t>
      </w:r>
    </w:p>
    <w:p w:rsidRDefault="008C4C23" w:rsidP="008C4C23" w:rsidR="008C4C23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CF55CB" w:rsidP="008C4C23" w:rsidR="008C4C23" w:rsidRPr="001B4754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Ovaj zapisnik objaviti na e-Oglasnoj ploči i dostaviti pun. vjerovnika, odvjetniku Danijelu Leva iz Poreča, Rovinjska 31.</w:t>
      </w:r>
    </w:p>
    <w:p w:rsidRDefault="008C4C23" w:rsidP="008C4C23" w:rsidR="008C4C23">
      <w:pPr>
        <w:ind w:firstLine="1" w:left="708"/>
        <w:rPr>
          <w:rFonts w:cs="Times New Roman" w:hAnsi="Times New Roman" w:ascii="Times New Roman"/>
        </w:rPr>
      </w:pPr>
    </w:p>
    <w:p w:rsidRDefault="008C4C23" w:rsidP="008C4C23" w:rsidR="008C4C23">
      <w:pPr>
        <w:ind w:firstLine="1" w:left="708"/>
        <w:rPr>
          <w:rFonts w:cs="Times New Roman" w:hAnsi="Times New Roman" w:ascii="Times New Roman"/>
        </w:rPr>
      </w:pPr>
    </w:p>
    <w:p w:rsidRDefault="008C4C23" w:rsidP="008C4C23" w:rsidR="008C4C23" w:rsidRPr="001B4754">
      <w:pPr>
        <w:ind w:firstLine="1" w:left="708"/>
        <w:rPr>
          <w:rFonts w:cs="Times New Roman" w:hAnsi="Times New Roman" w:ascii="Times New Roman"/>
        </w:rPr>
      </w:pPr>
    </w:p>
    <w:p w:rsidRDefault="008C4C23" w:rsidP="008C4C23" w:rsidR="008C4C23" w:rsidRPr="001B4754">
      <w:pPr>
        <w:ind w:firstLine="708" w:left="2832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  Dovršeno u </w:t>
      </w:r>
      <w:r w:rsidR="008707F8">
        <w:rPr>
          <w:rFonts w:cs="Times New Roman" w:hAnsi="Times New Roman" w:ascii="Times New Roman"/>
        </w:rPr>
        <w:t>13</w:t>
      </w:r>
      <w:r w:rsidRPr="001B4754">
        <w:rPr>
          <w:rFonts w:cs="Times New Roman" w:hAnsi="Times New Roman" w:ascii="Times New Roman"/>
        </w:rPr>
        <w:t>:</w:t>
      </w:r>
      <w:r w:rsidR="008707F8">
        <w:rPr>
          <w:rFonts w:cs="Times New Roman" w:hAnsi="Times New Roman" w:ascii="Times New Roman"/>
        </w:rPr>
        <w:t>30</w:t>
      </w:r>
      <w:r w:rsidRPr="001B4754">
        <w:rPr>
          <w:rFonts w:cs="Times New Roman" w:hAnsi="Times New Roman" w:ascii="Times New Roman"/>
        </w:rPr>
        <w:t xml:space="preserve"> sati.</w:t>
      </w:r>
    </w:p>
    <w:p w:rsidRDefault="008C4C23" w:rsidP="008C4C23" w:rsidR="008C4C23">
      <w:pPr>
        <w:jc w:val="both"/>
        <w:rPr>
          <w:rFonts w:cs="Times New Roman" w:hAnsi="Times New Roman" w:ascii="Times New Roman"/>
        </w:rPr>
      </w:pPr>
    </w:p>
    <w:p w:rsidRDefault="008C4C23" w:rsidP="008C4C23" w:rsidR="008C4C23">
      <w:pPr>
        <w:jc w:val="both"/>
        <w:rPr>
          <w:rFonts w:cs="Times New Roman" w:hAnsi="Times New Roman" w:ascii="Times New Roman"/>
        </w:rPr>
      </w:pPr>
    </w:p>
    <w:p w:rsidRDefault="008C4C23" w:rsidP="008C4C23" w:rsidR="008C4C23" w:rsidRPr="001B4754">
      <w:pPr>
        <w:jc w:val="both"/>
        <w:rPr>
          <w:rFonts w:cs="Times New Roman" w:hAnsi="Times New Roman" w:ascii="Times New Roman"/>
        </w:rPr>
      </w:pPr>
    </w:p>
    <w:p w:rsidRDefault="008C4C23" w:rsidP="008C4C23" w:rsidR="008C4C23" w:rsidRPr="001B4754">
      <w:pPr>
        <w:jc w:val="both"/>
        <w:rPr>
          <w:rFonts w:cs="Times New Roman" w:hAnsi="Times New Roman" w:ascii="Times New Roman"/>
        </w:rPr>
      </w:pPr>
    </w:p>
    <w:p w:rsidRDefault="008C4C23" w:rsidP="008C4C23" w:rsidR="008C4C23" w:rsidRPr="001B4754">
      <w:pPr>
        <w:jc w:val="both"/>
        <w:rPr>
          <w:rFonts w:cs="Times New Roman" w:hAnsi="Times New Roman" w:ascii="Times New Roman"/>
        </w:rPr>
      </w:pPr>
    </w:p>
    <w:p w:rsidRDefault="008C4C23" w:rsidP="008C4C23" w:rsidR="008C4C23" w:rsidRPr="001B4754">
      <w:pPr>
        <w:jc w:val="both"/>
      </w:pPr>
      <w:r>
        <w:rPr>
          <w:rFonts w:cs="Times New Roman" w:hAnsi="Times New Roman" w:ascii="Times New Roman"/>
        </w:rPr>
        <w:t xml:space="preserve">       </w:t>
      </w:r>
      <w:r w:rsidRPr="001B4754">
        <w:rPr>
          <w:rFonts w:cs="Times New Roman" w:hAnsi="Times New Roman" w:ascii="Times New Roman"/>
        </w:rPr>
        <w:t xml:space="preserve">Stečajni sudac              </w:t>
      </w:r>
      <w:r>
        <w:rPr>
          <w:rFonts w:cs="Times New Roman" w:hAnsi="Times New Roman" w:ascii="Times New Roman"/>
        </w:rPr>
        <w:t xml:space="preserve">    </w:t>
      </w:r>
      <w:r w:rsidRPr="001B4754">
        <w:rPr>
          <w:rFonts w:cs="Times New Roman" w:hAnsi="Times New Roman" w:ascii="Times New Roman"/>
        </w:rPr>
        <w:t>Zapisničar</w:t>
      </w:r>
      <w:r w:rsidRPr="001B4754">
        <w:rPr>
          <w:rFonts w:cs="Times New Roman" w:hAnsi="Times New Roman" w:ascii="Times New Roman"/>
        </w:rPr>
        <w:tab/>
        <w:t xml:space="preserve">             Vjerovnici</w:t>
      </w:r>
      <w:r w:rsidRPr="001B4754">
        <w:rPr>
          <w:rFonts w:cs="Times New Roman" w:hAnsi="Times New Roman" w:ascii="Times New Roman"/>
        </w:rPr>
        <w:tab/>
        <w:t xml:space="preserve">          Stečajni upravitelj</w:t>
      </w:r>
    </w:p>
    <w:p w:rsidRDefault="008C4C23" w:rsidP="008C4C23" w:rsidR="008C4C23" w:rsidRPr="001B4754"/>
    <w:p w:rsidRDefault="008C4C23" w:rsidP="008C4C23" w:rsidR="008C4C23" w:rsidRPr="001B4754"/>
    <w:p w:rsidRDefault="008C4C23" w:rsidP="008C4C23" w:rsidR="008C4C23" w:rsidRPr="001B4754"/>
    <w:p w:rsidRDefault="008C4C23" w:rsidP="008C4C23" w:rsidR="008C4C23" w:rsidRPr="001B4754"/>
    <w:p w:rsidRDefault="008C4C23" w:rsidP="008C4C23" w:rsidR="008C4C23"/>
    <w:p w:rsidRDefault="008C4C23" w:rsidP="008C4C23" w:rsidR="008C4C23"/>
    <w:p w:rsidRDefault="008C4C23" w:rsidP="008C4C23" w:rsidR="008C4C23"/>
    <w:p w:rsidRDefault="002F1B12" w:rsidR="00500701"/>
    <w:sectPr w:rsidSect="00C86113" w:rsidR="00500701">
      <w:headerReference w:type="even" r:id="rId8"/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C23" w:rsidP="008C4C23" w:rsidR="008C4C23">
      <w:r>
        <w:separator/>
      </w:r>
    </w:p>
  </w:endnote>
  <w:endnote w:id="0" w:type="continuationSeparator">
    <w:p w:rsidRDefault="008C4C23" w:rsidP="008C4C23" w:rsidR="008C4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C23" w:rsidP="008C4C23" w:rsidR="008C4C23">
      <w:r>
        <w:separator/>
      </w:r>
    </w:p>
  </w:footnote>
  <w:footnote w:id="0" w:type="continuationSeparator">
    <w:p w:rsidRDefault="008C4C23" w:rsidP="008C4C23" w:rsidR="008C4C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C23" w:rsidP="00E72846" w:rsidR="003751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1B12" w:rsidR="003751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C23" w:rsidP="00E72846" w:rsidR="0037515D" w:rsidRPr="009D14FD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9D14FD">
      <w:rPr>
        <w:rStyle w:val="Brojstranice"/>
        <w:rFonts w:cs="Times New Roman" w:hAnsi="Times New Roman" w:ascii="Times New Roman"/>
      </w:rPr>
      <w:fldChar w:fldCharType="begin"/>
    </w:r>
    <w:r w:rsidRPr="009D14FD">
      <w:rPr>
        <w:rStyle w:val="Brojstranice"/>
        <w:rFonts w:cs="Times New Roman" w:hAnsi="Times New Roman" w:ascii="Times New Roman"/>
      </w:rPr>
      <w:instrText xml:space="preserve">PAGE  </w:instrText>
    </w:r>
    <w:r w:rsidRPr="009D14FD">
      <w:rPr>
        <w:rStyle w:val="Brojstranice"/>
        <w:rFonts w:cs="Times New Roman" w:hAnsi="Times New Roman" w:ascii="Times New Roman"/>
      </w:rPr>
      <w:fldChar w:fldCharType="separate"/>
    </w:r>
    <w:r w:rsidR="002F1B12">
      <w:rPr>
        <w:rStyle w:val="Brojstranice"/>
        <w:rFonts w:cs="Times New Roman" w:hAnsi="Times New Roman" w:ascii="Times New Roman"/>
        <w:noProof/>
      </w:rPr>
      <w:t>2</w:t>
    </w:r>
    <w:r w:rsidRPr="009D14FD">
      <w:rPr>
        <w:rStyle w:val="Brojstranice"/>
        <w:rFonts w:cs="Times New Roman" w:hAnsi="Times New Roman" w:ascii="Times New Roman"/>
      </w:rPr>
      <w:fldChar w:fldCharType="end"/>
    </w:r>
  </w:p>
  <w:p w:rsidRDefault="008C4C23" w:rsidR="0037515D" w:rsidRPr="001B4754">
    <w:pPr>
      <w:pStyle w:val="Zaglavlje"/>
      <w:rPr>
        <w:rFonts w:cs="Times New Roman" w:hAnsi="Times New Roman" w:ascii="Times New Roman"/>
        <w:color w:themeColor="accent3" w:val="9BBB59"/>
        <w:spacing w:val="8"/>
      </w:rPr>
    </w:pPr>
    <w:r>
      <w:tab/>
      <w:t xml:space="preserve">                                                                                                </w:t>
    </w:r>
    <w:r w:rsidRPr="001B4754">
      <w:rPr>
        <w:rFonts w:cs="Times New Roman" w:hAnsi="Times New Roman" w:ascii="Times New Roman"/>
      </w:rPr>
      <w:t xml:space="preserve">Posl.br.: </w:t>
    </w:r>
    <w:r w:rsidRPr="008C4C23">
      <w:rPr>
        <w:rFonts w:cs="Times New Roman" w:hAnsi="Times New Roman" w:ascii="Times New Roman"/>
      </w:rPr>
      <w:t>2</w:t>
    </w:r>
    <w:r w:rsidRPr="008C4C23">
      <w:rPr>
        <w:rFonts w:cs="Times New Roman" w:hAnsi="Times New Roman" w:ascii="Times New Roman"/>
        <w:spacing w:val="8"/>
      </w:rPr>
      <w:t xml:space="preserve"> St-193/17-</w:t>
    </w:r>
    <w:r w:rsidR="00A13885">
      <w:rPr>
        <w:rFonts w:cs="Times New Roman" w:hAnsi="Times New Roman" w:ascii="Times New Roman"/>
        <w:spacing w:val="8"/>
      </w:rPr>
      <w:t>21</w:t>
    </w:r>
  </w:p>
  <w:p w:rsidRDefault="002F1B12" w:rsidR="00747C4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C23"/>
    <w:rsid w:val="001A7D8F"/>
    <w:rsid w:val="002F1B12"/>
    <w:rsid w:val="002F1CD8"/>
    <w:rsid w:val="0032248B"/>
    <w:rsid w:val="00554328"/>
    <w:rsid w:val="00612392"/>
    <w:rsid w:val="00655968"/>
    <w:rsid w:val="0077571E"/>
    <w:rsid w:val="00820A97"/>
    <w:rsid w:val="008707F8"/>
    <w:rsid w:val="008C4C23"/>
    <w:rsid w:val="00921729"/>
    <w:rsid w:val="00985388"/>
    <w:rsid w:val="00A13885"/>
    <w:rsid w:val="00CF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4C23"/>
    <w:pPr>
      <w:spacing w:lineRule="auto" w:line="240" w:after="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4C23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8C4C23"/>
    <w:rPr>
      <w:rFonts w:cs="Arial" w:eastAsia="Times New Roman" w:hAnsi="Arial" w:asci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C4C23"/>
  </w:style>
  <w:style w:styleId="Podnoje" w:type="paragraph">
    <w:name w:val="footer"/>
    <w:basedOn w:val="Normal"/>
    <w:link w:val="PodnojeChar"/>
    <w:uiPriority w:val="99"/>
    <w:unhideWhenUsed/>
    <w:rsid w:val="008C4C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4C23"/>
    <w:rPr>
      <w:rFonts w:cs="Arial" w:eastAsia="Times New Roman" w:hAnsi="Arial" w:asci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B1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4C23"/>
    <w:pPr>
      <w:spacing w:after="0"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4C23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8C4C23"/>
    <w:rPr>
      <w:rFonts w:ascii="Arial" w:cs="Arial" w:eastAsia="Times New Roman" w:hAns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C4C23"/>
  </w:style>
  <w:style w:styleId="Podnoje" w:type="paragraph">
    <w:name w:val="footer"/>
    <w:basedOn w:val="Normal"/>
    <w:link w:val="PodnojeChar"/>
    <w:uiPriority w:val="99"/>
    <w:unhideWhenUsed/>
    <w:rsid w:val="008C4C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4C23"/>
    <w:rPr>
      <w:rFonts w:ascii="Arial" w:cs="Arial" w:eastAsia="Times New Roman" w:hAns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B1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14. rujna 2017.</izvorni_sadrzaj>
    <derivirana_varijabla naziv="DomainObject.StvarniPocetakDatum_1">14. rujna 2017.</derivirana_varijabla>
  </DomainObject.StvarniPocetakDatum>
  <DomainObject.StvarniZavrsetakDatum>
    <izvorni_sadrzaj>14. rujna 2017.</izvorni_sadrzaj>
    <derivirana_varijabla naziv="DomainObject.StvarniZavrsetakDatum_1">14. rujna 2017.</derivirana_varijabla>
  </DomainObject.StvarniZavrsetakDatum>
  <DomainObject.PlaniraniZavrsetakDatum>
    <izvorni_sadrzaj>14. rujna 2017.</izvorni_sadrzaj>
    <derivirana_varijabla naziv="DomainObject.PlaniraniZavrsetakDatum_1">14. rujna 2017.</derivirana_varijabla>
  </DomainObject.PlaniraniZavrsetakDatum>
  <DomainObject.PlaniraniPocetakDatum>
    <izvorni_sadrzaj>14. rujna 2017.</izvorni_sadrzaj>
    <derivirana_varijabla naziv="DomainObject.PlaniraniPocetakDatum_1">14. rujna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13:30</izvorni_sadrzaj>
    <derivirana_varijabla naziv="DomainObject.StvarniZavrsetakVrijeme_1">13:30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14. rujna 2017.</izvorni_sadrzaj>
    <derivirana_varijabla naziv="DomainObject.Zapisnik.DatumKreiranja_1">14.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St-193/2017-21</izvorni_sadrzaj>
    <derivirana_varijabla naziv="DomainObject.Zapisnik.Oznaka_1">St-193/2017-21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ANTONIUS d.o.o. u stečaju</izvorni_sadrzaj>
    <derivirana_varijabla naziv="DomainObject.Predmet.ProtustrankaFormated_1">  Stečajna masa iza ANTONIUS d.o.o. u stečaju</derivirana_varijabla>
  </DomainObject.Predmet.ProtustrankaFormated>
  <DomainObject.Predmet.ProtustrankaFormatedOIB>
    <izvorni_sadrzaj>  Stečajna masa iza ANTONIUS d.o.o. u stečaju, OIB 67032004775</izvorni_sadrzaj>
    <derivirana_varijabla naziv="DomainObject.Predmet.ProtustrankaFormatedOIB_1">  Stečajna masa iza ANTONIUS d.o.o. u stečaju, OIB 67032004775</derivirana_varijabla>
  </DomainObject.Predmet.ProtustrankaFormatedOIB>
  <DomainObject.Predmet.ProtustrankaFormatedWithAdress>
    <izvorni_sadrzaj> Stečajna masa iza ANTONIUS d.o.o. u stečaju, Petrinjska 28, 10000 Zagreb</izvorni_sadrzaj>
    <derivirana_varijabla naziv="DomainObject.Predmet.ProtustrankaFormatedWithAdress_1"> Stečajna masa iza ANTONIUS d.o.o. u stečaju, Petrinjska 28, 10000 Zagreb</derivirana_varijabla>
  </DomainObject.Predmet.ProtustrankaFormatedWithAdress>
  <DomainObject.Predmet.ProtustrankaFormatedWithAdressOIB>
    <izvorni_sadrzaj> Stečajna masa iza ANTONIUS d.o.o. u stečaju, OIB 67032004775, Petrinjska 28, 10000 Zagreb</izvorni_sadrzaj>
    <derivirana_varijabla naziv="DomainObject.Predmet.ProtustrankaFormatedWithAdressOIB_1"> Stečajna masa iza ANTONIUS d.o.o. u stečaju, OIB 67032004775, Petrinjska 28, 10000 Zagreb</derivirana_varijabla>
  </DomainObject.Predmet.ProtustrankaFormatedWithAdressOIB>
  <DomainObject.Predmet.ProtustrankaWithAdress>
    <izvorni_sadrzaj>Stečajna masa iza ANTONIUS d.o.o. u stečaju Petrinjska 28, 10000 Zagreb</izvorni_sadrzaj>
    <derivirana_varijabla naziv="DomainObject.Predmet.ProtustrankaWithAdress_1">Stečajna masa iza ANTONIUS d.o.o. u stečaju Petrinjska 28, 10000 Zagreb</derivirana_varijabla>
  </DomainObject.Predmet.ProtustrankaWithAdress>
  <DomainObject.Predmet.ProtustrankaWithAdressOIB>
    <izvorni_sadrzaj>Stečajna masa iza ANTONIUS d.o.o. u stečaju, OIB 67032004775, Petrinjska 28, 10000 Zagreb</izvorni_sadrzaj>
    <derivirana_varijabla naziv="DomainObject.Predmet.ProtustrankaWithAdressOIB_1">Stečajna masa iza ANTONIUS d.o.o. u stečaju, OIB 67032004775, Petrinjska 28, 10000 Zagreb</derivirana_varijabla>
  </DomainObject.Predmet.ProtustrankaWithAdressOIB>
  <DomainObject.Predmet.ProtustrankaNazivFormated>
    <izvorni_sadrzaj>Stečajna masa iza ANTONIUS d.o.o. u stečaju</izvorni_sadrzaj>
    <derivirana_varijabla naziv="DomainObject.Predmet.ProtustrankaNazivFormated_1">Stečajna masa iza ANTONIUS d.o.o. u stečaju</derivirana_varijabla>
  </DomainObject.Predmet.ProtustrankaNazivFormated>
  <DomainObject.Predmet.ProtustrankaNazivFormatedOIB>
    <izvorni_sadrzaj>Stečajna masa iza ANTONIUS d.o.o. u stečaju, OIB 67032004775</izvorni_sadrzaj>
    <derivirana_varijabla naziv="DomainObject.Predmet.ProtustrankaNazivFormatedOIB_1">Stečajna masa iza ANTONIUS d.o.o. u stečaju, OIB 67032004775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6488.22</izvorni_sadrzaj>
    <derivirana_varijabla naziv="DomainObject.Predmet.TrenutnaVrijednost_1">6488.22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ANTONIUS d.o.o. u stečaju</item>
    </izvorni_sadrzaj>
    <derivirana_varijabla naziv="DomainObject.Predmet.ProtuStrankaListFormated_1">
      <item>Stečajna masa iza ANTONIUS d.o.o. u stečaju</item>
    </derivirana_varijabla>
  </DomainObject.Predmet.ProtuStrankaListFormated>
  <DomainObject.Predmet.ProtuStrankaListFormatedOIB>
    <izvorni_sadrzaj>
      <item>Stečajna masa iza ANTONIUS d.o.o. u stečaju, OIB 67032004775</item>
    </izvorni_sadrzaj>
    <derivirana_varijabla naziv="DomainObject.Predmet.ProtuStrankaListFormatedOIB_1">
      <item>Stečajna masa iza ANTONIUS d.o.o. u stečaju, OIB 67032004775</item>
    </derivirana_varijabla>
  </DomainObject.Predmet.ProtuStrankaListFormatedOIB>
  <DomainObject.Predmet.ProtuStrankaListFormatedWithAdress>
    <izvorni_sadrzaj>
      <item>Stečajna masa iza ANTONIUS d.o.o. u stečaju, Petrinjska 28, 10000 Zagreb</item>
    </izvorni_sadrzaj>
    <derivirana_varijabla naziv="DomainObject.Predmet.ProtuStrankaListFormatedWithAdress_1">
      <item>Stečajna masa iza ANTONIUS d.o.o. u stečaju, Petrinjska 28, 10000 Zagreb</item>
    </derivirana_varijabla>
  </DomainObject.Predmet.ProtuStrankaListFormatedWithAdress>
  <DomainObject.Predmet.ProtuStrankaListFormatedWithAdressOIB>
    <izvorni_sadrzaj>
      <item>Stečajna masa iza ANTONIUS d.o.o. u stečaju, OIB 67032004775, Petrinjska 28, 10000 Zagreb</item>
    </izvorni_sadrzaj>
    <derivirana_varijabla naziv="DomainObject.Predmet.ProtuStrankaListFormatedWithAdressOIB_1">
      <item>Stečajna masa iza ANTONIUS d.o.o. u stečaju, OIB 67032004775, Petrinjska 28, 10000 Zagreb</item>
    </derivirana_varijabla>
  </DomainObject.Predmet.ProtuStrankaListFormatedWithAdressOIB>
  <DomainObject.Predmet.ProtuStrankaListNazivFormated>
    <izvorni_sadrzaj>
      <item>Stečajna masa iza ANTONIUS d.o.o. u stečaju</item>
    </izvorni_sadrzaj>
    <derivirana_varijabla naziv="DomainObject.Predmet.ProtuStrankaListNazivFormated_1">
      <item>Stečajna masa iza ANTONIUS d.o.o. u stečaju</item>
    </derivirana_varijabla>
  </DomainObject.Predmet.ProtuStrankaListNazivFormated>
  <DomainObject.Predmet.ProtuStrankaListNazivFormatedOIB>
    <izvorni_sadrzaj>
      <item>Stečajna masa iza ANTONIUS d.o.o. u stečaju, OIB 67032004775</item>
    </izvorni_sadrzaj>
    <derivirana_varijabla naziv="DomainObject.Predmet.ProtuStrankaListNazivFormatedOIB_1">
      <item>Stečajna masa iza ANTONIUS d.o.o. u stečaju, OIB 67032004775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St-193/2017-21</izvorni_sadrzaj>
    <derivirana_varijabla naziv="DomainObject.PoslovniBrojDokumenta_1">St-193/2017-21</derivirana_varijabla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ANTONIUS d.o.o. u stečaju</izvorni_sadrzaj>
    <derivirana_varijabla naziv="DomainObject.Predmet.ProtustrankaIDrugi_1">Stečajna masa iza ANTONIUS d.o.o.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ANTONIUS d.o.o. u stečaju, OIB 67032004775, Petrinjska 28, 10000 Zagreb</izvorni_sadrzaj>
    <derivirana_varijabla naziv="DomainObject.Predmet.ProtustrankaIDrugiAdressOIB_1">Stečajna masa iza ANTONIUS d.o.o. u stečaju, OIB 67032004775,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ANTONIUS d.o.o. u stečaju</item>
      <item>Stečajni upravitelj Ivan Gjurašić</item>
    </izvorni_sadrzaj>
    <derivirana_varijabla naziv="DomainObject.Predmet.SudioniciListNaziv_1">
      <item>Stečajna masa iza ANTONIUS d.o.o. u stečaju</item>
      <item>Stečajni upravitelj Ivan Gjurašić</item>
    </derivirana_varijabla>
  </DomainObject.Predmet.SudioniciListNaziv>
  <DomainObject.Predmet.SudioniciListAdressOIB>
    <izvorni_sadrzaj>
      <item>Stečajna masa iza ANTONIUS d.o.o. u stečaju, OIB 67032004775, Petrinjska 28,10000 Zagreb</item>
      <item>Stečajni upravitelj Ivan Gjurašić, OIB 66025260916, Petrinjska Ulica 28,10000 Zagreb</item>
    </izvorni_sadrzaj>
    <derivirana_varijabla naziv="DomainObject.Predmet.SudioniciListAdressOIB_1">
      <item>Stečajna masa iza ANTONIUS d.o.o. u stečaju, OIB 67032004775,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67032004775</item>
      <item>, OIB 66025260916</item>
    </izvorni_sadrzaj>
    <derivirana_varijabla naziv="DomainObject.Predmet.SudioniciListNazivOIB_1">
      <item>, OIB 67032004775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1759</properties:Characters>
  <properties:Lines>70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2017-07-17T12:05:00Z</dcterms:created>
  <dc:creator>Jasmina Matika</dc:creator>
  <cp:lastModifiedBy>Jasmina Matika</cp:lastModifiedBy>
  <cp:lastPrinted>2017-09-14T11:29:00Z</cp:lastPrinted>
  <dcterms:modified xmlns:xsi="http://www.w3.org/2001/XMLSchema-instance" xsi:type="dcterms:W3CDTF">2017-09-14T11:35:00Z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St-193/2017-21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