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2725" w14:paraId="fa32725" w:rsidRDefault="00271A60" w:rsidP="00271A60" w:rsidR="00271A60" w:rsidRPr="00EF1D21">
      <w:pPr>
        <w:jc w:val="right"/>
        <w15:collapsed w:val="false"/>
      </w:pPr>
      <w:bookmarkStart w:name="_GoBack" w:id="0"/>
      <w:bookmarkEnd w:id="0"/>
      <w:r w:rsidRPr="00EF1D21">
        <w:t xml:space="preserve">                     </w:t>
      </w:r>
      <w:r w:rsidRPr="00EF1D21">
        <w:tab/>
      </w:r>
      <w:r w:rsidRPr="00EF1D21">
        <w:tab/>
      </w:r>
      <w:r w:rsidRPr="00EF1D21">
        <w:tab/>
      </w:r>
      <w:r w:rsidRPr="00EF1D21">
        <w:tab/>
        <w:t xml:space="preserve">            </w:t>
      </w:r>
      <w:r>
        <w:t>8</w:t>
      </w:r>
      <w:r w:rsidRPr="00EF1D21">
        <w:t xml:space="preserve"> St-</w:t>
      </w:r>
      <w:r>
        <w:t>23/12-130</w:t>
      </w: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208B2" w:rsidP="008965DC" w:rsidR="00E208B2">
      <w:pPr>
        <w:jc w:val="center"/>
        <w:rPr>
          <w:bCs/>
        </w:rPr>
      </w:pPr>
    </w:p>
    <w:p w:rsidRDefault="00E208B2" w:rsidP="00271A60" w:rsidR="00E208B2" w:rsidRPr="00EF1D21">
      <w:pPr>
        <w:ind w:firstLine="720"/>
        <w:jc w:val="both"/>
        <w:rPr>
          <w:bCs/>
        </w:rPr>
      </w:pPr>
      <w:r w:rsidRPr="00E208B2">
        <w:rPr>
          <w:bCs/>
        </w:rPr>
        <w:t>Trgovački sud u Rijeci, po sutkinji tog suda Emi Brdovčak, u stečajnom postupku nad dužnikom GRAMI d.o.o. u stečaju, Vodnjan, Stancija Salvela b.b., OIB: 62512177428, kojeg zastupa stečajni upravitelj Dražen Ezgeta iz Poreča, Mateo Benussi Cio 8,</w:t>
      </w:r>
      <w:r w:rsidR="00D3620D">
        <w:rPr>
          <w:bCs/>
        </w:rPr>
        <w:t xml:space="preserve"> OIB:  62061046523, 5. travnja 2018</w:t>
      </w:r>
      <w:r w:rsidRPr="00E208B2">
        <w:rPr>
          <w:bCs/>
        </w:rPr>
        <w:t>.,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557BB0" w:rsidP="0073588E" w:rsidR="0073588E" w:rsidRPr="00EF1D21">
      <w:pPr>
        <w:jc w:val="both"/>
      </w:pPr>
      <w:r>
        <w:tab/>
      </w:r>
      <w:r w:rsidR="00D3620D" w:rsidRPr="00D3620D">
        <w:t xml:space="preserve">Stečajnom upravitelju Draženu Ezgeti iz Poreča, Mateo </w:t>
      </w:r>
      <w:r w:rsidR="00D3620D">
        <w:t>Benussi Cio 8, OIB: 62061046523</w:t>
      </w:r>
      <w:r w:rsidR="0073588E" w:rsidRPr="00EF1D21">
        <w:t xml:space="preserve">, određuje se jednokratna nagrada za poslove obavljene u prethodnom postupku u iznosu </w:t>
      </w:r>
      <w:r w:rsidR="00A972F7" w:rsidRPr="00EF1D21">
        <w:t xml:space="preserve">od </w:t>
      </w:r>
      <w:r w:rsidR="00D3620D">
        <w:t>10.0</w:t>
      </w:r>
      <w:r w:rsidR="00EF1D21" w:rsidRPr="00EF1D21">
        <w:t>00,00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73588E" w:rsidP="0073588E" w:rsidR="00D3620D">
      <w:pPr>
        <w:jc w:val="both"/>
        <w:rPr>
          <w:bCs/>
        </w:rPr>
      </w:pPr>
      <w:r w:rsidRPr="00EF1D21">
        <w:rPr>
          <w:bCs/>
        </w:rPr>
        <w:tab/>
        <w:t xml:space="preserve">Rješenjem od </w:t>
      </w:r>
      <w:r w:rsidR="00D3620D">
        <w:t>28</w:t>
      </w:r>
      <w:r w:rsidR="00EF1D21" w:rsidRPr="00EF1D21">
        <w:t xml:space="preserve">. </w:t>
      </w:r>
      <w:r w:rsidR="00D3620D">
        <w:t>svibnja 2012</w:t>
      </w:r>
      <w:r w:rsidR="00887C10" w:rsidRPr="00EF1D21">
        <w:rPr>
          <w:bCs/>
        </w:rPr>
        <w:t xml:space="preserve">. </w:t>
      </w:r>
      <w:r w:rsidRPr="00EF1D21">
        <w:rPr>
          <w:bCs/>
        </w:rPr>
        <w:t xml:space="preserve">pokrenut je prethodni postupak radi utvrđivanja uvjeta za otvaranje stečajnog postupka nad </w:t>
      </w:r>
      <w:r w:rsidR="00D3620D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D3620D">
        <w:rPr>
          <w:bCs/>
        </w:rPr>
        <w:t xml:space="preserve"> za privremenog stečajnog upravitelja</w:t>
      </w:r>
      <w:r w:rsidRPr="00EF1D21">
        <w:rPr>
          <w:bCs/>
        </w:rPr>
        <w:t xml:space="preserve"> imenovan</w:t>
      </w:r>
      <w:r w:rsidR="00D3620D" w:rsidRPr="00D3620D">
        <w:t xml:space="preserve"> </w:t>
      </w:r>
      <w:r w:rsidR="00D3620D">
        <w:rPr>
          <w:bCs/>
        </w:rPr>
        <w:t>Dražen Ezgeta</w:t>
      </w:r>
      <w:r w:rsidR="00D3620D" w:rsidRPr="00D3620D">
        <w:rPr>
          <w:bCs/>
        </w:rPr>
        <w:t xml:space="preserve"> iz Poreča</w:t>
      </w:r>
      <w:r w:rsidR="00D3620D">
        <w:rPr>
          <w:bCs/>
        </w:rPr>
        <w:t>.</w:t>
      </w:r>
    </w:p>
    <w:p w:rsidRDefault="0073588E" w:rsidP="00271A60" w:rsidR="001278EE">
      <w:pPr>
        <w:ind w:firstLine="720"/>
        <w:jc w:val="both"/>
        <w:rPr>
          <w:bCs/>
        </w:rPr>
      </w:pPr>
      <w:r w:rsidRPr="00EF1D21">
        <w:rPr>
          <w:bCs/>
        </w:rPr>
        <w:t>U prethodnom postupku privremeni stečajni upravitelj je</w:t>
      </w:r>
      <w:r w:rsidR="00D3620D">
        <w:rPr>
          <w:bCs/>
        </w:rPr>
        <w:t xml:space="preserve"> podnio izvješće </w:t>
      </w:r>
      <w:r w:rsidR="00D3620D" w:rsidRPr="00D3620D">
        <w:rPr>
          <w:bCs/>
        </w:rPr>
        <w:t>o gospodarsko-financijskom stanju dužnika</w:t>
      </w:r>
      <w:r w:rsidR="001278EE">
        <w:rPr>
          <w:bCs/>
        </w:rPr>
        <w:t xml:space="preserve"> u kojem je</w:t>
      </w:r>
      <w:r w:rsidR="00D3620D">
        <w:rPr>
          <w:bCs/>
        </w:rPr>
        <w:t xml:space="preserve"> ispitao postoje li razlozi za otvaranje stečajnog postupka nad dužnikom, kakvi su izgledi nastavka poslovanja dužnika te mogu li se imovinom dužnika pokriti troškovi postupka. </w:t>
      </w:r>
      <w:r w:rsidRPr="00EF1D21">
        <w:rPr>
          <w:bCs/>
        </w:rPr>
        <w:t xml:space="preserve"> </w:t>
      </w:r>
      <w:r w:rsidR="001278EE">
        <w:rPr>
          <w:bCs/>
        </w:rPr>
        <w:t xml:space="preserve">Privremeni stečajni upravitelj pristupio je i ročištu održanom pred osim sudom 3. srpnja 2012. radi utvrđivanja uvjeta za otvaranje stečajnog postupka nad dužnikom. </w:t>
      </w:r>
    </w:p>
    <w:p w:rsidRDefault="001278EE" w:rsidP="001278EE" w:rsidR="0073588E" w:rsidRPr="00EF1D21">
      <w:pPr>
        <w:ind w:firstLine="720"/>
        <w:jc w:val="both"/>
        <w:rPr>
          <w:bCs/>
        </w:rPr>
      </w:pPr>
      <w:r w:rsidRPr="001278EE">
        <w:rPr>
          <w:bCs/>
        </w:rPr>
        <w:t xml:space="preserve">Privremenom stečajnom upravitelju pripada pravo na jednokratnu </w:t>
      </w:r>
      <w:r>
        <w:rPr>
          <w:bCs/>
        </w:rPr>
        <w:t>nagradu za poslove obav</w:t>
      </w:r>
      <w:r w:rsidRPr="001278EE">
        <w:rPr>
          <w:bCs/>
        </w:rPr>
        <w:t>ljene u prethod</w:t>
      </w:r>
      <w:r>
        <w:rPr>
          <w:bCs/>
        </w:rPr>
        <w:t>nom postupku (postupku ispitivanja uvjeta za otvara</w:t>
      </w:r>
      <w:r w:rsidRPr="001278EE">
        <w:rPr>
          <w:bCs/>
        </w:rPr>
        <w:t>nje stečajnog postupka)</w:t>
      </w:r>
      <w:r>
        <w:rPr>
          <w:bCs/>
        </w:rPr>
        <w:t xml:space="preserve"> te mu je ta nagrada određena uzimanjem u obzir </w:t>
      </w:r>
      <w:r w:rsidR="0073588E" w:rsidRPr="00EF1D21">
        <w:rPr>
          <w:bCs/>
        </w:rPr>
        <w:t>obuj</w:t>
      </w:r>
      <w:r>
        <w:rPr>
          <w:bCs/>
        </w:rPr>
        <w:t>am poslova, rad i uloženi trud</w:t>
      </w:r>
      <w:r w:rsidR="0073588E" w:rsidRPr="00EF1D21">
        <w:rPr>
          <w:bCs/>
        </w:rPr>
        <w:t xml:space="preserve"> privremenog stečajnog upravitelja. </w:t>
      </w:r>
    </w:p>
    <w:p w:rsidRDefault="00557BB0" w:rsidP="00271A60" w:rsidR="0073588E">
      <w:pPr>
        <w:ind w:firstLine="720"/>
        <w:jc w:val="both"/>
      </w:pPr>
      <w:r>
        <w:t xml:space="preserve">Slijedom navedenog, </w:t>
      </w:r>
      <w:r w:rsidR="00D201E2" w:rsidRPr="00EF1D21">
        <w:t>a na temelju</w:t>
      </w:r>
      <w:r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D201E2" w:rsidRPr="00EF1D21">
        <w:t>. 1. t. 6. i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>
        <w:rPr>
          <w:bCs/>
        </w:rPr>
        <w:t>"</w:t>
      </w:r>
      <w:r w:rsidR="00D870D8" w:rsidRPr="00EF1D21">
        <w:rPr>
          <w:bCs/>
        </w:rPr>
        <w:t>N</w:t>
      </w:r>
      <w:r w:rsidR="001278EE">
        <w:rPr>
          <w:bCs/>
        </w:rPr>
        <w:t>arodne novine" broj</w:t>
      </w:r>
      <w:r>
        <w:rPr>
          <w:bCs/>
        </w:rPr>
        <w:t xml:space="preserve"> </w:t>
      </w:r>
      <w:r w:rsidR="00D870D8" w:rsidRPr="00EF1D21">
        <w:rPr>
          <w:bCs/>
        </w:rPr>
        <w:t>44/96, 29/99, 129/00, 123/03</w:t>
      </w:r>
      <w:r w:rsidR="001278EE">
        <w:rPr>
          <w:bCs/>
        </w:rPr>
        <w:t>, 82/06, 116/10, 25/12 i 133/12; dalje: SZ)</w:t>
      </w:r>
      <w:r>
        <w:rPr>
          <w:bCs/>
        </w:rPr>
        <w:t xml:space="preserve"> i čl. 7. st. 1. Uredbe o kriterijima i načinu obračuna i plaćanja nagrada stečajnim upraviteljima ("Narodne novine" br. 189/03) </w:t>
      </w:r>
      <w:r w:rsidR="00D201E2" w:rsidRPr="00EF1D21">
        <w:t xml:space="preserve"> riješ</w:t>
      </w:r>
      <w:r>
        <w:t>eno je</w:t>
      </w:r>
      <w:r w:rsidR="00D201E2" w:rsidRPr="00EF1D21">
        <w:t xml:space="preserve"> kao u izreci.</w:t>
      </w:r>
    </w:p>
    <w:p w:rsidRDefault="00557BB0" w:rsidP="0073588E" w:rsidR="00557BB0" w:rsidRPr="00EF1D21">
      <w:pPr>
        <w:jc w:val="both"/>
      </w:pPr>
    </w:p>
    <w:p w:rsidRDefault="001278EE" w:rsidP="0073588E" w:rsidR="0073588E" w:rsidRPr="00EF1D21">
      <w:pPr>
        <w:jc w:val="center"/>
      </w:pPr>
      <w:r>
        <w:t>U Rijeci, 5</w:t>
      </w:r>
      <w:r w:rsidR="00EF1D21" w:rsidRPr="00EF1D21">
        <w:t xml:space="preserve">. </w:t>
      </w:r>
      <w:r>
        <w:t>travnja</w:t>
      </w:r>
      <w:r w:rsidR="008965DC" w:rsidRPr="00EF1D21">
        <w:t xml:space="preserve"> 201</w:t>
      </w:r>
      <w:r>
        <w:t>8</w:t>
      </w:r>
      <w:r w:rsidR="0073588E" w:rsidRPr="00EF1D21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1278EE">
        <w:t xml:space="preserve">   </w:t>
      </w:r>
      <w:r w:rsidR="00271A60">
        <w:tab/>
      </w:r>
      <w:r w:rsidR="00271A60">
        <w:tab/>
      </w:r>
      <w:r w:rsidR="00271A60">
        <w:tab/>
      </w:r>
      <w:r w:rsidR="001278EE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71A60">
        <w:tab/>
      </w:r>
      <w:r w:rsidR="00271A60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271A60" w:rsidP="0073588E" w:rsidR="00271A60"/>
    <w:p w:rsidRDefault="0073588E" w:rsidP="0073588E" w:rsidR="0073588E" w:rsidRPr="00EF1D21">
      <w:r w:rsidRPr="00EF1D21">
        <w:t>UPUTA O PRAVNOM LIJEKU:</w:t>
      </w:r>
    </w:p>
    <w:p w:rsidRDefault="00557BB0" w:rsidP="008B16A3" w:rsidR="00D201E2" w:rsidRPr="00EF1D21">
      <w:pPr>
        <w:jc w:val="both"/>
      </w:pPr>
      <w:r>
        <w:tab/>
      </w:r>
      <w:r w:rsidR="0073588E" w:rsidRPr="00EF1D21">
        <w:t xml:space="preserve">Protiv ovog rješenja </w:t>
      </w:r>
      <w:r>
        <w:t xml:space="preserve">privremeni stečajni upravitelj, dužnik pojedinac i svaki stečajni vjerovnik imaju pravo na žalbu u roku od </w:t>
      </w:r>
      <w:r w:rsidR="0073588E" w:rsidRPr="00EF1D21">
        <w:t xml:space="preserve">8 dana od dana primitka </w:t>
      </w:r>
      <w:r>
        <w:t>ovog rješenja</w:t>
      </w:r>
      <w:r w:rsidR="0073588E" w:rsidRPr="00EF1D21">
        <w:t>. Žalba se podnosi putem ovog  suda u dva  istovjetna primjerka, a o žalbi odlučuje Visoki trgovački sud  Republike Hrvatske.</w:t>
      </w:r>
    </w:p>
    <w:sectPr w:rsidSect="00271A60" w:rsidR="00D201E2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2B7" w:rsidR="00E412B7">
      <w:r>
        <w:separator/>
      </w:r>
    </w:p>
  </w:endnote>
  <w:endnote w:id="0" w:type="continuationSeparator">
    <w:p w:rsidRDefault="00E412B7" w:rsidR="00E41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5672848"/>
      <w:docPartObj>
        <w:docPartGallery w:val="Page Numbers (Bottom of Page)"/>
        <w:docPartUnique/>
      </w:docPartObj>
    </w:sdtPr>
    <w:sdtEndPr/>
    <w:sdtContent>
      <w:p w:rsidRDefault="00271A60" w:rsidR="00271A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2B7" w:rsidR="00E412B7">
      <w:r>
        <w:separator/>
      </w:r>
    </w:p>
  </w:footnote>
  <w:footnote w:id="0" w:type="continuationSeparator">
    <w:p w:rsidRDefault="00E412B7" w:rsidR="00E41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A60" w:rsidP="00271A60" w:rsidR="00271A60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 </w:t>
    </w:r>
    <w:r>
      <w:t>8</w:t>
    </w:r>
    <w:r w:rsidRPr="00EF1D21">
      <w:t xml:space="preserve"> St-</w:t>
    </w:r>
    <w:r>
      <w:t>23/12-130</w:t>
    </w:r>
  </w:p>
  <w:p w:rsidRDefault="008965DC" w:rsidP="00271A60" w:rsidR="008965DC" w:rsidRPr="00271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A60" w:rsidP="00A45EAD" w:rsidR="00271A60" w:rsidRPr="00271A60">
    <w:pPr>
      <w:ind w:firstLine="708"/>
      <w:rPr>
        <w:sz w:val="20"/>
        <w:szCs w:val="20"/>
      </w:rPr>
    </w:pPr>
    <w:r w:rsidRPr="00271A6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71A60" w:rsidP="00210E4E" w:rsidR="00271A60" w:rsidRPr="00271A60">
    <w:pPr>
      <w:rPr>
        <w:sz w:val="20"/>
        <w:szCs w:val="20"/>
      </w:rPr>
    </w:pPr>
    <w:r w:rsidRPr="00271A60">
      <w:rPr>
        <w:rFonts w:eastAsia="MS Mincho"/>
        <w:sz w:val="20"/>
        <w:szCs w:val="20"/>
      </w:rPr>
      <w:t>REPUBLIKA HRVATSKA</w:t>
    </w:r>
  </w:p>
  <w:p w:rsidRDefault="00271A60" w:rsidP="00210E4E" w:rsidR="00271A60" w:rsidRPr="00271A60">
    <w:pPr>
      <w:rPr>
        <w:sz w:val="20"/>
        <w:szCs w:val="20"/>
      </w:rPr>
    </w:pPr>
    <w:r w:rsidRPr="00271A60">
      <w:rPr>
        <w:rFonts w:eastAsia="MS Mincho"/>
        <w:sz w:val="20"/>
        <w:szCs w:val="20"/>
      </w:rPr>
      <w:t>TRGOVAČKI SUD U RIJECI</w:t>
    </w:r>
  </w:p>
  <w:p w:rsidRDefault="00271A60" w:rsidP="00A45EAD" w:rsidR="00271A60" w:rsidRPr="00271A60">
    <w:pPr>
      <w:rPr>
        <w:rFonts w:eastAsia="MS Mincho"/>
        <w:sz w:val="20"/>
        <w:szCs w:val="20"/>
      </w:rPr>
    </w:pPr>
    <w:r w:rsidRPr="00271A6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1278EE"/>
    <w:rsid w:val="001622F6"/>
    <w:rsid w:val="00191C72"/>
    <w:rsid w:val="001C05C1"/>
    <w:rsid w:val="001D5070"/>
    <w:rsid w:val="00205A06"/>
    <w:rsid w:val="00271A60"/>
    <w:rsid w:val="00274354"/>
    <w:rsid w:val="002D3728"/>
    <w:rsid w:val="00327862"/>
    <w:rsid w:val="003A38C8"/>
    <w:rsid w:val="003B2888"/>
    <w:rsid w:val="003C151A"/>
    <w:rsid w:val="00424E14"/>
    <w:rsid w:val="004D7F97"/>
    <w:rsid w:val="00506782"/>
    <w:rsid w:val="00543BE2"/>
    <w:rsid w:val="00544474"/>
    <w:rsid w:val="00557BB0"/>
    <w:rsid w:val="005808F8"/>
    <w:rsid w:val="005D65C4"/>
    <w:rsid w:val="00605FD5"/>
    <w:rsid w:val="006155DB"/>
    <w:rsid w:val="00681D35"/>
    <w:rsid w:val="00684993"/>
    <w:rsid w:val="0070493E"/>
    <w:rsid w:val="0073588E"/>
    <w:rsid w:val="00796152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972F7"/>
    <w:rsid w:val="00AF3BFB"/>
    <w:rsid w:val="00B029EF"/>
    <w:rsid w:val="00B20414"/>
    <w:rsid w:val="00B649AB"/>
    <w:rsid w:val="00C7136A"/>
    <w:rsid w:val="00C741AF"/>
    <w:rsid w:val="00CB5BD9"/>
    <w:rsid w:val="00CB6FCF"/>
    <w:rsid w:val="00CE58EB"/>
    <w:rsid w:val="00D06E23"/>
    <w:rsid w:val="00D201E2"/>
    <w:rsid w:val="00D3599D"/>
    <w:rsid w:val="00D3620D"/>
    <w:rsid w:val="00D441BF"/>
    <w:rsid w:val="00D63A88"/>
    <w:rsid w:val="00D85CF8"/>
    <w:rsid w:val="00D870D8"/>
    <w:rsid w:val="00DD2D2E"/>
    <w:rsid w:val="00E208B2"/>
    <w:rsid w:val="00E34823"/>
    <w:rsid w:val="00E3609D"/>
    <w:rsid w:val="00E412B7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1A60"/>
    <w:rPr>
      <w:sz w:val="24"/>
      <w:szCs w:val="24"/>
    </w:rPr>
  </w:style>
  <w:style w:styleId="Tekstbalonia" w:type="paragraph">
    <w:name w:val="Balloon Text"/>
    <w:basedOn w:val="Normal"/>
    <w:link w:val="TekstbaloniaChar"/>
    <w:rsid w:val="00271A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1A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1A60"/>
    <w:rPr>
      <w:sz w:val="24"/>
      <w:szCs w:val="24"/>
    </w:rPr>
  </w:style>
  <w:style w:styleId="Tekstbalonia" w:type="paragraph">
    <w:name w:val="Balloon Text"/>
    <w:basedOn w:val="Normal"/>
    <w:link w:val="TekstbaloniaChar"/>
    <w:rsid w:val="00271A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1A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 d.o.o.  Vodnjan</item>
      <item>REPUBLIKA HRVATSKA</item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SudioniciListNaziv_1">
      <item>GRAMI d.o.o.  Vodnjan</item>
      <item>REPUBLIKA HRVATSKA</item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SudioniciListNaziv>
  <DomainObject.Predmet.SudioniciListAdressOIB>
    <izvorni_sadrzaj>
      <item>GRAMI d.o.o.  Vodnjan, OIB 62512177428, Salvela 6,52 215 Vodnjan</item>
      <item>REPUBLIKA HRVATSKA, OIB 52634238587</item>
      <item>Županijsko državno odvjetništvo u Puli, 52100 Pula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izvorni_sadrzaj>
    <derivirana_varijabla naziv="DomainObject.Predmet.SudioniciListAdressOIB_1">
      <item>GRAMI d.o.o.  Vodnjan, OIB 62512177428, Salvela 6,52 215 Vodnjan</item>
      <item>REPUBLIKA HRVATSKA, OIB 52634238587</item>
      <item>Županijsko državno odvjetništvo u Puli, 52100 Pula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62512177428</item>
      <item>, OIB 52634238587</item>
      <item>, OIB null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izvorni_sadrzaj>
    <derivirana_varijabla naziv="DomainObject.Predmet.SudioniciListNazivOIB_1">
      <item>, OIB 62512177428</item>
      <item>, OIB 52634238587</item>
      <item>, OIB null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337</properties:Words>
  <properties:Characters>1884</properties:Characters>
  <properties:Lines>43</properties:Lines>
  <properties:Paragraphs>15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2018-04-05T11:59:00Z</dcterms:created>
  <dc:creator>M San Grupa</dc:creator>
  <cp:lastModifiedBy>Renata Valić</cp:lastModifiedBy>
  <cp:lastPrinted>2015-01-21T12:34:00Z</cp:lastPrinted>
  <dcterms:modified xmlns:xsi="http://www.w3.org/2001/XMLSchema-instance" xsi:type="dcterms:W3CDTF">2018-04-06T08:30:00Z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(23-12 nagrada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