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67DD" w:rsidR="009E291B" w:rsidP="009E291B" w:rsidRDefault="009E291B" w14:paraId="c774a6a" w14:textId="c774a6a">
      <w:pPr>
        <w:spacing w:after="0"/>
        <w15:collapsed w:val="false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/>
          <w:szCs w:val="24"/>
          <w:lang w:val="hr-HR"/>
        </w:rPr>
        <w:t xml:space="preserve">                      </w:t>
      </w:r>
      <w:r w:rsidRPr="007067DD">
        <w:rPr>
          <w:noProof/>
          <w:lang w:val="hr-HR" w:eastAsia="hr-HR"/>
        </w:rPr>
        <w:drawing>
          <wp:inline distT="0" distB="0" distL="0" distR="0">
            <wp:extent cx="560705" cy="72453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067DD" w:rsidR="000B4656" w:rsidP="009E291B" w:rsidRDefault="000B4656">
      <w:pPr>
        <w:spacing w:after="0" w:line="240" w:lineRule="auto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 Republika Hrvatska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R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EBU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Pr="007067DD" w:rsidR="000B4656" w:rsidP="00CA255B" w:rsidRDefault="00CA255B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</w:t>
      </w:r>
      <w:r w:rsidR="004D532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</w:t>
      </w:r>
      <w:r w:rsidR="00925E9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20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</w:t>
      </w:r>
      <w:r w:rsidRPr="007067DD" w:rsidR="001728BD">
        <w:rPr>
          <w:rFonts w:ascii="Times New Roman" w:hAnsi="Times New Roman" w:cs="Times New Roman"/>
          <w:color w:val="000000"/>
          <w:sz w:val="24"/>
          <w:szCs w:val="24"/>
          <w:lang w:val="hr-HR"/>
        </w:rPr>
        <w:t>155/13</w:t>
      </w:r>
      <w:r w:rsidR="00925E99">
        <w:rPr>
          <w:rFonts w:ascii="Times New Roman" w:hAnsi="Times New Roman" w:cs="Times New Roman"/>
          <w:color w:val="000000"/>
          <w:sz w:val="24"/>
          <w:szCs w:val="24"/>
          <w:lang w:val="hr-HR"/>
        </w:rPr>
        <w:t>-202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9E291B" w:rsidP="009E291B" w:rsidRDefault="009E291B">
      <w:pPr>
        <w:overflowPunct w:val="false"/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</w:pPr>
      <w:r w:rsidRPr="007067DD"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  <w:t>R E P U B L I K A   H R V A T S K A</w:t>
      </w:r>
    </w:p>
    <w:p w:rsidRPr="007067DD" w:rsidR="009E291B" w:rsidP="000B4656" w:rsidRDefault="009E291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dana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29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CA255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godine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 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90CF6" w:rsidR="00890CF6" w:rsidP="00890CF6" w:rsidRDefault="000A7D2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Ponuditelju</w:t>
      </w:r>
      <w:r w:rsidRPr="007067DD" w:rsidR="00B63F4E">
        <w:rPr>
          <w:rFonts w:ascii="Times New Roman" w:hAnsi="Times New Roman" w:cs="Times New Roman"/>
          <w:color w:val="000000"/>
          <w:sz w:val="24"/>
          <w:szCs w:val="24"/>
          <w:lang w:val="hr-HR"/>
        </w:rPr>
        <w:t>-kupcu</w:t>
      </w:r>
      <w:r w:rsidR="002475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640598">
        <w:rPr>
          <w:rFonts w:ascii="Times New Roman" w:hAnsi="Times New Roman" w:cs="Times New Roman"/>
          <w:color w:val="000000"/>
          <w:sz w:val="24"/>
          <w:szCs w:val="24"/>
          <w:lang w:val="hr-HR"/>
        </w:rPr>
        <w:t>Rober</w:t>
      </w:r>
      <w:r w:rsidR="0003192C">
        <w:rPr>
          <w:rFonts w:ascii="Times New Roman" w:hAnsi="Times New Roman" w:cs="Times New Roman"/>
          <w:color w:val="000000"/>
          <w:sz w:val="24"/>
          <w:szCs w:val="24"/>
          <w:lang w:val="hr-HR"/>
        </w:rPr>
        <w:t>t</w:t>
      </w:r>
      <w:r w:rsidR="0064059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Šargač</w:t>
      </w:r>
      <w:r w:rsidR="00EA7CED">
        <w:rPr>
          <w:rFonts w:ascii="Times New Roman" w:hAnsi="Times New Roman" w:cs="Times New Roman"/>
          <w:color w:val="000000"/>
          <w:sz w:val="24"/>
          <w:szCs w:val="24"/>
          <w:lang w:val="hr-HR"/>
        </w:rPr>
        <w:t>, Zagreb, Fallerovo</w:t>
      </w:r>
      <w:r w:rsidR="0064059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šetalište 74, OIB </w:t>
      </w:r>
      <w:r w:rsidR="00EA7CED">
        <w:rPr>
          <w:rFonts w:ascii="Times New Roman" w:hAnsi="Times New Roman" w:cs="Times New Roman"/>
          <w:color w:val="000000"/>
          <w:sz w:val="24"/>
          <w:szCs w:val="24"/>
          <w:lang w:val="hr-HR"/>
        </w:rPr>
        <w:t>59833007349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dosuđuje se nekretnina </w:t>
      </w:r>
      <w:r w:rsidRPr="007067DD" w:rsidR="002565A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 w:rsidR="00B24610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>upisana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Općinski građanski sud u Zagrebu, zemljišnoknjižni odjel Zagreb, zk.ul.br. 12038, k.o. Grad Zagreb</w:t>
      </w:r>
      <w:r w:rsidR="006B3787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6B3787">
        <w:rPr>
          <w:rFonts w:ascii="Times New Roman" w:hAnsi="Times New Roman" w:cs="Times New Roman"/>
          <w:color w:val="000000"/>
          <w:sz w:val="24"/>
          <w:szCs w:val="24"/>
          <w:lang w:val="hr-HR"/>
        </w:rPr>
        <w:t>zkč.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8613/73 – KUĆA BR. 38/A U ZAGREBU, JELENOVAC I DVORIŠTE, ukupne površine 1173 m2 ili 326,2 čhv, i to:</w:t>
      </w:r>
    </w:p>
    <w:p w:rsidRPr="00890CF6" w:rsidR="00890CF6" w:rsidP="00890CF6" w:rsidRDefault="00890CF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8611AD" w:rsidP="008611AD" w:rsidRDefault="00665140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665140">
        <w:rPr>
          <w:rFonts w:ascii="Times New Roman" w:hAnsi="Times New Roman" w:cs="Times New Roman"/>
          <w:color w:val="000000"/>
          <w:sz w:val="24"/>
          <w:szCs w:val="24"/>
          <w:lang w:val="hr-HR"/>
        </w:rPr>
        <w:t>4.suvlasnički dio: 1/100 ETAŽNO VLASNIŠTVO (E-4) – Spremište 2 u etaži suterena površine 2,15 čm</w:t>
      </w:r>
      <w:r w:rsidRPr="00AA7B98" w:rsidR="00AA7B98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8611AD" w:rsidR="00AA7B98" w:rsidP="008611AD" w:rsidRDefault="00AA7B98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A602DC" w:rsidR="00FE35FB" w:rsidP="00A602DC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EA7CED">
        <w:rPr>
          <w:rFonts w:ascii="Times New Roman" w:hAnsi="Times New Roman" w:cs="Times New Roman"/>
          <w:color w:val="000000"/>
          <w:sz w:val="24"/>
          <w:szCs w:val="24"/>
          <w:lang w:val="hr-HR"/>
        </w:rPr>
        <w:t>Rober</w:t>
      </w:r>
      <w:r w:rsidR="003941A0">
        <w:rPr>
          <w:rFonts w:ascii="Times New Roman" w:hAnsi="Times New Roman" w:cs="Times New Roman"/>
          <w:color w:val="000000"/>
          <w:sz w:val="24"/>
          <w:szCs w:val="24"/>
          <w:lang w:val="hr-HR"/>
        </w:rPr>
        <w:t>t</w:t>
      </w:r>
      <w:r w:rsidR="00EA7CE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Šargač, Zagreb, Fallerovo šetalište 74, OIB 59833007349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A602DC">
        <w:rPr>
          <w:rFonts w:ascii="Times New Roman" w:hAnsi="Times New Roman" w:cs="Times New Roman"/>
          <w:color w:val="000000"/>
          <w:sz w:val="24"/>
          <w:szCs w:val="24"/>
          <w:lang w:val="hr-HR"/>
        </w:rPr>
        <w:t>10.725,</w:t>
      </w:r>
      <w:r w:rsidR="008856E7">
        <w:rPr>
          <w:rFonts w:ascii="Times New Roman" w:hAnsi="Times New Roman" w:cs="Times New Roman"/>
          <w:color w:val="000000"/>
          <w:sz w:val="24"/>
          <w:szCs w:val="24"/>
          <w:lang w:val="hr-HR"/>
        </w:rPr>
        <w:t>00</w:t>
      </w:r>
      <w:r w:rsidRPr="00A602D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D32D9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2.210,00 </w:t>
      </w:r>
      <w:r w:rsidRPr="00A602D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D32D9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8.515,00 </w:t>
      </w:r>
      <w:r w:rsidRPr="00A602DC">
        <w:rPr>
          <w:rFonts w:ascii="Times New Roman" w:hAnsi="Times New Roman" w:cs="Times New Roman"/>
          <w:color w:val="000000"/>
          <w:sz w:val="24"/>
          <w:szCs w:val="24"/>
          <w:lang w:val="hr-HR"/>
        </w:rPr>
        <w:t>kn.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A150FB">
        <w:rPr>
          <w:rFonts w:ascii="Times New Roman" w:hAnsi="Times New Roman" w:cs="Times New Roman"/>
          <w:color w:val="000000"/>
          <w:sz w:val="24"/>
          <w:szCs w:val="24"/>
          <w:lang w:val="hr-HR"/>
        </w:rPr>
        <w:t>162671-99422.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građanskom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="00ED2040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="00ED2040" w:rsidP="00A15475" w:rsidRDefault="00ED2040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Z-23944/13= Z-23950/13 od 15. svibnja 2013.</w:t>
      </w:r>
    </w:p>
    <w:p w:rsidR="00A6700D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Z-48627/18 od 13. rujna 2018.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Z-46284/05 od 28. studenog 2005.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Z-44583/06 od 27. lipnja 2006.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Z-61866/09 od 10. prosinca 2009.</w:t>
      </w: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>Zemljišnoknjižni sud će upis prava vlasništva, te brisanje zabilježbi i tereta izvršiti na temelju pravomoćnog rješenja o dosudi i potvrde ovog suda da je kupac položio kupovninu u cijelosti.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Pr="00231FC7" w:rsidR="00231FC7" w:rsidP="00231FC7" w:rsidRDefault="00231FC7">
      <w:pPr>
        <w:pStyle w:val="Odlomakpopisa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231FC7" w:rsidP="00231FC7" w:rsidRDefault="00231FC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Pr="007067DD" w:rsidR="00231FC7" w:rsidP="00231FC7" w:rsidRDefault="00231FC7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9B28D6" w:rsidP="009B28D6" w:rsidRDefault="009B2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Rješenjem Trgovačkog  suda  u Zagrebu pod posl. br.</w:t>
      </w:r>
      <w:r w:rsidR="00171C0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St-155/13 od 12.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a koje je postalo pr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>avomoćno dana 31.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aključkom o prodaji </w:t>
      </w:r>
      <w:r w:rsidR="002A0D8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pod posl. br. St-155/13-100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 12. rujna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utvrdio vrijednost nekretnine, način prodaje i uvjete prodaje.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2A0D8B">
        <w:rPr>
          <w:rFonts w:ascii="Times New Roman" w:hAnsi="Times New Roman" w:cs="Times New Roman"/>
          <w:color w:val="000000"/>
          <w:sz w:val="24"/>
          <w:szCs w:val="24"/>
          <w:lang w:val="hr-HR"/>
        </w:rPr>
        <w:t>1101-1122</w:t>
      </w:r>
      <w:r w:rsidR="00F57E0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spisa).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2A0D8B">
        <w:rPr>
          <w:rFonts w:ascii="Times New Roman" w:hAnsi="Times New Roman" w:cs="Times New Roman"/>
          <w:color w:val="000000"/>
          <w:sz w:val="24"/>
          <w:szCs w:val="24"/>
          <w:lang w:val="hr-HR"/>
        </w:rPr>
        <w:t>Rober</w:t>
      </w:r>
      <w:r w:rsidR="0003192C">
        <w:rPr>
          <w:rFonts w:ascii="Times New Roman" w:hAnsi="Times New Roman" w:cs="Times New Roman"/>
          <w:color w:val="000000"/>
          <w:sz w:val="24"/>
          <w:szCs w:val="24"/>
          <w:lang w:val="hr-HR"/>
        </w:rPr>
        <w:t>t</w:t>
      </w:r>
      <w:r w:rsidR="002A0D8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Šargač, Zagreb, Fallerovo šetalište 74, OIB 59833007349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="001364AF">
        <w:rPr>
          <w:rFonts w:ascii="Times New Roman" w:hAnsi="Times New Roman" w:cs="Times New Roman"/>
          <w:color w:val="000000"/>
          <w:sz w:val="24"/>
          <w:szCs w:val="24"/>
          <w:lang w:val="hr-HR"/>
        </w:rPr>
        <w:t>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1912D8">
        <w:rPr>
          <w:rFonts w:ascii="Times New Roman" w:hAnsi="Times New Roman" w:cs="Times New Roman"/>
          <w:color w:val="000000"/>
          <w:sz w:val="24"/>
          <w:szCs w:val="24"/>
          <w:lang w:val="hr-HR"/>
        </w:rPr>
        <w:t>10.725,00</w:t>
      </w:r>
      <w:r w:rsidR="00CD2DF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kn, a koji iznos preds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tavlja iznos koji je veći 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(1/4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1912D8">
        <w:rPr>
          <w:rFonts w:ascii="Times New Roman" w:hAnsi="Times New Roman" w:cs="Times New Roman"/>
          <w:color w:val="000000"/>
          <w:sz w:val="24"/>
          <w:szCs w:val="24"/>
          <w:lang w:val="hr-HR"/>
        </w:rPr>
        <w:t>5.525,00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navedeni kupac dostavio je valjanu povoljniju ponudu u provedenom 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FE00E8">
        <w:rPr>
          <w:rFonts w:ascii="Times New Roman" w:hAnsi="Times New Roman" w:cs="Times New Roman"/>
          <w:color w:val="000000"/>
          <w:sz w:val="24"/>
          <w:szCs w:val="24"/>
          <w:lang w:val="hr-HR"/>
        </w:rPr>
        <w:t>e iz čl. 247. st. 5. podstava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k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SZ-a, odnos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no da se 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dražbi nekretnina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ne može prodati ispod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</w:t>
      </w:r>
      <w:r w:rsidR="00D96329">
        <w:rPr>
          <w:rFonts w:ascii="Times New Roman" w:hAnsi="Times New Roman" w:cs="Times New Roman"/>
          <w:color w:val="000000"/>
          <w:sz w:val="24"/>
          <w:szCs w:val="24"/>
          <w:lang w:val="hr-HR"/>
        </w:rPr>
        <w:t>tvrđene vrijednosti nekretnine.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 xml:space="preserve">Po primitku navedenog od FINA-e, sud je sukladno čl. 103. st. 3. OZ-a utvrdio  da su navedenim ispunjene pretpostavke da se kupcu  </w:t>
      </w:r>
      <w:r w:rsidR="0030650E">
        <w:rPr>
          <w:rFonts w:ascii="Times New Roman" w:hAnsi="Times New Roman" w:cs="Times New Roman"/>
          <w:color w:val="000000"/>
          <w:sz w:val="24"/>
          <w:szCs w:val="24"/>
          <w:lang w:val="hr-HR"/>
        </w:rPr>
        <w:t>Robert Šargač, Zagreb, Fallerovo šetalište 74, OIB 59833007349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="000D60C9" w:rsidP="00FE35FB" w:rsidRDefault="000D60C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="00231FC7" w:rsidP="00FE35FB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231FC7" w:rsidP="00231FC7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ukladno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čl. 7. st. 2. Pravilnika o načinu i postupku provedbe prodaje nekretnina  i pokretnina  u ovršnom postupku (NN 156/14,1/19), riješeno je kao u toč. IX Izreke.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C507AF" w:rsidRDefault="00231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U Zagrebu, 29</w:t>
      </w:r>
      <w:r w:rsidRPr="007067DD" w:rsidR="00755FB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14E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0B4656" w:rsidP="00D71D89" w:rsidRDefault="000B465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</w:t>
      </w:r>
      <w:r w:rsidRPr="007067DD" w:rsidR="0018303B"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7067DD" w:rsidR="00231FC7" w:rsidP="00D71D89" w:rsidRDefault="00231FC7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925E99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140236" w:rsidP="000B4656" w:rsidRDefault="001402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dana dostave rješenja.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925E99" w:rsidP="006F7248" w:rsidRDefault="00925E99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925E99" w:rsidP="006F7248" w:rsidRDefault="00925E99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7067DD" w:rsidR="00E33188" w:rsidP="000B4656" w:rsidRDefault="00E331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sectPr w:rsidRPr="007067DD" w:rsidR="00E33188" w:rsidSect="00E04D12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5700" w:rsidP="009E2B62" w:rsidRDefault="00B55700">
      <w:pPr>
        <w:spacing w:after="0" w:line="240" w:lineRule="auto"/>
      </w:pPr>
      <w:r>
        <w:separator/>
      </w:r>
    </w:p>
  </w:endnote>
  <w:end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5700" w:rsidP="009E2B62" w:rsidRDefault="00B55700">
      <w:pPr>
        <w:spacing w:after="0" w:line="240" w:lineRule="auto"/>
      </w:pPr>
      <w:r>
        <w:separator/>
      </w:r>
    </w:p>
  </w:footnote>
  <w:foot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Pr="000B4656" w:rsidR="009068CF" w:rsidP="009068CF" w:rsidRDefault="009068CF">
        <w:pPr>
          <w:spacing w:after="0" w:line="240" w:lineRule="auto"/>
          <w:ind w:left="3540" w:firstLine="708"/>
          <w:jc w:val="center"/>
          <w:rPr>
            <w:rFonts w:ascii="Times New Roman" w:hAnsi="Times New Roman" w:cs="Times New Roman"/>
            <w:sz w:val="24"/>
            <w:szCs w:val="24"/>
            <w:lang w:val="hr-HR"/>
          </w:rPr>
        </w:pPr>
        <w:r w:rsidRPr="00496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6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25E99" w:rsidR="00925E99">
          <w:rPr>
            <w:rFonts w:ascii="Times New Roman" w:hAnsi="Times New Roman" w:cs="Times New Roman"/>
            <w:noProof/>
            <w:sz w:val="24"/>
            <w:szCs w:val="24"/>
            <w:lang w:val="hr-HR"/>
          </w:rPr>
          <w:t>3</w: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96CBE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155/13</w:t>
        </w:r>
      </w:p>
      <w:p w:rsidR="009068CF" w:rsidRDefault="00925E99">
        <w:pPr>
          <w:pStyle w:val="Zaglavlje"/>
          <w:jc w:val="center"/>
        </w:pPr>
      </w:p>
    </w:sdtContent>
  </w:sdt>
  <w:p w:rsidR="009E2B62" w:rsidRDefault="009E2B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E53A0"/>
    <w:multiLevelType w:val="hybridMultilevel"/>
    <w:tmpl w:val="1218A6B4"/>
    <w:lvl w:ilvl="0" w:tplc="90EC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92"/>
    <w:rsid w:val="00000669"/>
    <w:rsid w:val="0003136B"/>
    <w:rsid w:val="0003192C"/>
    <w:rsid w:val="00031AF9"/>
    <w:rsid w:val="000371A1"/>
    <w:rsid w:val="000373DD"/>
    <w:rsid w:val="00043E42"/>
    <w:rsid w:val="000613C3"/>
    <w:rsid w:val="000675D7"/>
    <w:rsid w:val="00072A58"/>
    <w:rsid w:val="00083CDF"/>
    <w:rsid w:val="000A5BB6"/>
    <w:rsid w:val="000A7D24"/>
    <w:rsid w:val="000B4656"/>
    <w:rsid w:val="000C1C0F"/>
    <w:rsid w:val="000C27C0"/>
    <w:rsid w:val="000D0AB1"/>
    <w:rsid w:val="000D3772"/>
    <w:rsid w:val="000D60C9"/>
    <w:rsid w:val="000E0250"/>
    <w:rsid w:val="000E5C37"/>
    <w:rsid w:val="000F33AF"/>
    <w:rsid w:val="000F49E8"/>
    <w:rsid w:val="00100383"/>
    <w:rsid w:val="0012006F"/>
    <w:rsid w:val="001364AF"/>
    <w:rsid w:val="00140236"/>
    <w:rsid w:val="00140E67"/>
    <w:rsid w:val="00142FFF"/>
    <w:rsid w:val="00164567"/>
    <w:rsid w:val="001675AF"/>
    <w:rsid w:val="00171C09"/>
    <w:rsid w:val="001728BD"/>
    <w:rsid w:val="0018303B"/>
    <w:rsid w:val="001912D8"/>
    <w:rsid w:val="001F2E16"/>
    <w:rsid w:val="0020323C"/>
    <w:rsid w:val="00220ACF"/>
    <w:rsid w:val="00225E91"/>
    <w:rsid w:val="00230A2A"/>
    <w:rsid w:val="00230C5C"/>
    <w:rsid w:val="00231FC7"/>
    <w:rsid w:val="00234DB0"/>
    <w:rsid w:val="002475B1"/>
    <w:rsid w:val="002565A9"/>
    <w:rsid w:val="00264EB2"/>
    <w:rsid w:val="002664EB"/>
    <w:rsid w:val="0027076A"/>
    <w:rsid w:val="0029292F"/>
    <w:rsid w:val="002A0D8B"/>
    <w:rsid w:val="002B2A89"/>
    <w:rsid w:val="002B677C"/>
    <w:rsid w:val="002D19DB"/>
    <w:rsid w:val="002D325B"/>
    <w:rsid w:val="003040F5"/>
    <w:rsid w:val="0030650E"/>
    <w:rsid w:val="00316C4A"/>
    <w:rsid w:val="003576EC"/>
    <w:rsid w:val="003576FF"/>
    <w:rsid w:val="00366142"/>
    <w:rsid w:val="0037258D"/>
    <w:rsid w:val="00372CF5"/>
    <w:rsid w:val="0037760B"/>
    <w:rsid w:val="00383F00"/>
    <w:rsid w:val="003941A0"/>
    <w:rsid w:val="003B41F7"/>
    <w:rsid w:val="003C2526"/>
    <w:rsid w:val="003D2C4A"/>
    <w:rsid w:val="003E2B57"/>
    <w:rsid w:val="003E6E29"/>
    <w:rsid w:val="00415A9E"/>
    <w:rsid w:val="004169D0"/>
    <w:rsid w:val="00424C8A"/>
    <w:rsid w:val="00431EB3"/>
    <w:rsid w:val="004363AA"/>
    <w:rsid w:val="0045432B"/>
    <w:rsid w:val="004712DA"/>
    <w:rsid w:val="004718EB"/>
    <w:rsid w:val="00487E2C"/>
    <w:rsid w:val="00496CBE"/>
    <w:rsid w:val="004B3FB3"/>
    <w:rsid w:val="004B480B"/>
    <w:rsid w:val="004C22C8"/>
    <w:rsid w:val="004D5328"/>
    <w:rsid w:val="004E2877"/>
    <w:rsid w:val="004E5E5D"/>
    <w:rsid w:val="004F14E5"/>
    <w:rsid w:val="004F6063"/>
    <w:rsid w:val="00503D46"/>
    <w:rsid w:val="0053619B"/>
    <w:rsid w:val="00541C8F"/>
    <w:rsid w:val="00542C2E"/>
    <w:rsid w:val="00545790"/>
    <w:rsid w:val="0055620F"/>
    <w:rsid w:val="00571068"/>
    <w:rsid w:val="00572478"/>
    <w:rsid w:val="00572975"/>
    <w:rsid w:val="005741C8"/>
    <w:rsid w:val="00580DBC"/>
    <w:rsid w:val="005959C8"/>
    <w:rsid w:val="005965E2"/>
    <w:rsid w:val="005B0F70"/>
    <w:rsid w:val="005C08ED"/>
    <w:rsid w:val="005C52DC"/>
    <w:rsid w:val="005D0E7B"/>
    <w:rsid w:val="0060421B"/>
    <w:rsid w:val="00604B41"/>
    <w:rsid w:val="006071BF"/>
    <w:rsid w:val="0062134C"/>
    <w:rsid w:val="00622CC2"/>
    <w:rsid w:val="00625059"/>
    <w:rsid w:val="006334E1"/>
    <w:rsid w:val="00640598"/>
    <w:rsid w:val="00640E71"/>
    <w:rsid w:val="00641E29"/>
    <w:rsid w:val="006430E0"/>
    <w:rsid w:val="006455C1"/>
    <w:rsid w:val="006571B1"/>
    <w:rsid w:val="00660D88"/>
    <w:rsid w:val="00663105"/>
    <w:rsid w:val="00665140"/>
    <w:rsid w:val="00687D56"/>
    <w:rsid w:val="006B1201"/>
    <w:rsid w:val="006B3787"/>
    <w:rsid w:val="006B550A"/>
    <w:rsid w:val="006D0792"/>
    <w:rsid w:val="006D5822"/>
    <w:rsid w:val="00705142"/>
    <w:rsid w:val="007067DD"/>
    <w:rsid w:val="00706A73"/>
    <w:rsid w:val="00722435"/>
    <w:rsid w:val="00755FB8"/>
    <w:rsid w:val="0077652B"/>
    <w:rsid w:val="00792679"/>
    <w:rsid w:val="007A3CF4"/>
    <w:rsid w:val="007B3238"/>
    <w:rsid w:val="007C554C"/>
    <w:rsid w:val="007C67AA"/>
    <w:rsid w:val="007D4A25"/>
    <w:rsid w:val="007D7398"/>
    <w:rsid w:val="007E3F1B"/>
    <w:rsid w:val="007E779A"/>
    <w:rsid w:val="007F1DAE"/>
    <w:rsid w:val="007F2B88"/>
    <w:rsid w:val="007F6F88"/>
    <w:rsid w:val="00802609"/>
    <w:rsid w:val="00825A5A"/>
    <w:rsid w:val="00845423"/>
    <w:rsid w:val="00854044"/>
    <w:rsid w:val="00854A42"/>
    <w:rsid w:val="008611AD"/>
    <w:rsid w:val="00870FC8"/>
    <w:rsid w:val="0088130C"/>
    <w:rsid w:val="0088204D"/>
    <w:rsid w:val="008856E7"/>
    <w:rsid w:val="00887231"/>
    <w:rsid w:val="00890CF6"/>
    <w:rsid w:val="008A16E2"/>
    <w:rsid w:val="008C5D6C"/>
    <w:rsid w:val="008F44F0"/>
    <w:rsid w:val="008F66C7"/>
    <w:rsid w:val="009068CF"/>
    <w:rsid w:val="00925E99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146FE"/>
    <w:rsid w:val="00A150FB"/>
    <w:rsid w:val="00A15475"/>
    <w:rsid w:val="00A22229"/>
    <w:rsid w:val="00A24F93"/>
    <w:rsid w:val="00A325DB"/>
    <w:rsid w:val="00A602DC"/>
    <w:rsid w:val="00A63070"/>
    <w:rsid w:val="00A6700D"/>
    <w:rsid w:val="00A724F0"/>
    <w:rsid w:val="00A72C51"/>
    <w:rsid w:val="00A82DF0"/>
    <w:rsid w:val="00A855B6"/>
    <w:rsid w:val="00A91932"/>
    <w:rsid w:val="00A942D0"/>
    <w:rsid w:val="00A95112"/>
    <w:rsid w:val="00AA7B98"/>
    <w:rsid w:val="00AD5337"/>
    <w:rsid w:val="00B16370"/>
    <w:rsid w:val="00B24610"/>
    <w:rsid w:val="00B24650"/>
    <w:rsid w:val="00B256D4"/>
    <w:rsid w:val="00B27268"/>
    <w:rsid w:val="00B36946"/>
    <w:rsid w:val="00B37A94"/>
    <w:rsid w:val="00B44753"/>
    <w:rsid w:val="00B47D58"/>
    <w:rsid w:val="00B55700"/>
    <w:rsid w:val="00B63F4E"/>
    <w:rsid w:val="00B65155"/>
    <w:rsid w:val="00B76768"/>
    <w:rsid w:val="00B91981"/>
    <w:rsid w:val="00B9531B"/>
    <w:rsid w:val="00BA48A2"/>
    <w:rsid w:val="00BE25BA"/>
    <w:rsid w:val="00BE281C"/>
    <w:rsid w:val="00BE3772"/>
    <w:rsid w:val="00BE41B1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53AE3"/>
    <w:rsid w:val="00C60C8C"/>
    <w:rsid w:val="00C63940"/>
    <w:rsid w:val="00C72F85"/>
    <w:rsid w:val="00C81955"/>
    <w:rsid w:val="00C8322C"/>
    <w:rsid w:val="00C90FF0"/>
    <w:rsid w:val="00CA255B"/>
    <w:rsid w:val="00CA3C65"/>
    <w:rsid w:val="00CC15D8"/>
    <w:rsid w:val="00CD2DFB"/>
    <w:rsid w:val="00CD40D3"/>
    <w:rsid w:val="00CE7F1B"/>
    <w:rsid w:val="00D14F7C"/>
    <w:rsid w:val="00D313D9"/>
    <w:rsid w:val="00D32D95"/>
    <w:rsid w:val="00D43B92"/>
    <w:rsid w:val="00D44983"/>
    <w:rsid w:val="00D55D94"/>
    <w:rsid w:val="00D57D12"/>
    <w:rsid w:val="00D71D89"/>
    <w:rsid w:val="00D77950"/>
    <w:rsid w:val="00D823E5"/>
    <w:rsid w:val="00D85A29"/>
    <w:rsid w:val="00D96329"/>
    <w:rsid w:val="00D97997"/>
    <w:rsid w:val="00DA2905"/>
    <w:rsid w:val="00DB7912"/>
    <w:rsid w:val="00DD4B67"/>
    <w:rsid w:val="00DD512F"/>
    <w:rsid w:val="00DD5177"/>
    <w:rsid w:val="00DE4DB2"/>
    <w:rsid w:val="00E04D12"/>
    <w:rsid w:val="00E10DE2"/>
    <w:rsid w:val="00E250AD"/>
    <w:rsid w:val="00E26177"/>
    <w:rsid w:val="00E320EC"/>
    <w:rsid w:val="00E33188"/>
    <w:rsid w:val="00E33A11"/>
    <w:rsid w:val="00E341EB"/>
    <w:rsid w:val="00E37E20"/>
    <w:rsid w:val="00E63791"/>
    <w:rsid w:val="00E64CA6"/>
    <w:rsid w:val="00E6596E"/>
    <w:rsid w:val="00E715BC"/>
    <w:rsid w:val="00E82DFF"/>
    <w:rsid w:val="00E96CF7"/>
    <w:rsid w:val="00EA1A4C"/>
    <w:rsid w:val="00EA54AE"/>
    <w:rsid w:val="00EA7CED"/>
    <w:rsid w:val="00EC2413"/>
    <w:rsid w:val="00EC77BC"/>
    <w:rsid w:val="00ED2040"/>
    <w:rsid w:val="00ED61C5"/>
    <w:rsid w:val="00EE40F7"/>
    <w:rsid w:val="00EF3087"/>
    <w:rsid w:val="00F06F11"/>
    <w:rsid w:val="00F169CC"/>
    <w:rsid w:val="00F53496"/>
    <w:rsid w:val="00F551A7"/>
    <w:rsid w:val="00F57E0F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291B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0A7D2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25E9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25E9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5E99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5E9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5E9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5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E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27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402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59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524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77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43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790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35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49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525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St-155/2013-202</izvorni_sadrzaj>
    <derivirana_varijabla naziv="DomainObject.Oznaka_1">St-155/2013-202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>St-155/2013-202</izvorni_sadrzaj>
    <derivirana_varijabla naziv="DomainObject.PoslovniBrojDokumenta_1">St-155/2013-202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St-155/2013-200</izvorni_sadrzaj>
    <derivirana_varijabla naziv="DomainObject.PredzadnjaOdlukaIzPredmeta.Oznaka_1">St-155/2013-200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926</properties:Words>
  <properties:Characters>4963</properties:Characters>
  <properties:Lines>123</properties:Lines>
  <properties:Paragraphs>40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2019-07-29T11:59:00Z</dcterms:created>
  <dc:creator>Valentina Kranjčić</dc:creator>
  <cp:lastModifiedBy>Monika Grbac</cp:lastModifiedBy>
  <cp:lastPrinted>2019-07-29T12:08:00Z</cp:lastPrinted>
  <dcterms:modified xmlns:xsi="http://www.w3.org/2001/XMLSchema-instance" xsi:type="dcterms:W3CDTF">2019-07-29T12:09:00Z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St-155/2013-202 / Odluka - Rješenje - dosuda (st-155-13 PROTOMA (više ponuditelja-3 dražba)  12x.docx)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