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:rsidTr="001511C5" w:rsidR="001511C5">
        <w:tc>
          <w:tcPr>
            <w:tcW w:type="dxa" w:w="2877"/>
            <w:hideMark/>
          </w:tcPr>
          <w:p w:rsidRDefault="001511C5" w:rsidR="001511C5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511C5" w:rsidR="001511C5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1511C5" w:rsidR="001511C5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1511C5" w:rsidR="001511C5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cdd923a" w14:paraId="cdd923a" w:rsidRDefault="001511C5" w:rsidP="001511C5" w:rsidR="001511C5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511C5" w:rsidR="001511C5">
        <w:trPr>
          <w:jc w:val="right"/>
        </w:trPr>
        <w:tc>
          <w:tcPr>
            <w:tcW w:type="dxa" w:w="4320"/>
            <w:hideMark/>
          </w:tcPr>
          <w:p w:rsidRDefault="001511C5" w:rsidR="001511C5">
            <w:pPr>
              <w:pStyle w:val="VSVerzija"/>
              <w:spacing w:lineRule="auto" w:line="276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St-380/2016-192</w:t>
            </w:r>
          </w:p>
        </w:tc>
      </w:tr>
    </w:tbl>
    <w:p w:rsidRDefault="001511C5" w:rsidP="001511C5" w:rsidR="001511C5">
      <w:pPr>
        <w:tabs>
          <w:tab w:pos="4050" w:val="left"/>
        </w:tabs>
        <w:jc w:val="center"/>
      </w:pPr>
    </w:p>
    <w:p w:rsidRDefault="001511C5" w:rsidP="001511C5" w:rsidR="001511C5">
      <w:pPr>
        <w:tabs>
          <w:tab w:pos="4050" w:val="left"/>
        </w:tabs>
        <w:jc w:val="center"/>
      </w:pPr>
    </w:p>
    <w:p w:rsidRDefault="001511C5" w:rsidP="001511C5" w:rsidR="001511C5">
      <w:pPr>
        <w:tabs>
          <w:tab w:pos="4050" w:val="left"/>
        </w:tabs>
        <w:spacing w:after="0"/>
        <w:jc w:val="center"/>
      </w:pPr>
      <w:r>
        <w:t>R E P U B L I K A    H R V A T S K A</w:t>
      </w:r>
    </w:p>
    <w:p w:rsidRDefault="001511C5" w:rsidP="001511C5" w:rsidR="001511C5">
      <w:pPr>
        <w:tabs>
          <w:tab w:pos="4050" w:val="left"/>
        </w:tabs>
        <w:spacing w:after="0"/>
        <w:jc w:val="center"/>
      </w:pPr>
    </w:p>
    <w:p w:rsidRDefault="001511C5" w:rsidP="001511C5" w:rsidR="001511C5">
      <w:pPr>
        <w:spacing w:after="0"/>
        <w:jc w:val="center"/>
      </w:pPr>
      <w:r>
        <w:t>R J E Š E N J E</w:t>
      </w:r>
    </w:p>
    <w:p w:rsidRDefault="001511C5" w:rsidP="001511C5" w:rsidR="001511C5">
      <w:pPr>
        <w:spacing w:after="0"/>
      </w:pPr>
    </w:p>
    <w:p w:rsidRDefault="001511C5" w:rsidP="001511C5" w:rsidR="001511C5">
      <w:pPr>
        <w:spacing w:after="0"/>
      </w:pPr>
    </w:p>
    <w:p w:rsidRDefault="001511C5" w:rsidP="001511C5" w:rsidR="001511C5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TEAM d.d. „u stečaju“, iz Murskog Središća, Rudarska br. 1, OIB: 78374990082, kojeg zastupa stečajni upravitelj Tomislav </w:t>
      </w:r>
      <w:proofErr w:type="spellStart"/>
      <w:r>
        <w:t>Đuričin</w:t>
      </w:r>
      <w:proofErr w:type="spellEnd"/>
      <w:r>
        <w:t>, iz Varaždina, Dravska poljana br. 1, izvan ročišta 19. siječnja 2018.</w:t>
      </w:r>
    </w:p>
    <w:p w:rsidRDefault="001511C5" w:rsidP="001511C5" w:rsidR="001511C5">
      <w:pPr>
        <w:spacing w:after="0"/>
      </w:pPr>
    </w:p>
    <w:p w:rsidRDefault="001511C5" w:rsidP="001511C5" w:rsidR="001511C5">
      <w:pPr>
        <w:spacing w:after="0"/>
      </w:pPr>
    </w:p>
    <w:p w:rsidRDefault="001511C5" w:rsidP="001511C5" w:rsidR="001511C5">
      <w:pPr>
        <w:spacing w:after="0"/>
        <w:jc w:val="center"/>
      </w:pPr>
      <w:r>
        <w:t>r i j e š i o   j e</w:t>
      </w:r>
    </w:p>
    <w:p w:rsidRDefault="001511C5" w:rsidP="001511C5" w:rsidR="001511C5">
      <w:pPr>
        <w:spacing w:after="0"/>
        <w:jc w:val="center"/>
        <w:rPr>
          <w:b/>
        </w:rPr>
      </w:pPr>
    </w:p>
    <w:p w:rsidRDefault="001511C5" w:rsidP="001511C5" w:rsidR="001511C5">
      <w:pPr>
        <w:spacing w:after="0"/>
        <w:jc w:val="center"/>
        <w:rPr>
          <w:b/>
        </w:rPr>
      </w:pPr>
    </w:p>
    <w:p w:rsidRDefault="001511C5" w:rsidP="001511C5" w:rsidR="001511C5">
      <w:pPr>
        <w:pStyle w:val="Odlomakpopisa"/>
        <w:numPr>
          <w:ilvl w:val="0"/>
          <w:numId w:val="48"/>
        </w:numPr>
        <w:spacing w:after="0"/>
      </w:pPr>
      <w:r>
        <w:t xml:space="preserve">Utvrđuje se da je kupac LANA DOMINKO, Luje </w:t>
      </w:r>
      <w:proofErr w:type="spellStart"/>
      <w:r>
        <w:t>Bezeredija</w:t>
      </w:r>
      <w:proofErr w:type="spellEnd"/>
      <w:r>
        <w:t xml:space="preserve"> 18, 40000 Čakovec, OIB: 33653522648,  ponudio najveću cijenu i da su ispunjene pretpostavke da mu se dosudi nekretnina stečajnog dužnika upisana u k.o. Čakovec, </w:t>
      </w:r>
      <w:proofErr w:type="spellStart"/>
      <w:r>
        <w:t>zk.ul</w:t>
      </w:r>
      <w:proofErr w:type="spellEnd"/>
      <w:r>
        <w:t xml:space="preserve">. 6758 E, </w:t>
      </w:r>
      <w:proofErr w:type="spellStart"/>
      <w:r>
        <w:t>čkbr</w:t>
      </w:r>
      <w:proofErr w:type="spellEnd"/>
      <w:r>
        <w:t xml:space="preserve">. 1134/26/1/2, stambeno-poslovna zgrada, dvor, ukupne površine 633 </w:t>
      </w:r>
      <w:proofErr w:type="spellStart"/>
      <w:r>
        <w:t>čhv</w:t>
      </w:r>
      <w:proofErr w:type="spellEnd"/>
      <w:r>
        <w:t xml:space="preserve">, 31. suvlasnički dio: 5/2200 etažno vlasništvo (E-31), garažno mjesto 31. u podrumu od 18,00 m2. Nalazi se na adresi </w:t>
      </w:r>
      <w:proofErr w:type="spellStart"/>
      <w:r>
        <w:t>Dobriše</w:t>
      </w:r>
      <w:proofErr w:type="spellEnd"/>
      <w:r>
        <w:t xml:space="preserve"> Cesarića 1-13, Čakovec</w:t>
      </w:r>
    </w:p>
    <w:p w:rsidRDefault="001511C5" w:rsidP="001511C5" w:rsidR="001511C5">
      <w:pPr>
        <w:pStyle w:val="Odlomakpopisa"/>
        <w:numPr>
          <w:ilvl w:val="0"/>
          <w:numId w:val="48"/>
        </w:numPr>
        <w:spacing w:after="0"/>
      </w:pPr>
      <w:r>
        <w:t xml:space="preserve">Nekretnina iz točke 1) izreke ovog rješenja dosuđuje se LANA DOMINKO, Luje </w:t>
      </w:r>
      <w:proofErr w:type="spellStart"/>
      <w:r>
        <w:t>Bezeredija</w:t>
      </w:r>
      <w:proofErr w:type="spellEnd"/>
      <w:r>
        <w:t xml:space="preserve"> 18, 40000 Čakovec, OIB: 33653522648, za cijenu u iznosu od 30.900,00 kuna.</w:t>
      </w:r>
    </w:p>
    <w:p w:rsidRDefault="001511C5" w:rsidP="001511C5" w:rsidR="001511C5">
      <w:pPr>
        <w:pStyle w:val="Odlomakpopisa"/>
        <w:numPr>
          <w:ilvl w:val="0"/>
          <w:numId w:val="48"/>
        </w:numPr>
        <w:spacing w:after="0"/>
      </w:pPr>
      <w:r>
        <w:t xml:space="preserve">Nalaže se kupcu LANA DOMINKO, Luje </w:t>
      </w:r>
      <w:proofErr w:type="spellStart"/>
      <w:r>
        <w:t>Bezeredija</w:t>
      </w:r>
      <w:proofErr w:type="spellEnd"/>
      <w:r>
        <w:t xml:space="preserve"> 18, 40000 Čakovec, OIB: 33653522648, da u roku od 45 dana od dana objave rješenja o dosudi na e-Oglasnoj ploči sud uplati iznos preostale </w:t>
      </w:r>
      <w:proofErr w:type="spellStart"/>
      <w:r>
        <w:t>kupovnine</w:t>
      </w:r>
      <w:proofErr w:type="spellEnd"/>
      <w:r>
        <w:t xml:space="preserve"> od 27.860,00 kuna na račun Financijske agencije IBAN : HR1123900011300028787, model HR11.</w:t>
      </w:r>
    </w:p>
    <w:p w:rsidRDefault="001511C5" w:rsidP="001511C5" w:rsidR="001511C5">
      <w:pPr>
        <w:spacing w:after="0"/>
        <w:ind w:firstLine="32" w:left="928"/>
        <w:contextualSpacing/>
        <w:jc w:val="both"/>
      </w:pPr>
      <w:r>
        <w:t>Pod "Poziv na broj" (PNB) kao podatak prvi (P1) treba upisati broj 46574, a kao podatak drugi (P2) broj koji je sadržan u tablici pod rednim brojem VII (Lista ponuditelja sa zadnjom najvišom valjanom ponudom u  nadmetanju) - 13072.</w:t>
      </w:r>
    </w:p>
    <w:p w:rsidRDefault="001511C5" w:rsidP="001511C5" w:rsidR="001511C5">
      <w:pPr>
        <w:spacing w:after="0"/>
        <w:ind w:firstLine="708"/>
        <w:contextualSpacing/>
        <w:jc w:val="both"/>
      </w:pPr>
      <w:r>
        <w:t xml:space="preserve">   Podatak P1 i P2 nužno je odvojiti crticom (-).</w:t>
      </w:r>
    </w:p>
    <w:p w:rsidRDefault="001511C5" w:rsidP="001511C5" w:rsidR="001511C5">
      <w:pPr>
        <w:spacing w:after="0"/>
        <w:ind w:left="928"/>
        <w:contextualSpacing/>
        <w:jc w:val="both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Agencije IBAN: HR1123900011300028787, potrebno je da uplatitelj u polje 71A na SWIFT-u ili na obrascu naloga za plaćanje u polje "Opcija troška" naznači opciju  "OUR".</w:t>
      </w:r>
    </w:p>
    <w:p w:rsidRDefault="001511C5" w:rsidP="001511C5" w:rsidR="001511C5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1511C5" w:rsidP="001511C5" w:rsidR="001511C5">
      <w:pPr>
        <w:pStyle w:val="Odlomakpopisa"/>
        <w:numPr>
          <w:ilvl w:val="0"/>
          <w:numId w:val="48"/>
        </w:numPr>
        <w:spacing w:after="0"/>
      </w:pPr>
      <w:r>
        <w:lastRenderedPageBreak/>
        <w:t xml:space="preserve">Nekretnina iz točke 1) ovog rješenja predati će se kupcu nakon što kupac u roku od 45 dana od dana objave rješenja o dosudi na e-Oglasnoj ploči suda položi razliku </w:t>
      </w:r>
      <w:proofErr w:type="spellStart"/>
      <w:r>
        <w:t>kupovnine</w:t>
      </w:r>
      <w:proofErr w:type="spellEnd"/>
      <w:r>
        <w:t xml:space="preserve"> i nakon što ovo rješenje postane pravomoćno.</w:t>
      </w:r>
    </w:p>
    <w:p w:rsidRDefault="001511C5" w:rsidP="001511C5" w:rsidR="001511C5">
      <w:pPr>
        <w:pStyle w:val="Odlomakpopisa"/>
        <w:numPr>
          <w:ilvl w:val="0"/>
          <w:numId w:val="48"/>
        </w:numPr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Zemljišnoknjižni odjel Općinskog suda Čakovcu, Ruđera Boškovića 18, Čakovec, će u korist kupca</w:t>
      </w:r>
      <w:r>
        <w:t xml:space="preserve"> LANA DOMINKO, Luje </w:t>
      </w:r>
      <w:proofErr w:type="spellStart"/>
      <w:r>
        <w:t>Bezeredija</w:t>
      </w:r>
      <w:proofErr w:type="spellEnd"/>
      <w:r>
        <w:t xml:space="preserve"> 18, 40000 Čakovec, OIB: 33653522648,  </w:t>
      </w:r>
      <w:r>
        <w:rPr>
          <w:rFonts w:cs="Times New Roman"/>
        </w:rPr>
        <w:t>upisati pravo vlasništva na nekretnini iz točke 1) izreke ovog rješenja.</w:t>
      </w:r>
    </w:p>
    <w:p w:rsidRDefault="001511C5" w:rsidP="001511C5" w:rsidR="001511C5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 nekretnini iz točke 1) izreke ovog rješenja određuje se brisanje upisanih prava i</w:t>
      </w:r>
      <w:r w:rsidR="00727B1A">
        <w:rPr>
          <w:rFonts w:cs="Times New Roman"/>
        </w:rPr>
        <w:t xml:space="preserve"> tereta provedenih pod brojem Z-</w:t>
      </w:r>
      <w:r>
        <w:rPr>
          <w:rFonts w:cs="Times New Roman"/>
        </w:rPr>
        <w:t>2309/2017, Z-3924/13</w:t>
      </w:r>
      <w:r w:rsidR="00E21CB1">
        <w:rPr>
          <w:rFonts w:cs="Times New Roman"/>
        </w:rPr>
        <w:t xml:space="preserve"> (Z-3989/13)</w:t>
      </w:r>
      <w:r>
        <w:rPr>
          <w:rFonts w:cs="Times New Roman"/>
        </w:rPr>
        <w:t>, Z-3121/2016, kao i brisanje zabilježbe rješenja o dosudi.</w:t>
      </w:r>
    </w:p>
    <w:p w:rsidRDefault="001511C5" w:rsidP="001511C5" w:rsidR="001511C5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Čakovcu,  zabilježba rješenja o dosudi odmah po primitku  ovog  rješenja. </w:t>
      </w:r>
    </w:p>
    <w:p w:rsidRDefault="001511C5" w:rsidP="001511C5" w:rsidR="001511C5">
      <w:pPr>
        <w:pStyle w:val="Odlomakpopisa"/>
        <w:numPr>
          <w:ilvl w:val="0"/>
          <w:numId w:val="48"/>
        </w:numPr>
        <w:spacing w:after="0"/>
        <w:contextualSpacing/>
        <w:rPr>
          <w:rFonts w:cs="Times New Roman"/>
        </w:rPr>
      </w:pPr>
      <w:r>
        <w:rPr>
          <w:rFonts w:cs="Times New Roman"/>
        </w:rPr>
        <w:t>Nalaže se Zemljišnoknjižnom odjelu Općinskog suda u Čakovcu upis prava  vlasništva na nekretnini  iz točke 1) izreke ovog rješenja za korist kupca</w:t>
      </w:r>
      <w:r>
        <w:t xml:space="preserve"> LANA DOMINKO, Luje </w:t>
      </w:r>
      <w:proofErr w:type="spellStart"/>
      <w:r>
        <w:t>Bezeredija</w:t>
      </w:r>
      <w:proofErr w:type="spellEnd"/>
      <w:r>
        <w:t xml:space="preserve"> 18, 40000 Čakovec, OIB: 33653522648,  </w:t>
      </w: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a na temelju  pravomoćnog rješenja o dosudi nekretnine i potvrde suda da je kupac položio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skladu s ovim  rješenjem.</w:t>
      </w:r>
    </w:p>
    <w:p w:rsidRDefault="001511C5" w:rsidP="001511C5" w:rsidR="001511C5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Čakovcu brisanje prava i tereta u skladu s točkom 6) izreke ovog rješenja nakon pravomoćnosti ovog rješenja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.</w:t>
      </w:r>
    </w:p>
    <w:p w:rsidRDefault="001511C5" w:rsidP="001511C5" w:rsidR="001511C5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Smatrat će se da je ovo rješenje o dosudi dostavljeno svim osobama kojima se dostavlja zaključak o prodaji te svim sudionicima u dražbi istekom trećeg dana od dana njegova isticanja na e-Oglasnoj ploči. Te osobe imaju pravo tražiti da im se u sudskoj pisarnici neposredno preda </w:t>
      </w:r>
      <w:proofErr w:type="spellStart"/>
      <w:r>
        <w:rPr>
          <w:rFonts w:cs="Times New Roman"/>
        </w:rPr>
        <w:t>otpravak</w:t>
      </w:r>
      <w:proofErr w:type="spellEnd"/>
      <w:r>
        <w:rPr>
          <w:rFonts w:cs="Times New Roman"/>
        </w:rPr>
        <w:t xml:space="preserve"> ovog rješenja.</w:t>
      </w:r>
    </w:p>
    <w:p w:rsidRDefault="001511C5" w:rsidP="001511C5" w:rsidR="001511C5">
      <w:pPr>
        <w:pStyle w:val="Odlomakpopisa"/>
        <w:spacing w:after="0"/>
        <w:rPr>
          <w:rFonts w:cs="Times New Roman"/>
        </w:rPr>
      </w:pPr>
    </w:p>
    <w:p w:rsidRDefault="001511C5" w:rsidP="001511C5" w:rsidR="001511C5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1511C5" w:rsidP="001511C5" w:rsidR="001511C5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1511C5" w:rsidP="001511C5" w:rsidR="001511C5">
      <w:pPr>
        <w:spacing w:after="0"/>
        <w:jc w:val="center"/>
        <w:rPr>
          <w:rFonts w:cs="Times New Roman"/>
        </w:rPr>
      </w:pPr>
    </w:p>
    <w:p w:rsidRDefault="001511C5" w:rsidP="001511C5" w:rsidR="001511C5">
      <w:pPr>
        <w:spacing w:after="0"/>
        <w:jc w:val="both"/>
        <w:rPr>
          <w:rFonts w:cs="Times New Roman"/>
        </w:rPr>
      </w:pPr>
    </w:p>
    <w:p w:rsidRDefault="001511C5" w:rsidP="001511C5" w:rsidR="001511C5">
      <w:pPr>
        <w:spacing w:after="0"/>
        <w:ind w:left="568"/>
        <w:contextualSpacing/>
        <w:jc w:val="both"/>
        <w:rPr>
          <w:rFonts w:cs="Times New Roman"/>
        </w:rPr>
      </w:pPr>
      <w:r>
        <w:rPr>
          <w:rFonts w:cs="Times New Roman"/>
        </w:rPr>
        <w:t xml:space="preserve">Financijska agencija dostavila je sudu 13. prosinca 2017. izvještaj o provedenoj elektroničkoj javnoj dražbi (identifikator nadmetanja 4657) od 12. rujna 2017., Klasa: O/110-10/16-01/544, </w:t>
      </w:r>
      <w:proofErr w:type="spellStart"/>
      <w:r>
        <w:rPr>
          <w:rFonts w:cs="Times New Roman"/>
        </w:rPr>
        <w:t>Ur</w:t>
      </w:r>
      <w:proofErr w:type="spellEnd"/>
      <w:r>
        <w:rPr>
          <w:rFonts w:cs="Times New Roman"/>
        </w:rPr>
        <w:t>. br. 04-09-17-585, kojim je obavijestila sud da je za nekretninu iz točke 1) izreke ovog rješenja o dosudi nadmetanje završeno 06. prosinca 2017. i da je najvišu ponudu na elektroničkoj javnoj dražbi dao kupac</w:t>
      </w:r>
      <w:r>
        <w:t xml:space="preserve"> LANA DOMINKO, Luje </w:t>
      </w:r>
      <w:proofErr w:type="spellStart"/>
      <w:r>
        <w:t>Bezeredija</w:t>
      </w:r>
      <w:proofErr w:type="spellEnd"/>
      <w:r>
        <w:t xml:space="preserve"> 18, 40000 Čakovec, OIB: 33653522648, </w:t>
      </w:r>
      <w:r>
        <w:rPr>
          <w:rFonts w:cs="Times New Roman"/>
        </w:rPr>
        <w:t>u iznosu od 30.900,00 kuna, a čija je ponuda valjana. Osim navedenog kupca drugih ponuditelja nije bilo.</w:t>
      </w:r>
    </w:p>
    <w:p w:rsidRDefault="001511C5" w:rsidP="001511C5" w:rsidR="001511C5">
      <w:pPr>
        <w:spacing w:after="0"/>
        <w:ind w:left="568"/>
        <w:contextualSpacing/>
        <w:jc w:val="both"/>
        <w:rPr>
          <w:rFonts w:cs="Times New Roman"/>
        </w:rPr>
      </w:pPr>
      <w:r>
        <w:rPr>
          <w:rFonts w:cs="Times New Roman"/>
        </w:rPr>
        <w:t xml:space="preserve">Sud je utvrdio da je kupac </w:t>
      </w:r>
      <w:r>
        <w:t xml:space="preserve"> LANA DOMINKO, Luje </w:t>
      </w:r>
      <w:proofErr w:type="spellStart"/>
      <w:r>
        <w:t>Bezeredija</w:t>
      </w:r>
      <w:proofErr w:type="spellEnd"/>
      <w:r>
        <w:t xml:space="preserve"> 18, 40000 Čakovec, OIB: 33653522648,  </w:t>
      </w:r>
      <w:r>
        <w:rPr>
          <w:rFonts w:cs="Times New Roman"/>
        </w:rPr>
        <w:t>ponudio najveću cijenu jer je za nekretninu iz točke 1) rješenja o dosudi ponudio cijenu u iznosu od 30.900,00 kuna, te da su ispunjene pretpostavke da mu se nekretnina dosudi.</w:t>
      </w:r>
    </w:p>
    <w:p w:rsidRDefault="001511C5" w:rsidP="001511C5" w:rsidR="001511C5">
      <w:pPr>
        <w:spacing w:after="0"/>
        <w:ind w:left="568"/>
        <w:jc w:val="both"/>
        <w:rPr>
          <w:rFonts w:cs="Times New Roman"/>
        </w:rPr>
      </w:pPr>
      <w:r>
        <w:rPr>
          <w:rFonts w:cs="Times New Roman"/>
        </w:rPr>
        <w:t xml:space="preserve">Kupac je uplatio iznos jamčevine od 3.040,00 kuna, te  stoga  mora uplatiti 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27.860,00 kuna.</w:t>
      </w:r>
    </w:p>
    <w:p w:rsidRDefault="001511C5" w:rsidP="001511C5" w:rsidR="001511C5">
      <w:pPr>
        <w:spacing w:after="0"/>
        <w:ind w:left="568"/>
        <w:jc w:val="both"/>
        <w:rPr>
          <w:rFonts w:cs="Times New Roman"/>
        </w:rPr>
      </w:pPr>
      <w:r>
        <w:rPr>
          <w:rFonts w:cs="Times New Roman"/>
        </w:rPr>
        <w:t xml:space="preserve">Nekretnina će se predati kupcu nakon što u roku od 45 dana od dana objave rješenja o dosudi na e-Oglasnoj ploči položi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27.860,00 kuna i  nakon što ovo  rješenje postane  pravomoćno.</w:t>
      </w:r>
    </w:p>
    <w:p w:rsidRDefault="001511C5" w:rsidP="001511C5" w:rsidR="001511C5">
      <w:pPr>
        <w:spacing w:after="0"/>
        <w:ind w:firstLine="708"/>
        <w:jc w:val="both"/>
        <w:rPr>
          <w:rFonts w:cs="Times New Roman"/>
        </w:rPr>
      </w:pPr>
    </w:p>
    <w:p w:rsidRDefault="001511C5" w:rsidP="001511C5" w:rsidR="001511C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odredbe čl. 103., 106. i 108. Ovršnog zakona (Narodne novine br. 112/12., 25/13. i 93/14.), te čl. 26. Pravilnika o načinu i postupku provedbe prodaje nekretnina i pokretnina u ovršnom postupku (Narodne novine br. 156/14.) odlučio kao u izreci ovog rješenja o dosudi.</w:t>
      </w:r>
    </w:p>
    <w:p w:rsidRDefault="001511C5" w:rsidP="001511C5" w:rsidR="001511C5">
      <w:pPr>
        <w:spacing w:after="0"/>
        <w:ind w:firstLine="708"/>
        <w:jc w:val="both"/>
      </w:pPr>
    </w:p>
    <w:p w:rsidRDefault="001511C5" w:rsidP="001511C5" w:rsidR="001511C5">
      <w:pPr>
        <w:spacing w:after="0"/>
        <w:ind w:firstLine="708"/>
        <w:jc w:val="both"/>
      </w:pPr>
    </w:p>
    <w:p w:rsidRDefault="001511C5" w:rsidP="001511C5" w:rsidR="001511C5">
      <w:pPr>
        <w:spacing w:after="0"/>
        <w:jc w:val="center"/>
      </w:pPr>
      <w:r>
        <w:t>U Varaždinu 19. siječnja 2018.</w:t>
      </w:r>
    </w:p>
    <w:p w:rsidRDefault="001511C5" w:rsidP="001511C5" w:rsidR="001511C5">
      <w:pPr>
        <w:spacing w:after="0"/>
        <w:jc w:val="center"/>
      </w:pPr>
    </w:p>
    <w:p w:rsidRDefault="001511C5" w:rsidP="001511C5" w:rsidR="001511C5">
      <w:pPr>
        <w:spacing w:after="0"/>
        <w:ind w:left="6372"/>
        <w:jc w:val="both"/>
      </w:pPr>
      <w:r>
        <w:t xml:space="preserve">     Sudac:                    </w:t>
      </w:r>
    </w:p>
    <w:p w:rsidRDefault="001511C5" w:rsidP="001511C5" w:rsidR="001511C5">
      <w:pPr>
        <w:spacing w:after="0"/>
        <w:ind w:left="6372"/>
        <w:jc w:val="both"/>
      </w:pPr>
      <w:r>
        <w:t xml:space="preserve">                                                                                             </w:t>
      </w:r>
    </w:p>
    <w:p w:rsidRDefault="001511C5" w:rsidP="001511C5" w:rsidR="001511C5">
      <w:pPr>
        <w:spacing w:after="0"/>
        <w:jc w:val="center"/>
      </w:pPr>
      <w:r>
        <w:t xml:space="preserve">                                                                                    Hugo Wedemeyer, v. r. </w:t>
      </w:r>
    </w:p>
    <w:p w:rsidRDefault="001511C5" w:rsidP="001511C5" w:rsidR="001511C5">
      <w:pPr>
        <w:spacing w:after="0"/>
        <w:jc w:val="center"/>
      </w:pPr>
    </w:p>
    <w:p w:rsidRDefault="001511C5" w:rsidP="001511C5" w:rsidR="001511C5">
      <w:pPr>
        <w:spacing w:after="0"/>
        <w:jc w:val="center"/>
      </w:pPr>
    </w:p>
    <w:p w:rsidRDefault="001511C5" w:rsidP="001511C5" w:rsidR="001511C5">
      <w:pPr>
        <w:spacing w:after="0"/>
        <w:jc w:val="center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1511C5" w:rsidP="001511C5" w:rsidR="001511C5">
      <w:pPr>
        <w:spacing w:after="0"/>
        <w:jc w:val="center"/>
      </w:pPr>
      <w:r>
        <w:t xml:space="preserve">                                                                                           </w:t>
      </w:r>
    </w:p>
    <w:p w:rsidRDefault="001511C5" w:rsidP="001511C5" w:rsidR="001511C5">
      <w:pPr>
        <w:spacing w:after="0"/>
        <w:jc w:val="center"/>
      </w:pPr>
    </w:p>
    <w:p w:rsidRDefault="001511C5" w:rsidP="001511C5" w:rsidR="001511C5">
      <w:pPr>
        <w:spacing w:after="0"/>
        <w:jc w:val="center"/>
      </w:pPr>
      <w:bookmarkStart w:name="_GoBack" w:id="0"/>
      <w:bookmarkEnd w:id="0"/>
    </w:p>
    <w:p w:rsidRDefault="001511C5" w:rsidP="001511C5" w:rsidR="001511C5">
      <w:pPr>
        <w:tabs>
          <w:tab w:pos="6420" w:val="left"/>
        </w:tabs>
        <w:spacing w:after="0"/>
        <w:jc w:val="both"/>
      </w:pPr>
      <w:r>
        <w:t>Uputa  o  pravnom  lijeku  :</w:t>
      </w:r>
    </w:p>
    <w:p w:rsidRDefault="001511C5" w:rsidP="001511C5" w:rsidR="001511C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rješenja žalbu može podnijeti stečajni upravitelj,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te osobe koje su sudjelovale na dražbi kao ponuditelji, u roku od osam (8) dana od proteka roka od osam (8) dana nakon isticanja ovog rješenja o dosudi na e-Oglasnoj ploči ovoga suda. Žalba se podnosi putem ovoga suda, u tri (3) primjerka, a o žalbi odlučuje Visoki trgovački sud Republike Hrvatske u Zagrebu.</w:t>
      </w:r>
    </w:p>
    <w:p w:rsidRDefault="001511C5" w:rsidP="001511C5" w:rsidR="001511C5">
      <w:pPr>
        <w:spacing w:after="0"/>
        <w:jc w:val="both"/>
        <w:rPr>
          <w:rFonts w:cs="Times New Roman"/>
        </w:rPr>
      </w:pPr>
    </w:p>
    <w:p w:rsidRDefault="001511C5" w:rsidP="001511C5" w:rsidR="001511C5">
      <w:pPr>
        <w:spacing w:after="0"/>
        <w:jc w:val="both"/>
        <w:rPr>
          <w:rFonts w:cs="Times New Roman"/>
        </w:rPr>
      </w:pPr>
    </w:p>
    <w:p w:rsidRDefault="001511C5" w:rsidP="001511C5" w:rsidR="001511C5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1511C5" w:rsidP="001511C5" w:rsidR="001511C5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suda,</w:t>
      </w:r>
    </w:p>
    <w:p w:rsidRDefault="001511C5" w:rsidP="001511C5" w:rsidR="001511C5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Zemljišnoknjižnom odjelu Općinskog suda u Čakovcu, Ruđera Boškovića 18, 40000 Čakovec, odmah radi zabilježbe rješenja o dosudi,</w:t>
      </w:r>
    </w:p>
    <w:p w:rsidRDefault="001511C5" w:rsidP="001511C5" w:rsidR="001511C5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Zemljišnoknjižnom odjelu Općinskog suda u Čakovcu, Ruđera Boškovića 18, 40000 Čakovec, po pravomoćnosti, </w:t>
      </w:r>
    </w:p>
    <w:p w:rsidRDefault="001511C5" w:rsidP="001511C5" w:rsidR="001511C5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Financijska agencija, Regionalni centar Split, Mažuranićevo šetalište 24B, 21000 Split, nakon pravomoćnosti s klauzulom pravomoćnosti.</w:t>
      </w:r>
    </w:p>
    <w:p w:rsidRDefault="001511C5" w:rsidP="001511C5" w:rsidR="001511C5">
      <w:pPr>
        <w:tabs>
          <w:tab w:pos="6420" w:val="left"/>
        </w:tabs>
        <w:spacing w:after="0"/>
        <w:jc w:val="both"/>
      </w:pPr>
    </w:p>
    <w:p w:rsidRDefault="001511C5" w:rsidP="001511C5" w:rsidR="001511C5">
      <w:pPr>
        <w:pStyle w:val="NormaleSPIS"/>
      </w:pPr>
    </w:p>
    <w:p w:rsidRDefault="001511C5" w:rsidP="001511C5" w:rsidR="001511C5">
      <w:pPr>
        <w:pStyle w:val="NormaleSPIS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11C5" w:rsidP="001511C5" w:rsidR="001511C5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1511C5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4CB5" w:rsidP="00537B78" w:rsidR="00BB4CB5">
      <w:r>
        <w:separator/>
      </w:r>
    </w:p>
  </w:endnote>
  <w:endnote w:id="0" w:type="continuationSeparator">
    <w:p w:rsidRDefault="00BB4CB5" w:rsidP="00537B78" w:rsidR="00BB4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88748617"/>
      <w:docPartObj>
        <w:docPartGallery w:val="Page Numbers (Bottom of Page)"/>
        <w:docPartUnique/>
      </w:docPartObj>
    </w:sdtPr>
    <w:sdtEndPr/>
    <w:sdtContent>
      <w:p w:rsidRDefault="001511C5" w:rsidR="001511C5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1AD">
          <w:t>3</w:t>
        </w:r>
        <w:r>
          <w:fldChar w:fldCharType="end"/>
        </w:r>
      </w:p>
    </w:sdtContent>
  </w:sdt>
  <w:p w:rsidRDefault="001511C5" w:rsidR="001511C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4CB5" w:rsidP="00537B78" w:rsidR="00BB4CB5">
      <w:r>
        <w:separator/>
      </w:r>
    </w:p>
  </w:footnote>
  <w:footnote w:id="0" w:type="continuationSeparator">
    <w:p w:rsidRDefault="00BB4CB5" w:rsidP="00537B78" w:rsidR="00BB4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1C5" w:rsidR="008333A9">
    <w:pPr>
      <w:pStyle w:val="Zaglavlje"/>
    </w:pPr>
    <w:r>
      <w:rPr>
        <w:rStyle w:val="PozadinaSvijetloCrvena"/>
        <w:shd w:fill="auto" w:color="auto" w:val="clear"/>
      </w:rPr>
      <w:t>Poslovni broj : 6 St-380/2016-192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C5EEAD88"/>
    <w:lvl w:tplc="041A0011" w:ilvl="0">
      <w:start w:val="1"/>
      <w:numFmt w:val="decimal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748B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11C5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1040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27B1A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4CB5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1AD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1CB1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1511C5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1511C5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503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LANA DOMINKO iz Čakovca</izvorni_sadrzaj>
    <derivirana_varijabla naziv="DomainObject.Primjedba_1">LANA DOMINKO iz Čakovca</derivirana_varijabla>
  </DomainObject.Primjedba>
  <DomainObject.Oznaka>
    <izvorni_sadrzaj>St-380/2016-192</izvorni_sadrzaj>
    <derivirana_varijabla naziv="DomainObject.Oznaka_1">St-380/2016-192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>St-380/2016-192</izvorni_sadrzaj>
    <derivirana_varijabla naziv="DomainObject.PoslovniBrojDokumenta_1">St-380/2016-192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D77AA4-CDBE-46F4-B0FB-4C77BB12B9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959</properties:Words>
  <properties:Characters>5124</properties:Characters>
  <properties:Lines>130</properties:Lines>
  <properties:Paragraphs>38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2018-01-19T12:57:00Z</cp:lastPrinted>
  <dcterms:modified xmlns:xsi="http://www.w3.org/2001/XMLSchema-instance" xsi:type="dcterms:W3CDTF">2018-01-19T12:57:00Z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St-380/2016-192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