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3ead" w14:paraId="6ca3ead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2710AE">
        <w:t>3256/15-30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2710AE" w:rsidRPr="002F1441">
        <w:rPr>
          <w:lang w:val="pt-BR"/>
        </w:rPr>
        <w:t>CAD VIZUALIZACIJA j.d.o.o., Zagreb, Radoslava Cimermana 26, OIB: 72382717724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015FE0">
        <w:rPr>
          <w:lang w:val="pt-BR"/>
        </w:rPr>
        <w:t>13. rujna</w:t>
      </w:r>
      <w:r w:rsidRPr="003A50F5">
        <w:rPr>
          <w:lang w:val="pt-BR"/>
        </w:rPr>
        <w:t xml:space="preserve"> 2016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2710AE" w:rsidRPr="002F1441">
        <w:rPr>
          <w:lang w:val="pt-BR"/>
        </w:rPr>
        <w:t>CAD VIZUALIZACIJA j.d.o.o., Zagreb, Radoslava Cimermana 26, OIB: 72382717724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4D182E">
        <w:rPr>
          <w:lang w:val="pt-BR"/>
        </w:rPr>
        <w:t>4</w:t>
      </w:r>
      <w:r w:rsidR="00591F57" w:rsidRPr="003A50F5">
        <w:t>0</w:t>
      </w:r>
      <w:r w:rsidR="00134F3A" w:rsidRPr="003A50F5">
        <w:t xml:space="preserve">.000,00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2710AE">
        <w:t>3256</w:t>
      </w:r>
      <w:r w:rsidR="00535D8E" w:rsidRPr="003A50F5">
        <w:t>-</w:t>
      </w:r>
      <w:r w:rsidR="000C1F96" w:rsidRPr="003A50F5">
        <w:t>1</w:t>
      </w:r>
      <w:r w:rsidR="004C14CD" w:rsidRPr="003A50F5">
        <w:t>5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 xml:space="preserve">Financijska agencija, Regionalni centar Zagreb, podnijela je ovom sudu prijedlog za otvaranje stečajnog postupka </w:t>
      </w:r>
      <w:r w:rsidR="00A31613">
        <w:t xml:space="preserve">nad dužnikom </w:t>
      </w:r>
      <w:r w:rsidR="002710AE" w:rsidRPr="002F1441">
        <w:rPr>
          <w:lang w:val="pt-BR"/>
        </w:rPr>
        <w:t>CAD VIZUALIZACIJA j.d.o.o., Zagreb, Radoslava Cimermana 26, OIB: 72382717724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77295" w:rsidP="00077295" w:rsidR="00077295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2710AE">
        <w:t>6. listopada</w:t>
      </w:r>
      <w:r w:rsidR="004C14CD" w:rsidRPr="003A50F5">
        <w:t xml:space="preserve"> 2015.</w:t>
      </w:r>
      <w:r w:rsidRPr="003A50F5">
        <w:t xml:space="preserve"> u Očevidniku redoslijeda osnova za plaćanje ima evidentirane neizvršene osnove za plaćanje u neprekinutom razdoblju od 120 dana, u ukupnom iznosu od </w:t>
      </w:r>
      <w:r w:rsidR="002710AE">
        <w:t>11.022,68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lastRenderedPageBreak/>
        <w:t xml:space="preserve">Sud je rješenjem od </w:t>
      </w:r>
      <w:r w:rsidR="002710AE">
        <w:t>12. travnja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057BF6" w:rsidRPr="003A50F5">
        <w:t>13. rujna</w:t>
      </w:r>
      <w:r w:rsidR="00901CFD" w:rsidRPr="003A50F5">
        <w:t xml:space="preserve"> 2016. održano je ročište </w:t>
      </w:r>
      <w:r w:rsidR="00057BF6" w:rsidRPr="003A50F5">
        <w:t>na koje</w:t>
      </w:r>
      <w:r w:rsidR="002710AE">
        <w:t xml:space="preserve"> nije</w:t>
      </w:r>
      <w:r w:rsidR="00057BF6" w:rsidRPr="003A50F5">
        <w:t xml:space="preserve"> pristupio zastupnik po zakonu dužn</w:t>
      </w:r>
      <w:r w:rsidR="008B2D26">
        <w:t>ika</w:t>
      </w:r>
      <w:r w:rsidR="002710AE">
        <w:t>.</w:t>
      </w:r>
      <w:r w:rsidR="00057BF6" w:rsidRPr="003A50F5">
        <w:t xml:space="preserve"> Privremeni stečajni upravitelj je naveo da je u odnosu na dužnika ostvaren stečajni razlog nesposobnost za plaćanje, zatim da dužnik nema imovinu dostatnu za namirenje troškova stečajnog postupka te je predložio dužnikove vjerovnik</w:t>
      </w:r>
      <w:r w:rsidR="003E12A7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2710AE">
        <w:t>4</w:t>
      </w:r>
      <w:r w:rsidR="00057BF6" w:rsidRPr="003A50F5">
        <w:t xml:space="preserve">0.000,00 kn i to za: </w:t>
      </w:r>
      <w:r w:rsidR="002710AE">
        <w:t>troškove prethodnog postupka u izn</w:t>
      </w:r>
      <w:r w:rsidR="004D182E">
        <w:t>o</w:t>
      </w:r>
      <w:r w:rsidR="002710AE">
        <w:t>su od 10.000,00 kn, troškove izrade žiga u iznosu od 150,00 kn, otvaranja žiro računa u iznosu od 55,00 kn, ostale troškove u iznosu od 4.795,00 kn, knjigovodstvene usluge u iznosu od 5.000,00 kn, nagradu stečajnom upravitelju u iznosu od 15.000,00 kn bruto i arhiviranje spisa i dokumentacije u iznosu od 5.000,00 kn.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2710AE">
        <w:t>15. srpnja</w:t>
      </w:r>
      <w:r w:rsidR="003A50F5" w:rsidRPr="003A50F5">
        <w:t xml:space="preserve"> 2016. (list </w:t>
      </w:r>
      <w:r w:rsidR="002710AE">
        <w:t>38</w:t>
      </w:r>
      <w:r w:rsidRPr="003A50F5">
        <w:t xml:space="preserve"> spisa) sud je utvrdio da </w:t>
      </w:r>
      <w:r w:rsidR="0092492D">
        <w:t xml:space="preserve">je dužnik na dan </w:t>
      </w:r>
      <w:r w:rsidR="002710AE">
        <w:t>6. listopada</w:t>
      </w:r>
      <w:r w:rsidR="0092492D">
        <w:t xml:space="preserve"> 2015. u Očevidniku redoslijeda osnova za plaćanje imao neizvršene osnove u neprekinutom razdoblju od 120 dana u ukupnom iznosu od </w:t>
      </w:r>
      <w:r w:rsidR="002710AE">
        <w:t>11.022,68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657E3D">
        <w:t>oga postupka predujmiti troškove prethodnog</w:t>
      </w:r>
      <w:r w:rsidRPr="003A50F5">
        <w:t xml:space="preserve"> i otvorenog stečajnog postupka u ukupnom iznosu </w:t>
      </w:r>
      <w:r w:rsidR="00130434">
        <w:t>4</w:t>
      </w:r>
      <w:r w:rsidR="003A50F5" w:rsidRPr="003A50F5">
        <w:t>0.000,00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657E3D" w:rsidP="00FE483C" w:rsidR="00FE483C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Pr="00B9015B">
        <w:t>u skladu s</w:t>
      </w:r>
      <w:r>
        <w:t xml:space="preserve"> citiranom odredbom čl. 132</w:t>
      </w:r>
      <w:r w:rsidRPr="00B9015B">
        <w:t>. st</w:t>
      </w:r>
      <w:r>
        <w:t>. 1. SZ-a,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FE483C" w:rsidRPr="002F1441">
        <w:rPr>
          <w:lang w:val="pt-BR"/>
        </w:rPr>
        <w:t>CAD VIZUALIZACIJA j.d.o.o., Zagreb, Radoslava Cimermana 26, OIB: 72382717724</w:t>
      </w:r>
      <w:r w:rsidR="00FE483C">
        <w:rPr>
          <w:lang w:val="pt-BR"/>
        </w:rPr>
        <w:t xml:space="preserve">, </w:t>
      </w:r>
      <w:r w:rsidR="00FE483C" w:rsidRPr="00B9015B">
        <w:t>predujmiti navedeni iznos  (točka I. izreke) te su upozoreni na pravne posljedice ako ne postupe po ovom rješenju iz točke I.</w:t>
      </w:r>
      <w:r w:rsidR="00FE483C">
        <w:t xml:space="preserve"> sukladno odredbi članka 132. st. 2</w:t>
      </w:r>
      <w:r w:rsidR="00FE483C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3A50F5" w:rsidRPr="003A50F5">
        <w:t>13. rujna</w:t>
      </w:r>
      <w:r w:rsidR="002C3072" w:rsidRPr="003A50F5">
        <w:t xml:space="preserve"> 2016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3E12A7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3E12A7" w:rsidR="00065B42" w:rsidRPr="003A50F5">
      <w:pPr>
        <w:jc w:val="right"/>
      </w:pPr>
      <w:r w:rsidRPr="003A50F5">
        <w:t>Nikolina Dorić Hadžisejdić</w:t>
      </w:r>
      <w:r w:rsidR="003E12A7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3A50F5" w:rsidP="00057BF6" w:rsidR="003A50F5"/>
    <w:p w:rsidRDefault="003E12A7" w:rsidR="003E12A7" w:rsidRPr="00694D64">
      <w:r w:rsidRPr="00694D64">
        <w:t>Za točnost otpravka-ovlašteni službenik:</w:t>
      </w:r>
    </w:p>
    <w:p w:rsidRDefault="003E12A7" w:rsidR="003E12A7" w:rsidRPr="00694D64">
      <w:r w:rsidRPr="00694D64">
        <w:t>Karmela Dolenc</w:t>
      </w:r>
    </w:p>
    <w:p w:rsidRDefault="00130434" w:rsidP="00057BF6" w:rsidR="00130434"/>
    <w:sectPr w:rsidSect="00130434" w:rsidR="00130434">
      <w:headerReference w:type="defaul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861392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2710AE">
      <w:rPr>
        <w:sz w:val="24"/>
        <w:szCs w:val="24"/>
      </w:rPr>
      <w:t>3256</w:t>
    </w:r>
    <w:r w:rsidRPr="003A50F5">
      <w:rPr>
        <w:sz w:val="24"/>
        <w:szCs w:val="24"/>
      </w:rPr>
      <w:t>/15-</w:t>
    </w:r>
    <w:r w:rsidR="002710AE">
      <w:rPr>
        <w:sz w:val="24"/>
        <w:szCs w:val="24"/>
      </w:rPr>
      <w:t>30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5B42"/>
    <w:rsid w:val="00077295"/>
    <w:rsid w:val="000B22E7"/>
    <w:rsid w:val="000B5C4E"/>
    <w:rsid w:val="000C1F96"/>
    <w:rsid w:val="000E335E"/>
    <w:rsid w:val="001013EE"/>
    <w:rsid w:val="00130434"/>
    <w:rsid w:val="00134F3A"/>
    <w:rsid w:val="001559F6"/>
    <w:rsid w:val="001823FF"/>
    <w:rsid w:val="001861A1"/>
    <w:rsid w:val="001A762F"/>
    <w:rsid w:val="0021298E"/>
    <w:rsid w:val="00260C00"/>
    <w:rsid w:val="00265D58"/>
    <w:rsid w:val="002710AE"/>
    <w:rsid w:val="002817DE"/>
    <w:rsid w:val="002C3072"/>
    <w:rsid w:val="002D5087"/>
    <w:rsid w:val="002D60CE"/>
    <w:rsid w:val="0031111F"/>
    <w:rsid w:val="00341F35"/>
    <w:rsid w:val="003A50F5"/>
    <w:rsid w:val="003D0115"/>
    <w:rsid w:val="003E12A7"/>
    <w:rsid w:val="003F3702"/>
    <w:rsid w:val="00412D47"/>
    <w:rsid w:val="0046518B"/>
    <w:rsid w:val="004C14CD"/>
    <w:rsid w:val="004C428C"/>
    <w:rsid w:val="004D182E"/>
    <w:rsid w:val="00501EBB"/>
    <w:rsid w:val="00535D8E"/>
    <w:rsid w:val="005543BD"/>
    <w:rsid w:val="0059075B"/>
    <w:rsid w:val="00591F57"/>
    <w:rsid w:val="005C6039"/>
    <w:rsid w:val="00657E3D"/>
    <w:rsid w:val="00662884"/>
    <w:rsid w:val="006B293D"/>
    <w:rsid w:val="00704DD0"/>
    <w:rsid w:val="007150E9"/>
    <w:rsid w:val="00754CF2"/>
    <w:rsid w:val="007B068E"/>
    <w:rsid w:val="007E6A6F"/>
    <w:rsid w:val="00846A5C"/>
    <w:rsid w:val="00861392"/>
    <w:rsid w:val="008B2D26"/>
    <w:rsid w:val="008B669A"/>
    <w:rsid w:val="00901CFD"/>
    <w:rsid w:val="0092492D"/>
    <w:rsid w:val="00947BCF"/>
    <w:rsid w:val="00973C2C"/>
    <w:rsid w:val="009B1748"/>
    <w:rsid w:val="009B3D51"/>
    <w:rsid w:val="009F016D"/>
    <w:rsid w:val="00A0793E"/>
    <w:rsid w:val="00A31613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D24310"/>
    <w:rsid w:val="00D2657D"/>
    <w:rsid w:val="00D677F7"/>
    <w:rsid w:val="00D803A5"/>
    <w:rsid w:val="00DE0F86"/>
    <w:rsid w:val="00E0682D"/>
    <w:rsid w:val="00E24B5E"/>
    <w:rsid w:val="00E76671"/>
    <w:rsid w:val="00EB3B5C"/>
    <w:rsid w:val="00EF3D26"/>
    <w:rsid w:val="00F324F6"/>
    <w:rsid w:val="00F818EF"/>
    <w:rsid w:val="00FC7A95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1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3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39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3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3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3256</izvorni_sadrzaj>
    <derivirana_varijabla naziv="DomainObject.Predmet.Broj_1">3256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St-3256/2015</izvorni_sadrzaj>
    <derivirana_varijabla naziv="DomainObject.Predmet.OznakaBroj_1">St-3256/2015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 VIZUALIZACIJA j.d.o.o. zastupanog po punomoćniku Vladimir Čavar</izvorni_sadrzaj>
    <derivirana_varijabla naziv="DomainObject.Predmet.ProtustrankaFormated_1">  CAD VIZUALIZACIJA j.d.o.o. zastupanog po punomoćniku Vladimir Čavar</derivirana_varijabla>
  </DomainObject.Predmet.ProtustrankaFormated>
  <DomainObject.Predmet.ProtustrankaFormatedOIB>
    <izvorni_sadrzaj>  CAD VIZUALIZACIJA j.d.o.o., OIB 72382717724 zastupanog po punomoćniku Vladimir Čavar</izvorni_sadrzaj>
    <derivirana_varijabla naziv="DomainObject.Predmet.ProtustrankaFormatedOIB_1">  CAD VIZUALIZACIJA j.d.o.o., OIB 72382717724 zastupanog po punomoćniku Vladimir Čavar</derivirana_varijabla>
  </DomainObject.Predmet.ProtustrankaFormatedOIB>
  <DomainObject.Predmet.ProtustrankaFormatedWithAdress>
    <izvorni_sadrzaj> CAD VIZUALIZACIJA j.d.o.o., Radoslava Cimermana 26, 10000 Zagreb zastupanog po punomoćniku Vladimir Čavar</izvorni_sadrzaj>
    <derivirana_varijabla naziv="DomainObject.Predmet.ProtustrankaFormatedWithAdress_1"> CAD VIZUALIZACIJA j.d.o.o., Radoslava Cimermana 26, 10000 Zagreb zastupanog po punomoćniku Vladimir Čavar</derivirana_varijabla>
  </DomainObject.Predmet.ProtustrankaFormatedWithAdress>
  <DomainObject.Predmet.ProtustrankaFormatedWithAdressOIB>
    <izvorni_sadrzaj> CAD VIZUALIZACIJA j.d.o.o., OIB 72382717724, Radoslava Cimermana 26, 10000 Zagreb zastupanog po punomoćniku Vladimir Čavar</izvorni_sadrzaj>
    <derivirana_varijabla naziv="DomainObject.Predmet.ProtustrankaFormatedWithAdressOIB_1"> CAD VIZUALIZACIJA j.d.o.o., OIB 72382717724, Radoslava Cimermana 26, 10000 Zagreb zastupanog po punomoćniku Vladimir Čavar</derivirana_varijabla>
  </DomainObject.Predmet.ProtustrankaFormatedWithAdressOIB>
  <DomainObject.Predmet.ProtustrankaWithAdress>
    <izvorni_sadrzaj>CAD VIZUALIZACIJA j.d.o.o. Radoslava Cimermana 26, 10000 Zagreb</izvorni_sadrzaj>
    <derivirana_varijabla naziv="DomainObject.Predmet.ProtustrankaWithAdress_1">CAD VIZUALIZACIJA j.d.o.o. Radoslava Cimermana 26, 10000 Zagreb</derivirana_varijabla>
  </DomainObject.Predmet.ProtustrankaWithAdress>
  <DomainObject.Predmet.ProtustrankaWithAdressOIB>
    <izvorni_sadrzaj>CAD VIZUALIZACIJA j.d.o.o., OIB 72382717724, Radoslava Cimermana 26, 10000 Zagreb</izvorni_sadrzaj>
    <derivirana_varijabla naziv="DomainObject.Predmet.ProtustrankaWithAdressOIB_1">CAD VIZUALIZACIJA j.d.o.o., OIB 72382717724, Radoslava Cimermana 26, 10000 Zagreb</derivirana_varijabla>
  </DomainObject.Predmet.ProtustrankaWithAdressOIB>
  <DomainObject.Predmet.ProtustrankaNazivFormated>
    <izvorni_sadrzaj>CAD VIZUALIZACIJA j.d.o.o.</izvorni_sadrzaj>
    <derivirana_varijabla naziv="DomainObject.Predmet.ProtustrankaNazivFormated_1">CAD VIZUALIZACIJA j.d.o.o.</derivirana_varijabla>
  </DomainObject.Predmet.ProtustrankaNazivFormated>
  <DomainObject.Predmet.ProtustrankaNazivFormatedOIB>
    <izvorni_sadrzaj>CAD VIZUALIZACIJA j.d.o.o., OIB 72382717724</izvorni_sadrzaj>
    <derivirana_varijabla naziv="DomainObject.Predmet.ProtustrankaNazivFormatedOIB_1">CAD VIZUALIZACIJA j.d.o.o., OIB 72382717724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CAD VIZUALIZACIJA j.d.o.o. zastupanog po punomoćniku Vladimir Čavar</item>
    </izvorni_sadrzaj>
    <derivirana_varijabla naziv="DomainObject.Predmet.ProtuStrankaListFormated_1">
      <item>CAD VIZUALIZACIJA j.d.o.o. zastupanog po punomoćniku Vladimir Čavar</item>
    </derivirana_varijabla>
  </DomainObject.Predmet.ProtuStrankaListFormated>
  <DomainObject.Predmet.ProtuStrankaListFormatedOIB>
    <izvorni_sadrzaj>
      <item>CAD VIZUALIZACIJA j.d.o.o., OIB 72382717724 zastupanog po punomoćniku Vladimir Čavar</item>
    </izvorni_sadrzaj>
    <derivirana_varijabla naziv="DomainObject.Predmet.ProtuStrankaListFormatedOIB_1">
      <item>CAD VIZUALIZACIJA j.d.o.o., OIB 72382717724 zastupanog po punomoćniku Vladimir Čavar</item>
    </derivirana_varijabla>
  </DomainObject.Predmet.ProtuStrankaListFormatedOIB>
  <DomainObject.Predmet.ProtuStrankaListFormatedWithAdress>
    <izvorni_sadrzaj>
      <item>CAD VIZUALIZACIJA j.d.o.o., Radoslava Cimermana 26, 10000 Zagreb zastupanog po punomoćniku Vladimir Čavar</item>
    </izvorni_sadrzaj>
    <derivirana_varijabla naziv="DomainObject.Predmet.ProtuStrankaListFormatedWithAdress_1">
      <item>CAD VIZUALIZACIJA j.d.o.o., Radoslava Cimermana 26, 10000 Zagreb zastupanog po punomoćniku Vladimir Čavar</item>
    </derivirana_varijabla>
  </DomainObject.Predmet.ProtuStrankaListFormatedWithAdress>
  <DomainObject.Predmet.ProtuStrankaListFormatedWithAdressOIB>
    <izvorni_sadrzaj>
      <item>CAD VIZUALIZACIJA j.d.o.o., OIB 72382717724, Radoslava Cimermana 26, 10000 Zagreb zastupanog po punomoćniku Vladimir Čavar</item>
    </izvorni_sadrzaj>
    <derivirana_varijabla naziv="DomainObject.Predmet.ProtuStrankaListFormatedWithAdressOIB_1">
      <item>CAD VIZUALIZACIJA j.d.o.o., OIB 72382717724, Radoslava Cimermana 26, 10000 Zagreb zastupanog po punomoćniku Vladimir Čavar</item>
    </derivirana_varijabla>
  </DomainObject.Predmet.ProtuStrankaListFormatedWithAdressOIB>
  <DomainObject.Predmet.ProtuStrankaListNazivFormated>
    <izvorni_sadrzaj>
      <item>CAD VIZUALIZACIJA j.d.o.o.</item>
    </izvorni_sadrzaj>
    <derivirana_varijabla naziv="DomainObject.Predmet.ProtuStrankaListNazivFormated_1">
      <item>CAD VIZUALIZACIJA j.d.o.o.</item>
    </derivirana_varijabla>
  </DomainObject.Predmet.ProtuStrankaListNazivFormated>
  <DomainObject.Predmet.ProtuStrankaListNazivFormatedOIB>
    <izvorni_sadrzaj>
      <item>CAD VIZUALIZACIJA j.d.o.o., OIB 72382717724</item>
    </izvorni_sadrzaj>
    <derivirana_varijabla naziv="DomainObject.Predmet.ProtuStrankaListNazivFormatedOIB_1">
      <item>CAD VIZUALIZACIJA j.d.o.o., OIB 72382717724</item>
    </derivirana_varijabla>
  </DomainObject.Predmet.ProtuStrankaListNazivFormatedOIB>
  <DomainObject.Predmet.OstaliListFormated>
    <izvorni_sadrzaj>
      <item>Vladimir Čavar punomoćnik sudionika u postupku CAD VIZUALIZACIJA j.d.o.o.</item>
      <item>RAIFFEISENBANK AUSTRIA d.d.</item>
      <item>Nevenka Koroman</item>
    </izvorni_sadrzaj>
    <derivirana_varijabla naziv="DomainObject.Predmet.OstaliListFormated_1">
      <item>Vladimir Čavar punomoćnik sudionika u postupku CAD VIZUALIZACIJA j.d.o.o.</item>
      <item>RAIFFEISENBANK AUSTRIA d.d.</item>
      <item>Nevenka Koroman</item>
    </derivirana_varijabla>
  </DomainObject.Predmet.OstaliListFormated>
  <DomainObject.Predmet.OstaliListFormatedOIB>
    <izvorni_sadrzaj>
      <item>Vladimir Čavar, OIB 84741511453 punomoćnik sudionika u postupku CAD VIZUALIZACIJA j.d.o.o.</item>
      <item>RAIFFEISENBANK AUSTRIA d.d.</item>
      <item>Nevenka Koroman, OIB 29918517997</item>
    </izvorni_sadrzaj>
    <derivirana_varijabla naziv="DomainObject.Predmet.OstaliListFormatedOIB_1">
      <item>Vladimir Čavar, OIB 84741511453 punomoćnik sudionika u postupku CAD VIZUALIZACIJA j.d.o.o.</item>
      <item>RAIFFEISENBANK AUSTRIA d.d.</item>
      <item>Nevenka Koroman, OIB 29918517997</item>
    </derivirana_varijabla>
  </DomainObject.Predmet.OstaliListFormatedOIB>
  <DomainObject.Predmet.OstaliListFormatedWithAdress>
    <izvorni_sadrzaj>
      <item>Vladimir Čavar, R. Cimermana 26, 10000 Zagreb punomoćnik sudionika u postupku CAD VIZUALIZACIJA j.d.o.o.</item>
      <item>RAIFFEISENBANK AUSTRIA d.d., Petrinjska 59, 10000 Zagreb</item>
      <item>Nevenka Koroman, Gjure Szaba 4, 10000 Zagreb</item>
    </izvorni_sadrzaj>
    <derivirana_varijabla naziv="DomainObject.Predmet.OstaliListFormatedWithAdress_1">
      <item>Vladimir Čavar, R. Cimermana 26, 10000 Zagreb punomoćnik sudionika u postupku CAD VIZUALIZACIJA j.d.o.o.</item>
      <item>RAIFFEISENBANK AUSTRIA d.d., Petrinjska 59, 10000 Zagreb</item>
      <item>Nevenka Koroman, Gjure Szaba 4, 10000 Zagreb</item>
    </derivirana_varijabla>
  </DomainObject.Predmet.OstaliListFormatedWithAdress>
  <DomainObject.Predmet.OstaliListFormatedWithAdressOIB>
    <izvorni_sadrzaj>
      <item>Vladimir Čavar, OIB 84741511453, R. Cimermana 26, 10000 Zagreb punomoćnik sudionika u postupku CAD VIZUALIZACIJA j.d.o.o.</item>
      <item>RAIFFEISENBANK AUSTRIA d.d., Petrinjska 59, 10000 Zagreb</item>
      <item>Nevenka Koroman, OIB 29918517997, Gjure Szaba 4, 10000 Zagreb</item>
    </izvorni_sadrzaj>
    <derivirana_varijabla naziv="DomainObject.Predmet.OstaliListFormatedWithAdressOIB_1">
      <item>Vladimir Čavar, OIB 84741511453, R. Cimermana 26, 10000 Zagreb punomoćnik sudionika u postupku CAD VIZUALIZACIJA j.d.o.o.</item>
      <item>RAIFFEISENBANK AUSTRIA d.d., Petrinjska 59, 10000 Zagreb</item>
      <item>Nevenka Koroman, OIB 29918517997, Gjure Szaba 4, 10000 Zagreb</item>
    </derivirana_varijabla>
  </DomainObject.Predmet.OstaliListFormatedWithAdressOIB>
  <DomainObject.Predmet.OstaliListNazivFormated>
    <izvorni_sadrzaj>
      <item>Vladimir Čavar</item>
      <item>RAIFFEISENBANK AUSTRIA d.d.</item>
      <item>Nevenka Koroman</item>
    </izvorni_sadrzaj>
    <derivirana_varijabla naziv="DomainObject.Predmet.OstaliListNazivFormated_1">
      <item>Vladimir Čavar</item>
      <item>RAIFFEISENBANK AUSTRIA d.d.</item>
      <item>Nevenka Koroman</item>
    </derivirana_varijabla>
  </DomainObject.Predmet.OstaliListNazivFormated>
  <DomainObject.Predmet.OstaliListNazivFormatedOIB>
    <izvorni_sadrzaj>
      <item>Vladimir Čavar, OIB 84741511453</item>
      <item>RAIFFEISENBANK AUSTRIA d.d.</item>
      <item>Nevenka Koroman, OIB 29918517997</item>
    </izvorni_sadrzaj>
    <derivirana_varijabla naziv="DomainObject.Predmet.OstaliListNazivFormatedOIB_1">
      <item>Vladimir Čavar, OIB 84741511453</item>
      <item>RAIFFEISENBANK AUSTRIA d.d.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CAD VIZUALIZACIJA j.d.o.o.</izvorni_sadrzaj>
    <derivirana_varijabla naziv="DomainObject.Predmet.ProtustrankaIDrugi_1">CAD VIZUALIZACIJA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CAD VIZUALIZACIJA j.d.o.o., OIB 72382717724, Radoslava Cimermana 26, 10000 Zagreb</izvorni_sadrzaj>
    <derivirana_varijabla naziv="DomainObject.Predmet.ProtustrankaIDrugiAdressOIB_1">CAD VIZUALIZACIJA j.d.o.o., OIB 72382717724, Radoslava Cimermana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CAD VIZUALIZACIJA j.d.o.o.</item>
      <item>Vladimir Čavar</item>
      <item>FINA Regionalni centar Zagreb</item>
      <item>RAIFFEISENBANK AUSTRIA d.d.</item>
      <item>Nevenka Koroman</item>
    </izvorni_sadrzaj>
    <derivirana_varijabla naziv="DomainObject.Predmet.SudioniciListNaziv_1">
      <item>CAD VIZUALIZACIJA j.d.o.o.</item>
      <item>Vladimir Čavar</item>
      <item>FINA Regionalni centar Zagreb</item>
      <item>RAIFFEISENBANK AUSTRIA d.d.</item>
      <item>Nevenka Koroman</item>
    </derivirana_varijabla>
  </DomainObject.Predmet.SudioniciListNaziv>
  <DomainObject.Predmet.SudioniciListAdressOIB>
    <izvorni_sadrzaj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  <item>RAIFFEISENBANK AUSTRIA d.d., Petrinjska 59,10000 Zagreb</item>
      <item>Nevenka Koroman, OIB 29918517997, Gjure Szaba 4,10000 Zagreb</item>
    </izvorni_sadrzaj>
    <derivirana_varijabla naziv="DomainObject.Predmet.SudioniciListAdressOIB_1"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  <item>RAIFFEISENBANK AUSTRIA d.d., Petrinjska 59,10000 Zagreb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72382717724</item>
      <item>, OIB 84741511453</item>
      <item>, OIB 85821130368</item>
      <item>, OIB null</item>
      <item>, OIB 29918517997</item>
    </izvorni_sadrzaj>
    <derivirana_varijabla naziv="DomainObject.Predmet.SudioniciListNazivOIB_1">
      <item>, OIB 72382717724</item>
      <item>, OIB 84741511453</item>
      <item>, OIB 85821130368</item>
      <item>, OIB null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9AD19D-F784-417F-B650-4EC106568E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859</properties:Words>
  <properties:Characters>4785</properties:Characters>
  <properties:Lines>94</properties:Lines>
  <properties:Paragraphs>26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2016-09-14T06:32:00Z</cp:lastPrinted>
  <dcterms:modified xmlns:xsi="http://www.w3.org/2001/XMLSchema-instance" xsi:type="dcterms:W3CDTF">2016-09-14T06:34:00Z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