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c281" w14:paraId="0e6c281" w:rsidRDefault="00E20715" w:rsidP="00E20715" w:rsidR="00E207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ACCURO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408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20715">
        <w:rPr>
          <w:rFonts w:cs="Times New Roman" w:eastAsia="Times New Roman"/>
          <w:szCs w:val="24"/>
          <w:lang w:eastAsia="hr-HR"/>
        </w:rPr>
        <w:t>33978146511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20715">
        <w:rPr>
          <w:rFonts w:cs="Times New Roman" w:eastAsia="Times New Roman"/>
          <w:szCs w:val="24"/>
          <w:lang w:eastAsia="hr-HR"/>
        </w:rPr>
        <w:t>040307707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E20715" w:rsidP="00E20715" w:rsidR="00E207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0715" w:rsidP="00E20715" w:rsidR="00E2071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20715" w:rsidP="00E20715" w:rsidR="00E20715" w:rsidRPr="001C2B01">
      <w:pPr>
        <w:ind w:firstLine="708"/>
        <w:rPr>
          <w:szCs w:val="24"/>
        </w:rPr>
      </w:pPr>
    </w:p>
    <w:p w:rsidRDefault="00E20715" w:rsidP="00E20715" w:rsidR="00E2071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ACCURO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408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20715">
        <w:rPr>
          <w:rFonts w:cs="Times New Roman" w:eastAsia="Times New Roman"/>
          <w:szCs w:val="24"/>
          <w:lang w:eastAsia="hr-HR"/>
        </w:rPr>
        <w:t>33978146511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20715">
        <w:rPr>
          <w:rFonts w:cs="Times New Roman" w:eastAsia="Times New Roman"/>
          <w:szCs w:val="24"/>
          <w:lang w:eastAsia="hr-HR"/>
        </w:rPr>
        <w:t>040307707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20715" w:rsidP="00E20715" w:rsidR="00E20715" w:rsidRPr="001C2B01">
      <w:pPr>
        <w:ind w:firstLine="708"/>
        <w:rPr>
          <w:szCs w:val="24"/>
        </w:rPr>
      </w:pPr>
    </w:p>
    <w:p w:rsidRDefault="00E20715" w:rsidP="00E20715" w:rsidR="00E2071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705</w:t>
      </w:r>
      <w:r w:rsidRPr="001C2B01">
        <w:rPr>
          <w:szCs w:val="24"/>
        </w:rPr>
        <w:t>,</w:t>
      </w:r>
      <w:r>
        <w:rPr>
          <w:szCs w:val="24"/>
        </w:rPr>
        <w:t>16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20715" w:rsidP="00E20715" w:rsidR="00E20715" w:rsidRPr="001C2B01">
      <w:pPr>
        <w:rPr>
          <w:szCs w:val="24"/>
        </w:rPr>
      </w:pPr>
    </w:p>
    <w:p w:rsidRDefault="00E20715" w:rsidP="00E20715" w:rsidR="00E207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20715" w:rsidP="00E20715" w:rsidR="00E2071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0715" w:rsidP="00E20715" w:rsidR="00E207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20715" w:rsidP="00E20715" w:rsidR="00E20715" w:rsidRPr="001C2B01">
      <w:pPr>
        <w:ind w:firstLine="708"/>
        <w:rPr>
          <w:szCs w:val="24"/>
        </w:rPr>
      </w:pPr>
    </w:p>
    <w:p w:rsidRDefault="00E20715" w:rsidP="00E20715" w:rsidR="00E2071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20715" w:rsidP="00E20715" w:rsidR="00E20715" w:rsidRPr="001C2B01">
      <w:pPr>
        <w:ind w:firstLine="708"/>
        <w:rPr>
          <w:szCs w:val="24"/>
        </w:rPr>
      </w:pPr>
    </w:p>
    <w:p w:rsidRDefault="00E20715" w:rsidP="00E20715" w:rsidR="00E2071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E20715" w:rsidP="00E20715" w:rsidR="00E207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E20715" w:rsidP="00E20715" w:rsidR="00E207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EE63FC">
        <w:rPr>
          <w:szCs w:val="24"/>
        </w:rPr>
        <w:t xml:space="preserve">, v.r. </w:t>
      </w:r>
    </w:p>
    <w:p w:rsidRDefault="00E20715" w:rsidP="00E20715" w:rsidR="00E2071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20715" w:rsidP="00E20715" w:rsidR="00E44EAB" w:rsidRPr="00E2071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E44EAB" w:rsidRPr="00E2071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15" w:rsidP="00E20715" w:rsidR="00E20715">
      <w:r>
        <w:separator/>
      </w:r>
    </w:p>
  </w:endnote>
  <w:endnote w:id="0" w:type="continuationSeparator">
    <w:p w:rsidRDefault="00E20715" w:rsidP="00E20715" w:rsidR="00E20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15" w:rsidP="00E20715" w:rsidR="00E20715">
      <w:r>
        <w:separator/>
      </w:r>
    </w:p>
  </w:footnote>
  <w:footnote w:id="0" w:type="continuationSeparator">
    <w:p w:rsidRDefault="00E20715" w:rsidP="00E20715" w:rsidR="00E20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71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71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51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F42"/>
    <w:rsid w:val="00226F42"/>
    <w:rsid w:val="00E20715"/>
    <w:rsid w:val="00E44EAB"/>
    <w:rsid w:val="00E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7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7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2071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7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07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6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3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7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7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2071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7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07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6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3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ACCURO j.d.o.o. LIŽNJAN</izvorni_sadrzaj>
    <derivirana_varijabla naziv="DomainObject.Predmet.ProtustrankaFormated_1">  ACCURO j.d.o.o. LIŽNJAN</derivirana_varijabla>
  </DomainObject.Predmet.ProtustrankaFormated>
  <DomainObject.Predmet.ProtustrankaFormatedOIB>
    <izvorni_sadrzaj>  ACCURO j.d.o.o. LIŽNJAN, OIB 33978146511</izvorni_sadrzaj>
    <derivirana_varijabla naziv="DomainObject.Predmet.ProtustrankaFormatedOIB_1">  ACCURO j.d.o.o. LIŽNJAN, OIB 33978146511</derivirana_varijabla>
  </DomainObject.Predmet.ProtustrankaFormatedOIB>
  <DomainObject.Predmet.ProtustrankaFormatedWithAdress>
    <izvorni_sadrzaj> ACCURO j.d.o.o. LIŽNJAN, Ližnjan 408, 52204 Ližnjan</izvorni_sadrzaj>
    <derivirana_varijabla naziv="DomainObject.Predmet.ProtustrankaFormatedWithAdress_1"> ACCURO j.d.o.o. LIŽNJAN, Ližnjan 408, 52204 Ližnjan</derivirana_varijabla>
  </DomainObject.Predmet.ProtustrankaFormatedWithAdress>
  <DomainObject.Predmet.ProtustrankaFormatedWithAdressOIB>
    <izvorni_sadrzaj> ACCURO j.d.o.o. LIŽNJAN, OIB 33978146511, Ližnjan 408, 52204 Ližnjan</izvorni_sadrzaj>
    <derivirana_varijabla naziv="DomainObject.Predmet.ProtustrankaFormatedWithAdressOIB_1"> ACCURO j.d.o.o. LIŽNJAN, OIB 33978146511, Ližnjan 408, 52204 Ližnjan</derivirana_varijabla>
  </DomainObject.Predmet.ProtustrankaFormatedWithAdressOIB>
  <DomainObject.Predmet.ProtustrankaWithAdress>
    <izvorni_sadrzaj>ACCURO j.d.o.o. LIŽNJAN Ližnjan 408, 52204 Ližnjan</izvorni_sadrzaj>
    <derivirana_varijabla naziv="DomainObject.Predmet.ProtustrankaWithAdress_1">ACCURO j.d.o.o. LIŽNJAN Ližnjan 408, 52204 Ližnjan</derivirana_varijabla>
  </DomainObject.Predmet.ProtustrankaWithAdress>
  <DomainObject.Predmet.ProtustrankaWithAdressOIB>
    <izvorni_sadrzaj>ACCURO j.d.o.o. LIŽNJAN, OIB 33978146511, Ližnjan 408, 52204 Ližnjan</izvorni_sadrzaj>
    <derivirana_varijabla naziv="DomainObject.Predmet.ProtustrankaWithAdressOIB_1">ACCURO j.d.o.o. LIŽNJAN, OIB 33978146511, Ližnjan 408, 52204 Ližnjan</derivirana_varijabla>
  </DomainObject.Predmet.ProtustrankaWithAdressOIB>
  <DomainObject.Predmet.ProtustrankaNazivFormated>
    <izvorni_sadrzaj>ACCURO j.d.o.o. LIŽNJAN</izvorni_sadrzaj>
    <derivirana_varijabla naziv="DomainObject.Predmet.ProtustrankaNazivFormated_1">ACCURO j.d.o.o. LIŽNJAN</derivirana_varijabla>
  </DomainObject.Predmet.ProtustrankaNazivFormated>
  <DomainObject.Predmet.ProtustrankaNazivFormatedOIB>
    <izvorni_sadrzaj>ACCURO j.d.o.o. LIŽNJAN, OIB 33978146511</izvorni_sadrzaj>
    <derivirana_varijabla naziv="DomainObject.Predmet.ProtustrankaNazivFormatedOIB_1">ACCURO j.d.o.o. LIŽNJAN, OIB 33978146511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8705.16</izvorni_sadrzaj>
    <derivirana_varijabla naziv="DomainObject.Predmet.TrenutnaVrijednost_1">8705.16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ACCURO j.d.o.o. LIŽNJAN</item>
    </izvorni_sadrzaj>
    <derivirana_varijabla naziv="DomainObject.Predmet.ProtuStrankaListFormated_1">
      <item>ACCURO j.d.o.o. LIŽNJAN</item>
    </derivirana_varijabla>
  </DomainObject.Predmet.ProtuStrankaListFormated>
  <DomainObject.Predmet.ProtuStrankaListFormatedOIB>
    <izvorni_sadrzaj>
      <item>ACCURO j.d.o.o. LIŽNJAN, OIB 33978146511</item>
    </izvorni_sadrzaj>
    <derivirana_varijabla naziv="DomainObject.Predmet.ProtuStrankaListFormatedOIB_1">
      <item>ACCURO j.d.o.o. LIŽNJAN, OIB 33978146511</item>
    </derivirana_varijabla>
  </DomainObject.Predmet.ProtuStrankaListFormatedOIB>
  <DomainObject.Predmet.ProtuStrankaListFormatedWithAdress>
    <izvorni_sadrzaj>
      <item>ACCURO j.d.o.o. LIŽNJAN, Ližnjan 408, 52204 Ližnjan</item>
    </izvorni_sadrzaj>
    <derivirana_varijabla naziv="DomainObject.Predmet.ProtuStrankaListFormatedWithAdress_1">
      <item>ACCURO j.d.o.o. LIŽNJAN, Ližnjan 408, 52204 Ližnjan</item>
    </derivirana_varijabla>
  </DomainObject.Predmet.ProtuStrankaListFormatedWithAdress>
  <DomainObject.Predmet.ProtuStrankaListFormatedWithAdressOIB>
    <izvorni_sadrzaj>
      <item>ACCURO j.d.o.o. LIŽNJAN, OIB 33978146511, Ližnjan 408, 52204 Ližnjan</item>
    </izvorni_sadrzaj>
    <derivirana_varijabla naziv="DomainObject.Predmet.ProtuStrankaListFormatedWithAdressOIB_1">
      <item>ACCURO j.d.o.o. LIŽNJAN, OIB 33978146511, Ližnjan 408, 52204 Ližnjan</item>
    </derivirana_varijabla>
  </DomainObject.Predmet.ProtuStrankaListFormatedWithAdressOIB>
  <DomainObject.Predmet.ProtuStrankaListNazivFormated>
    <izvorni_sadrzaj>
      <item>ACCURO j.d.o.o. LIŽNJAN</item>
    </izvorni_sadrzaj>
    <derivirana_varijabla naziv="DomainObject.Predmet.ProtuStrankaListNazivFormated_1">
      <item>ACCURO j.d.o.o. LIŽNJAN</item>
    </derivirana_varijabla>
  </DomainObject.Predmet.ProtuStrankaListNazivFormated>
  <DomainObject.Predmet.ProtuStrankaListNazivFormatedOIB>
    <izvorni_sadrzaj>
      <item>ACCURO j.d.o.o. LIŽNJAN, OIB 33978146511</item>
    </izvorni_sadrzaj>
    <derivirana_varijabla naziv="DomainObject.Predmet.ProtuStrankaListNazivFormatedOIB_1">
      <item>ACCURO j.d.o.o. LIŽNJAN, OIB 33978146511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ACCURO j.d.o.o. LIŽNJAN</izvorni_sadrzaj>
    <derivirana_varijabla naziv="DomainObject.Predmet.ProtustrankaIDrugi_1">ACCURO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ACCURO j.d.o.o. LIŽNJAN, OIB 33978146511, Ližnjan 408, 52204 Ližnjan</izvorni_sadrzaj>
    <derivirana_varijabla naziv="DomainObject.Predmet.ProtustrankaIDrugiAdressOIB_1">ACCURO j.d.o.o. LIŽNJAN, OIB 33978146511, Ližnjan 408,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ACCURO j.d.o.o. LIŽNJAN</item>
    </izvorni_sadrzaj>
    <derivirana_varijabla naziv="DomainObject.Predmet.SudioniciListNaziv_1">
      <item>FINANCIJSKA AGENCIJA, RC RIJEKA, PODRUŽNICA PULA, PULA</item>
      <item>ACCURO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ACCURO j.d.o.o. LIŽNJAN, OIB 33978146511, Ližnjan 408,52204 Ližnjan</item>
    </izvorni_sadrzaj>
    <derivirana_varijabla naziv="DomainObject.Predmet.SudioniciListAdressOIB_1">
      <item>FINANCIJSKA AGENCIJA, RC RIJEKA, PODRUŽNICA PULA, PULA, OIB 85821130368, Giardini 5,52100 Pula</item>
      <item>ACCURO j.d.o.o. LIŽNJAN, OIB 33978146511, Ližnjan 408,52204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33978146511</item>
    </izvorni_sadrzaj>
    <derivirana_varijabla naziv="DomainObject.Predmet.SudioniciListNazivOIB_1">
      <item>, OIB 85821130368</item>
      <item>, OIB 33978146511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2655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2017-01-30T08:27:00Z</dcterms:created>
  <dc:creator>Morena Brajuha</dc:creator>
  <dc:description/>
  <cp:keywords/>
  <cp:lastModifiedBy>Morena Brajuha</cp:lastModifiedBy>
  <cp:lastPrinted>2017-01-30T08:30:00Z</cp:lastPrinted>
  <dcterms:modified xmlns:xsi="http://www.w3.org/2001/XMLSchema-instance" xsi:type="dcterms:W3CDTF">2017-01-31T12:14:00Z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