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adb9" w14:paraId="970adb9" w:rsidRDefault="00692EF1" w:rsidP="00692EF1" w:rsidR="00692EF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EF1" w:rsidP="00692EF1" w:rsidR="00692EF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92EF1" w:rsidP="00692EF1" w:rsidR="00692E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92EF1" w:rsidP="00692EF1" w:rsidR="00692E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92EF1" w:rsidP="00692EF1" w:rsidR="00692EF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92EF1" w:rsidP="00692EF1" w:rsidR="00692E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92EF1" w:rsidP="00692EF1" w:rsidR="00692EF1" w:rsidRPr="005D578C">
      <w:pPr>
        <w:jc w:val="center"/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92EF1" w:rsidP="00692EF1" w:rsidR="00692EF1" w:rsidRPr="005D578C">
      <w:pPr>
        <w:rPr>
          <w:rFonts w:cs="Times New Roman" w:eastAsia="Times New Roman"/>
          <w:szCs w:val="24"/>
        </w:rPr>
      </w:pPr>
    </w:p>
    <w:p w:rsidRDefault="00CB0062" w:rsidP="00692EF1" w:rsidR="00692EF1">
      <w:pPr>
        <w:ind w:firstLine="708"/>
        <w:rPr>
          <w:rFonts w:cs="Times New Roman" w:eastAsia="Times New Roman"/>
          <w:szCs w:val="24"/>
        </w:rPr>
      </w:pPr>
      <w:r w:rsidRPr="00CB0062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692EF1" w:rsidRPr="00CB0062">
        <w:rPr>
          <w:rFonts w:cs="Times New Roman" w:eastAsia="Times New Roman"/>
          <w:szCs w:val="24"/>
        </w:rPr>
        <w:t>,</w:t>
      </w:r>
      <w:r w:rsidR="00692EF1" w:rsidRPr="00CB0062">
        <w:t xml:space="preserve"> </w:t>
      </w:r>
      <w:r w:rsidR="00692EF1" w:rsidRPr="00CB0062">
        <w:rPr>
          <w:rFonts w:cs="Times New Roman" w:eastAsia="Times New Roman"/>
          <w:szCs w:val="24"/>
        </w:rPr>
        <w:t>u skraćenom</w:t>
      </w:r>
      <w:r w:rsidR="00692EF1">
        <w:rPr>
          <w:rFonts w:cs="Times New Roman" w:eastAsia="Times New Roman"/>
          <w:szCs w:val="24"/>
        </w:rPr>
        <w:t xml:space="preserve"> stečajnom postupku nad </w:t>
      </w:r>
      <w:r w:rsidR="00692EF1" w:rsidRPr="005D578C">
        <w:rPr>
          <w:rFonts w:cs="Times New Roman" w:eastAsia="Times New Roman"/>
          <w:szCs w:val="24"/>
        </w:rPr>
        <w:t>pravnom osobom (dužnikom)</w:t>
      </w:r>
      <w:r w:rsidR="00692EF1">
        <w:rPr>
          <w:rFonts w:cs="Times New Roman" w:eastAsia="Times New Roman"/>
          <w:szCs w:val="24"/>
        </w:rPr>
        <w:t xml:space="preserve"> VILLA BENČIĆI d. o. o. Buzet, Benčići bb, OIB 10305751211</w:t>
      </w:r>
      <w:r w:rsidR="00692EF1" w:rsidRPr="00D04320">
        <w:rPr>
          <w:rFonts w:cs="Times New Roman" w:eastAsia="Times New Roman"/>
          <w:szCs w:val="24"/>
        </w:rPr>
        <w:t>,</w:t>
      </w:r>
      <w:r w:rsidR="00692EF1">
        <w:rPr>
          <w:rFonts w:cs="Times New Roman" w:eastAsia="Times New Roman"/>
          <w:szCs w:val="24"/>
        </w:rPr>
        <w:t xml:space="preserve"> MBS 040195716, povodom zahtjeva </w:t>
      </w:r>
      <w:r w:rsidR="00692EF1" w:rsidRPr="008C0525">
        <w:rPr>
          <w:rFonts w:cs="Times New Roman" w:eastAsia="Times New Roman"/>
          <w:szCs w:val="24"/>
        </w:rPr>
        <w:t xml:space="preserve">Financijske agencije, </w:t>
      </w:r>
      <w:r w:rsidR="00692EF1">
        <w:rPr>
          <w:rFonts w:cs="Times New Roman" w:eastAsia="Times New Roman"/>
          <w:szCs w:val="24"/>
        </w:rPr>
        <w:t xml:space="preserve">OIB 85821130368, </w:t>
      </w:r>
      <w:r w:rsidR="00692EF1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692EF1">
        <w:rPr>
          <w:rFonts w:cs="Times New Roman" w:eastAsia="Times New Roman"/>
          <w:szCs w:val="24"/>
        </w:rPr>
        <w:t xml:space="preserve">Pula, </w:t>
      </w:r>
      <w:r w:rsidR="00692EF1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692EF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692EF1">
        <w:rPr>
          <w:rFonts w:cs="Times New Roman" w:eastAsia="Times New Roman"/>
          <w:szCs w:val="24"/>
        </w:rPr>
        <w:t xml:space="preserve"> 2016.</w:t>
      </w:r>
    </w:p>
    <w:p w:rsidRDefault="00692EF1" w:rsidP="00692EF1" w:rsidR="00692EF1" w:rsidRPr="005D578C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92EF1" w:rsidP="00692EF1" w:rsidR="00692EF1" w:rsidRPr="005D578C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BENČIĆI d. o. o. Buzet, Benčići bb, OIB 10305751211</w:t>
      </w:r>
      <w:r w:rsidRPr="00D04320">
        <w:rPr>
          <w:rFonts w:cs="Times New Roman" w:eastAsia="Times New Roman"/>
          <w:szCs w:val="24"/>
        </w:rPr>
        <w:t>,</w:t>
      </w:r>
      <w:r w:rsidR="00AD3A0D">
        <w:rPr>
          <w:rFonts w:cs="Times New Roman" w:eastAsia="Times New Roman"/>
          <w:szCs w:val="24"/>
        </w:rPr>
        <w:t xml:space="preserve"> MBS 040195716.</w:t>
      </w:r>
    </w:p>
    <w:p w:rsidRDefault="00692EF1" w:rsidP="00692EF1" w:rsidR="00692EF1" w:rsidRPr="005D578C">
      <w:pPr>
        <w:rPr>
          <w:rFonts w:cs="Times New Roman" w:eastAsia="Times New Roman"/>
          <w:szCs w:val="24"/>
        </w:rPr>
      </w:pPr>
    </w:p>
    <w:p w:rsidRDefault="00692EF1" w:rsidP="00692EF1" w:rsidR="00692EF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92EF1" w:rsidP="00692EF1" w:rsidR="00692EF1">
      <w:pPr>
        <w:rPr>
          <w:rFonts w:cs="Times New Roman" w:eastAsia="Times New Roman"/>
          <w:szCs w:val="20"/>
        </w:rPr>
      </w:pPr>
    </w:p>
    <w:p w:rsidRDefault="00692EF1" w:rsidP="00692EF1" w:rsidR="00692E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VILLA BENČIĆI d. o. o. Buzet, Benčići bb, OIB 10305751211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040195716.</w:t>
      </w:r>
    </w:p>
    <w:p w:rsidRDefault="00692EF1" w:rsidP="00692EF1" w:rsidR="00692EF1">
      <w:pPr>
        <w:ind w:firstLine="709"/>
        <w:rPr>
          <w:rFonts w:cs="Times New Roman" w:eastAsia="Times New Roman"/>
          <w:szCs w:val="24"/>
        </w:rPr>
      </w:pPr>
    </w:p>
    <w:p w:rsidRDefault="00692EF1" w:rsidP="00692EF1" w:rsidR="00692E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VILLA BENČIĆI d. o. o. Buzet, Benčići bb, OIB 10305751211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040195716.</w:t>
      </w:r>
    </w:p>
    <w:p w:rsidRDefault="00692EF1" w:rsidP="00692EF1" w:rsidR="00692EF1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92EF1" w:rsidP="00692EF1" w:rsidR="00692EF1">
      <w:pPr>
        <w:ind w:firstLine="708"/>
        <w:rPr>
          <w:rFonts w:cs="Times New Roman" w:eastAsia="Times New Roman"/>
          <w:szCs w:val="24"/>
        </w:rPr>
      </w:pPr>
    </w:p>
    <w:p w:rsidRDefault="00692EF1" w:rsidP="00692EF1" w:rsidR="00692E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VILLA BENČIĆI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92EF1" w:rsidP="00692EF1" w:rsidR="00692E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92EF1" w:rsidP="00692EF1" w:rsidR="00692EF1" w:rsidRPr="005D578C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43CB4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B43CB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92EF1" w:rsidP="00692EF1" w:rsidR="00692EF1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92EF1" w:rsidP="00692EF1" w:rsidR="00692E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521B9">
        <w:rPr>
          <w:rFonts w:cs="Times New Roman" w:eastAsia="Times New Roman"/>
          <w:szCs w:val="24"/>
        </w:rPr>
        <w:t>, v.r.</w:t>
      </w:r>
    </w:p>
    <w:p w:rsidRDefault="00692EF1" w:rsidP="00692EF1" w:rsidR="00692EF1">
      <w:pPr>
        <w:jc w:val="left"/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jc w:val="left"/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E4E4B" w:rsidP="001E4E4B" w:rsidR="001E4E4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E4E4B" w:rsidP="001E4E4B" w:rsidR="001E4E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92EF1" w:rsidP="00692EF1" w:rsidR="00692EF1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rPr>
          <w:rFonts w:cs="Times New Roman" w:eastAsia="Times New Roman"/>
          <w:szCs w:val="24"/>
        </w:rPr>
      </w:pPr>
    </w:p>
    <w:p w:rsidRDefault="00692EF1" w:rsidP="00692EF1" w:rsidR="00692E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92EF1" w:rsidP="00692EF1" w:rsidR="00692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92EF1" w:rsidP="00692EF1" w:rsidR="00692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VILLA BENČIĆI d. o. o. Buzet, Benčići bb,</w:t>
      </w:r>
    </w:p>
    <w:p w:rsidRDefault="00692EF1" w:rsidP="00692EF1" w:rsidR="00692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Benjamin</w:t>
      </w:r>
      <w:r w:rsidR="00C6075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Chesterfield, Velika Britanija i Sj. Irska, SW 19 8 BX, London, 78 Melrose Av, </w:t>
      </w:r>
    </w:p>
    <w:p w:rsidRDefault="00692EF1" w:rsidP="00692EF1" w:rsidR="00692E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92EF1" w:rsidP="00692EF1" w:rsidR="00692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92EF1" w:rsidP="00692EF1" w:rsidR="00692E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92EF1" w:rsidP="00692EF1" w:rsidR="00692EF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92EF1" w:rsidP="00692EF1" w:rsidR="00692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92EF1" w:rsidP="00692EF1" w:rsidR="00692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92EF1" w:rsidP="00692EF1" w:rsidR="00692EF1"/>
    <w:p w:rsidRDefault="00692EF1" w:rsidP="00692EF1" w:rsidR="00692EF1"/>
    <w:p w:rsidRDefault="00692EF1" w:rsidP="00692EF1" w:rsidR="00692EF1"/>
    <w:p w:rsidRDefault="00692EF1" w:rsidP="00692EF1" w:rsidR="00692EF1"/>
    <w:p w:rsidRDefault="00692EF1" w:rsidP="00692EF1" w:rsidR="00692EF1"/>
    <w:p w:rsidRDefault="00692EF1" w:rsidP="00692EF1" w:rsidR="00692EF1"/>
    <w:p w:rsidRDefault="00C521B9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EF1" w:rsidP="00692EF1" w:rsidR="00692EF1">
      <w:r>
        <w:separator/>
      </w:r>
    </w:p>
  </w:endnote>
  <w:endnote w:id="0" w:type="continuationSeparator">
    <w:p w:rsidRDefault="00692EF1" w:rsidP="00692EF1" w:rsidR="00692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EF1" w:rsidP="00692EF1" w:rsidR="00692EF1">
      <w:r>
        <w:separator/>
      </w:r>
    </w:p>
  </w:footnote>
  <w:footnote w:id="0" w:type="continuationSeparator">
    <w:p w:rsidRDefault="00692EF1" w:rsidP="00692EF1" w:rsidR="00692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EF1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21B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St-810/2015-5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EF1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St-810/2015-5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788"/>
    <w:rsid w:val="001E4E4B"/>
    <w:rsid w:val="00537788"/>
    <w:rsid w:val="00692EF1"/>
    <w:rsid w:val="0075528E"/>
    <w:rsid w:val="0079403F"/>
    <w:rsid w:val="00AD3A0D"/>
    <w:rsid w:val="00B43CB4"/>
    <w:rsid w:val="00C521B9"/>
    <w:rsid w:val="00C60757"/>
    <w:rsid w:val="00C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2E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2E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2E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E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E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2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2E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1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21B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21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21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2E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2E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2E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E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E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2E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2E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1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21B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21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21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BENČIĆI d. o. o. BUZET</izvorni_sadrzaj>
    <derivirana_varijabla naziv="DomainObject.Predmet.ProtustrankaFormated_1">  VILLA BENČIĆI d. o. o. BUZET</derivirana_varijabla>
  </DomainObject.Predmet.ProtustrankaFormated>
  <DomainObject.Predmet.ProtustrankaFormatedOIB>
    <izvorni_sadrzaj>  VILLA BENČIĆI d. o. o. BUZET, OIB 10305751211</izvorni_sadrzaj>
    <derivirana_varijabla naziv="DomainObject.Predmet.ProtustrankaFormatedOIB_1">  VILLA BENČIĆI d. o. o. BUZET, OIB 10305751211</derivirana_varijabla>
  </DomainObject.Predmet.ProtustrankaFormatedOIB>
  <DomainObject.Predmet.ProtustrankaFormatedWithAdress>
    <izvorni_sadrzaj> VILLA BENČIĆI d. o. o. BUZET, Benčići/bb, 52420 Buzet</izvorni_sadrzaj>
    <derivirana_varijabla naziv="DomainObject.Predmet.ProtustrankaFormatedWithAdress_1"> VILLA BENČIĆI d. o. o. BUZET, Benčići/bb, 52420 Buzet</derivirana_varijabla>
  </DomainObject.Predmet.ProtustrankaFormatedWithAdress>
  <DomainObject.Predmet.ProtustrankaFormatedWithAdressOIB>
    <izvorni_sadrzaj> VILLA BENČIĆI d. o. o. BUZET, OIB 10305751211, Benčići/bb, 52420 Buzet</izvorni_sadrzaj>
    <derivirana_varijabla naziv="DomainObject.Predmet.ProtustrankaFormatedWithAdressOIB_1"> VILLA BENČIĆI d. o. o. BUZET, OIB 10305751211, Benčići/bb, 52420 Buzet</derivirana_varijabla>
  </DomainObject.Predmet.ProtustrankaFormatedWithAdressOIB>
  <DomainObject.Predmet.ProtustrankaWithAdress>
    <izvorni_sadrzaj>VILLA BENČIĆI d. o. o. BUZET Benčići/bb, 52420 Buzet</izvorni_sadrzaj>
    <derivirana_varijabla naziv="DomainObject.Predmet.ProtustrankaWithAdress_1">VILLA BENČIĆI d. o. o. BUZET Benčići/bb, 52420 Buzet</derivirana_varijabla>
  </DomainObject.Predmet.ProtustrankaWithAdress>
  <DomainObject.Predmet.ProtustrankaWithAdressOIB>
    <izvorni_sadrzaj>VILLA BENČIĆI d. o. o. BUZET, OIB 10305751211, Benčići/bb, 52420 Buzet</izvorni_sadrzaj>
    <derivirana_varijabla naziv="DomainObject.Predmet.ProtustrankaWithAdressOIB_1">VILLA BENČIĆI d. o. o. BUZET, OIB 10305751211, Benčići/bb, 52420 Buzet</derivirana_varijabla>
  </DomainObject.Predmet.ProtustrankaWithAdressOIB>
  <DomainObject.Predmet.ProtustrankaNazivFormated>
    <izvorni_sadrzaj>VILLA BENČIĆI d. o. o. BUZET</izvorni_sadrzaj>
    <derivirana_varijabla naziv="DomainObject.Predmet.ProtustrankaNazivFormated_1">VILLA BENČIĆI d. o. o. BUZET</derivirana_varijabla>
  </DomainObject.Predmet.ProtustrankaNazivFormated>
  <DomainObject.Predmet.ProtustrankaNazivFormatedOIB>
    <izvorni_sadrzaj>VILLA BENČIĆI d. o. o. BUZET, OIB 10305751211</izvorni_sadrzaj>
    <derivirana_varijabla naziv="DomainObject.Predmet.ProtustrankaNazivFormatedOIB_1">VILLA BENČIĆI d. o. o. BUZET, OIB 10305751211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4756.57</izvorni_sadrzaj>
    <derivirana_varijabla naziv="DomainObject.Predmet.TrenutnaVrijednost_1">4756.57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VILLA BENČIĆI d. o. o. BUZET</item>
    </izvorni_sadrzaj>
    <derivirana_varijabla naziv="DomainObject.Predmet.ProtuStrankaListFormated_1">
      <item>VILLA BENČIĆI d. o. o. BUZET</item>
    </derivirana_varijabla>
  </DomainObject.Predmet.ProtuStrankaListFormated>
  <DomainObject.Predmet.ProtuStrankaListFormatedOIB>
    <izvorni_sadrzaj>
      <item>VILLA BENČIĆI d. o. o. BUZET, OIB 10305751211</item>
    </izvorni_sadrzaj>
    <derivirana_varijabla naziv="DomainObject.Predmet.ProtuStrankaListFormatedOIB_1">
      <item>VILLA BENČIĆI d. o. o. BUZET, OIB 10305751211</item>
    </derivirana_varijabla>
  </DomainObject.Predmet.ProtuStrankaListFormatedOIB>
  <DomainObject.Predmet.ProtuStrankaListFormatedWithAdress>
    <izvorni_sadrzaj>
      <item>VILLA BENČIĆI d. o. o. BUZET, Benčići/bb, 52420 Buzet</item>
    </izvorni_sadrzaj>
    <derivirana_varijabla naziv="DomainObject.Predmet.ProtuStrankaListFormatedWithAdress_1">
      <item>VILLA BENČIĆI d. o. o. BUZET, Benčići/bb, 52420 Buzet</item>
    </derivirana_varijabla>
  </DomainObject.Predmet.ProtuStrankaListFormatedWithAdress>
  <DomainObject.Predmet.ProtuStrankaListFormatedWithAdressOIB>
    <izvorni_sadrzaj>
      <item>VILLA BENČIĆI d. o. o. BUZET, OIB 10305751211, Benčići/bb, 52420 Buzet</item>
    </izvorni_sadrzaj>
    <derivirana_varijabla naziv="DomainObject.Predmet.ProtuStrankaListFormatedWithAdressOIB_1">
      <item>VILLA BENČIĆI d. o. o. BUZET, OIB 10305751211, Benčići/bb, 52420 Buzet</item>
    </derivirana_varijabla>
  </DomainObject.Predmet.ProtuStrankaListFormatedWithAdressOIB>
  <DomainObject.Predmet.ProtuStrankaListNazivFormated>
    <izvorni_sadrzaj>
      <item>VILLA BENČIĆI d. o. o. BUZET</item>
    </izvorni_sadrzaj>
    <derivirana_varijabla naziv="DomainObject.Predmet.ProtuStrankaListNazivFormated_1">
      <item>VILLA BENČIĆI d. o. o. BUZET</item>
    </derivirana_varijabla>
  </DomainObject.Predmet.ProtuStrankaListNazivFormated>
  <DomainObject.Predmet.ProtuStrankaListNazivFormatedOIB>
    <izvorni_sadrzaj>
      <item>VILLA BENČIĆI d. o. o. BUZET, OIB 10305751211</item>
    </izvorni_sadrzaj>
    <derivirana_varijabla naziv="DomainObject.Predmet.ProtuStrankaListNazivFormatedOIB_1">
      <item>VILLA BENČIĆI d. o. o. BUZET, OIB 10305751211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VILLA BENČIĆI d. o. o. BUZET</izvorni_sadrzaj>
    <derivirana_varijabla naziv="DomainObject.Predmet.ProtustrankaIDrugi_1">VILLA BENČIĆI d. o. 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VILLA BENČIĆI d. o. o. BUZET, OIB 10305751211, Benčići/bb, 52420 Buzet</izvorni_sadrzaj>
    <derivirana_varijabla naziv="DomainObject.Predmet.ProtustrankaIDrugiAdressOIB_1">VILLA BENČIĆI d. o. o. BUZET, OIB 10305751211, Benčići/bb,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VILLA BENČIĆI d. o. o. BUZET</item>
    </izvorni_sadrzaj>
    <derivirana_varijabla naziv="DomainObject.Predmet.SudioniciListNaziv_1">
      <item>FINANCIJSKA AGENCIJA, RC RIJEKA, PODRUŽNICA PULA, PULA</item>
      <item>VILLA BENČIĆI d. o. 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VILLA BENČIĆI d. o. o. BUZET, OIB 10305751211, Benčići/bb,52420 Buzet</item>
    </izvorni_sadrzaj>
    <derivirana_varijabla naziv="DomainObject.Predmet.SudioniciListAdressOIB_1">
      <item>FINANCIJSKA AGENCIJA, RC RIJEKA, PODRUŽNICA PULA, PULA, OIB 85821130368, GIARDINI 5,52100 Pula</item>
      <item>VILLA BENČIĆI d. o. o. BUZET, OIB 10305751211, Benčići/bb,52420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10305751211</item>
    </izvorni_sadrzaj>
    <derivirana_varijabla naziv="DomainObject.Predmet.SudioniciListNazivOIB_1">
      <item>, OIB 85821130368</item>
      <item>, OIB 10305751211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3106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2016-03-18T11:32:00Z</dcterms:created>
  <dc:creator>Mihaela Kaligari</dc:creator>
  <dc:description/>
  <cp:keywords/>
  <cp:lastModifiedBy>Ana Jeromela</cp:lastModifiedBy>
  <cp:lastPrinted>2016-04-12T07:27:00Z</cp:lastPrinted>
  <dcterms:modified xmlns:xsi="http://www.w3.org/2001/XMLSchema-instance" xsi:type="dcterms:W3CDTF">2016-04-12T07:27:00Z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