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ebdf" w14:paraId="588ebdf" w:rsidRDefault="00006969" w:rsidP="00006969" w:rsidR="00006969" w:rsidRPr="00421E94">
      <w:pPr>
        <w15:collapsed w:val="false"/>
      </w:pPr>
      <w:bookmarkStart w:name="_GoBack" w:id="0"/>
      <w:bookmarkEnd w:id="0"/>
    </w:p>
    <w:p w:rsidRDefault="00006969" w:rsidP="00006969" w:rsidR="00006969" w:rsidRPr="00421E94"/>
    <w:p w:rsidRDefault="00756310" w:rsidP="00006969" w:rsidR="00756310" w:rsidRPr="00421E94"/>
    <w:p w:rsidRDefault="00006969" w:rsidP="00006969" w:rsidR="00006969" w:rsidRPr="00421E94"/>
    <w:p w:rsidRDefault="00006969" w:rsidP="00006969" w:rsidR="00006969" w:rsidRPr="00421E94">
      <w:r w:rsidRPr="00421E94">
        <w:t>REPUBLIKA HRVATSKA</w:t>
      </w:r>
    </w:p>
    <w:p w:rsidRDefault="00006969" w:rsidP="00006969" w:rsidR="00006969" w:rsidRPr="00421E94">
      <w:pPr>
        <w:jc w:val="both"/>
      </w:pPr>
      <w:r w:rsidRPr="00421E94">
        <w:t>TRGOVAČKI SUD U ZADRU</w:t>
      </w:r>
    </w:p>
    <w:p w:rsidRDefault="00006969" w:rsidP="00006969" w:rsidR="00006969" w:rsidRPr="00421E94">
      <w:pPr>
        <w:jc w:val="both"/>
      </w:pPr>
      <w:r w:rsidRPr="00421E94">
        <w:t>Dr. Franje Tuđmana 35</w:t>
      </w:r>
    </w:p>
    <w:p w:rsidRDefault="00756310" w:rsidP="00006969" w:rsidR="00756310" w:rsidRPr="00421E94"/>
    <w:p w:rsidRDefault="00006969" w:rsidP="00006969" w:rsidR="00006969" w:rsidRPr="00421E94">
      <w:pPr>
        <w:jc w:val="center"/>
      </w:pPr>
      <w:r w:rsidRPr="00421E94">
        <w:t xml:space="preserve">R E P U B L I K A   H R V A T S K A </w:t>
      </w:r>
    </w:p>
    <w:p w:rsidRDefault="00006969" w:rsidP="00006969" w:rsidR="00006969" w:rsidRPr="00421E94">
      <w:pPr>
        <w:jc w:val="center"/>
      </w:pPr>
    </w:p>
    <w:p w:rsidRDefault="00006969" w:rsidP="00006969" w:rsidR="00006969" w:rsidRPr="00421E94">
      <w:pPr>
        <w:jc w:val="center"/>
      </w:pPr>
      <w:r w:rsidRPr="00421E94">
        <w:t>R J E Š E N J E</w:t>
      </w:r>
    </w:p>
    <w:p w:rsidRDefault="001D7DA5" w:rsidP="001D7DA5" w:rsidR="001D7DA5" w:rsidRPr="00421E94">
      <w:pPr>
        <w:spacing w:lineRule="atLeast" w:line="240"/>
      </w:pPr>
    </w:p>
    <w:p w:rsidRDefault="001D7DA5" w:rsidP="006A17E8" w:rsidR="004B6DAE" w:rsidRPr="00421E94">
      <w:pPr>
        <w:jc w:val="both"/>
      </w:pPr>
      <w:r w:rsidRPr="00421E94">
        <w:tab/>
        <w:t>Trgovački sud u Zadru, po sutkinji Ani Markač u stečajnom postupku nad stečajnim dužnikom</w:t>
      </w:r>
      <w:r w:rsidR="00DD0F5A" w:rsidRPr="00421E94">
        <w:t xml:space="preserve"> </w:t>
      </w:r>
      <w:r w:rsidR="00345C18" w:rsidRPr="00421E94">
        <w:t>AQUATOR d.o.o. u stečaju, Kistanje</w:t>
      </w:r>
      <w:r w:rsidR="00582DD9">
        <w:t xml:space="preserve">, Ivoševci bb, OIB:16257308534, </w:t>
      </w:r>
      <w:r w:rsidR="00247B24" w:rsidRPr="00421E94">
        <w:t>koje</w:t>
      </w:r>
      <w:r w:rsidR="00421E94">
        <w:t>g</w:t>
      </w:r>
      <w:r w:rsidR="00247B24" w:rsidRPr="00421E94">
        <w:t xml:space="preserve"> zastupa stečajni upravitelj </w:t>
      </w:r>
      <w:r w:rsidR="00345C18" w:rsidRPr="00421E94">
        <w:t xml:space="preserve">Damir Šebetić, iz Zagreba, </w:t>
      </w:r>
      <w:r w:rsidR="001B4F13">
        <w:t xml:space="preserve">nakon </w:t>
      </w:r>
      <w:r w:rsidR="001B4F13" w:rsidRPr="006E2E98">
        <w:t xml:space="preserve">održane </w:t>
      </w:r>
      <w:r w:rsidR="006A17E8">
        <w:t xml:space="preserve">četvrte </w:t>
      </w:r>
      <w:r w:rsidR="001B4F13" w:rsidRPr="006E2E98">
        <w:t xml:space="preserve">elektroničke javne </w:t>
      </w:r>
      <w:r w:rsidR="001B4F13">
        <w:t xml:space="preserve">dražbe </w:t>
      </w:r>
      <w:r w:rsidR="001B4F13" w:rsidRPr="007D1751">
        <w:t>kod</w:t>
      </w:r>
      <w:r w:rsidR="001B4F13" w:rsidRPr="006E2E98">
        <w:t xml:space="preserve"> Financijske agencije</w:t>
      </w:r>
      <w:r w:rsidR="001B4F13">
        <w:t>,</w:t>
      </w:r>
      <w:r w:rsidR="001B4F13" w:rsidRPr="006E2E98">
        <w:t xml:space="preserve"> </w:t>
      </w:r>
      <w:r w:rsidR="001B4F13" w:rsidRPr="007D1751">
        <w:t xml:space="preserve">identifikator nadmetanja </w:t>
      </w:r>
      <w:r w:rsidR="001B4F13">
        <w:t>9150, identifikator predmeta prodaje 3419</w:t>
      </w:r>
      <w:r w:rsidR="001B4F13" w:rsidRPr="006E2E98">
        <w:t xml:space="preserve">, </w:t>
      </w:r>
      <w:r w:rsidR="001B4F13">
        <w:t xml:space="preserve">dana </w:t>
      </w:r>
      <w:r w:rsidR="006A17E8">
        <w:t>12</w:t>
      </w:r>
      <w:r w:rsidR="00247B24" w:rsidRPr="00421E94">
        <w:t xml:space="preserve">. rujna 2018. </w:t>
      </w:r>
      <w:r w:rsidR="00DD0F5A" w:rsidRPr="00421E94">
        <w:t xml:space="preserve"> </w:t>
      </w:r>
      <w:r w:rsidR="00006969" w:rsidRPr="00421E94">
        <w:t xml:space="preserve"> </w:t>
      </w:r>
    </w:p>
    <w:p w:rsidRDefault="00CF1FE5" w:rsidP="00004109" w:rsidR="00004109" w:rsidRPr="00421E94">
      <w:pPr>
        <w:jc w:val="center"/>
      </w:pPr>
      <w:r w:rsidRPr="00421E94">
        <w:t xml:space="preserve">r i j e š i o  </w:t>
      </w:r>
      <w:r w:rsidR="00004109" w:rsidRPr="00421E94">
        <w:t xml:space="preserve"> j e</w:t>
      </w:r>
    </w:p>
    <w:p w:rsidRDefault="00247B24" w:rsidP="0000481B" w:rsidR="00247B24" w:rsidRPr="00421E94">
      <w:pPr>
        <w:jc w:val="both"/>
        <w:rPr>
          <w:b/>
        </w:rPr>
      </w:pPr>
    </w:p>
    <w:p w:rsidRDefault="00247B24" w:rsidP="00421E94" w:rsidR="00247B24" w:rsidRPr="00421E94">
      <w:pPr>
        <w:jc w:val="both"/>
      </w:pPr>
      <w:r w:rsidRPr="00421E94">
        <w:t>I.</w:t>
      </w:r>
      <w:r w:rsidRPr="00421E94">
        <w:tab/>
      </w:r>
      <w:r w:rsidR="00421E94" w:rsidRPr="00421E94">
        <w:t>Nekretnine</w:t>
      </w:r>
      <w:r w:rsidRPr="00421E94">
        <w:t xml:space="preserve"> </w:t>
      </w:r>
      <w:r w:rsidR="00421E94" w:rsidRPr="00421E94">
        <w:t>u vlasništvu stečajnog dužnika AQUATOR d.o.o. u stečaju, Kistanje, Ivoševci bb, OIB:16257308534 upisane u zemljišnoj knjizi Općinskog suda u Šibeniku, Zemljišnoknjižnog odjela Knin u zk. ul. 1511, čest. zem. 4442/2 u naravi hala, površine 3.129 m2 i dvorište površine 5.638 m2, ukupno 8.767 m2 sve k.o. Kistanje i u zk. ul. 1261– ZK tijelo VI-3. suvlasnički dio 2/5 u odnosu na čest. zem. 4440/2 u naravi put površine 825 m2</w:t>
      </w:r>
      <w:r w:rsidR="00421E94">
        <w:t xml:space="preserve">, k.o. Kistanje, </w:t>
      </w:r>
      <w:r w:rsidRPr="00421E94">
        <w:t>dosuđuje se kupcu 4D VISION d.o.o., Rijeka, Kružna 6</w:t>
      </w:r>
      <w:r w:rsidR="00421E94">
        <w:t>, OIB:</w:t>
      </w:r>
      <w:r w:rsidRPr="00421E94">
        <w:t>33787490888, te se utvrđuje da je ovaj kupac ponudio najveću cijenu i da su ispunjene pretpostavke da mu se ova imovina stečajnog dužnika dosudi.</w:t>
      </w:r>
    </w:p>
    <w:p w:rsidRDefault="00247B24" w:rsidP="00247B24" w:rsidR="00247B24" w:rsidRPr="00421E94">
      <w:pPr>
        <w:jc w:val="both"/>
      </w:pPr>
    </w:p>
    <w:p w:rsidRDefault="00421E94" w:rsidP="00421E94" w:rsidR="00247B24" w:rsidRPr="00421E94">
      <w:pPr>
        <w:spacing w:after="200"/>
        <w:jc w:val="both"/>
      </w:pPr>
      <w:r>
        <w:t>II.</w:t>
      </w:r>
      <w:r>
        <w:tab/>
      </w:r>
      <w:r w:rsidR="00247B24" w:rsidRPr="00421E94">
        <w:t>Utvrđuje se da je 4D VISION</w:t>
      </w:r>
      <w:r w:rsidR="008463F9">
        <w:t xml:space="preserve"> d.o.o., Rijeka, Kružna 6, OIB:</w:t>
      </w:r>
      <w:r w:rsidR="00247B24" w:rsidRPr="00421E94">
        <w:t>33787490888</w:t>
      </w:r>
      <w:r w:rsidR="00247B24" w:rsidRPr="00421E94">
        <w:rPr>
          <w:rFonts w:eastAsia="Arial Unicode MS"/>
        </w:rPr>
        <w:t xml:space="preserve">, uplatio kupovninu obzirom da je iznos uplaćene jamčevine od </w:t>
      </w:r>
      <w:r>
        <w:rPr>
          <w:rFonts w:eastAsia="Arial Unicode MS"/>
        </w:rPr>
        <w:t xml:space="preserve">715.691,00 kn </w:t>
      </w:r>
      <w:r w:rsidR="00247B24" w:rsidRPr="00421E94">
        <w:rPr>
          <w:rFonts w:eastAsia="Arial Unicode MS"/>
        </w:rPr>
        <w:t xml:space="preserve">kuna veći od iznosa zadnje najviše valjane ponude koja je </w:t>
      </w:r>
      <w:r>
        <w:rPr>
          <w:rFonts w:eastAsia="Arial Unicode MS"/>
        </w:rPr>
        <w:t xml:space="preserve">100.001,00 kn </w:t>
      </w:r>
      <w:r w:rsidR="00247B24" w:rsidRPr="00421E94">
        <w:rPr>
          <w:rFonts w:eastAsia="Arial Unicode MS"/>
        </w:rPr>
        <w:t>kuna.</w:t>
      </w:r>
    </w:p>
    <w:p w:rsidRDefault="00421E94" w:rsidP="001B4F13" w:rsidR="00247B24" w:rsidRPr="00421E94">
      <w:pPr>
        <w:spacing w:after="200"/>
        <w:jc w:val="both"/>
      </w:pPr>
      <w:r>
        <w:rPr>
          <w:rFonts w:eastAsia="Arial Unicode MS"/>
        </w:rPr>
        <w:t>III.</w:t>
      </w:r>
      <w:r>
        <w:rPr>
          <w:rFonts w:eastAsia="Arial Unicode MS"/>
        </w:rPr>
        <w:tab/>
      </w:r>
      <w:r w:rsidR="00247B24" w:rsidRPr="00421E94">
        <w:rPr>
          <w:rFonts w:eastAsia="Arial Unicode MS"/>
        </w:rPr>
        <w:t>Po pravomoćnosti ovog rješenja nekretnin</w:t>
      </w:r>
      <w:r w:rsidR="003A04A3">
        <w:rPr>
          <w:rFonts w:eastAsia="Arial Unicode MS"/>
        </w:rPr>
        <w:t>e</w:t>
      </w:r>
      <w:r w:rsidR="00247B24" w:rsidRPr="00421E94">
        <w:rPr>
          <w:rFonts w:eastAsia="Arial Unicode MS"/>
        </w:rPr>
        <w:t xml:space="preserve"> će se predati kupcu te će </w:t>
      </w:r>
      <w:r w:rsidR="003A04A3">
        <w:rPr>
          <w:rFonts w:eastAsia="Arial Unicode MS"/>
        </w:rPr>
        <w:t>se brisati založna prava sa istih</w:t>
      </w:r>
      <w:r w:rsidR="00247B24" w:rsidRPr="00421E94">
        <w:rPr>
          <w:rFonts w:eastAsia="Arial Unicode MS"/>
        </w:rPr>
        <w:t>.</w:t>
      </w:r>
    </w:p>
    <w:p w:rsidRDefault="001B4F13" w:rsidP="0045036F" w:rsidR="0045036F">
      <w:pPr>
        <w:spacing w:after="200"/>
        <w:jc w:val="both"/>
      </w:pPr>
      <w:r>
        <w:t>I</w:t>
      </w:r>
      <w:r w:rsidR="003A04A3">
        <w:t>V.</w:t>
      </w:r>
      <w:r w:rsidR="003A04A3">
        <w:tab/>
      </w:r>
      <w:r w:rsidR="00247B24" w:rsidRPr="00421E94">
        <w:t xml:space="preserve">Nalaže se </w:t>
      </w:r>
      <w:r w:rsidR="003A04A3">
        <w:t xml:space="preserve">Općinskom </w:t>
      </w:r>
      <w:r w:rsidR="003A04A3" w:rsidRPr="00421E94">
        <w:t>suda u Šibeniku, Zemljišnoknjižno</w:t>
      </w:r>
      <w:r w:rsidR="003A04A3">
        <w:t>m</w:t>
      </w:r>
      <w:r w:rsidR="003A04A3" w:rsidRPr="00421E94">
        <w:t xml:space="preserve"> odjela Knin </w:t>
      </w:r>
      <w:r w:rsidR="00247B24" w:rsidRPr="00421E94">
        <w:t>da upiše zabilježbu toč</w:t>
      </w:r>
      <w:r w:rsidR="003A04A3">
        <w:t>ke</w:t>
      </w:r>
      <w:r w:rsidR="00247B24" w:rsidRPr="00421E94">
        <w:t xml:space="preserve"> I. izreke ovog rješenja o dosudi za naveden</w:t>
      </w:r>
      <w:r w:rsidR="003A04A3">
        <w:t>e</w:t>
      </w:r>
      <w:r w:rsidR="00247B24" w:rsidRPr="00421E94">
        <w:t xml:space="preserve"> nekretnin</w:t>
      </w:r>
      <w:r w:rsidR="003A04A3">
        <w:t>e</w:t>
      </w:r>
      <w:r w:rsidR="00247B24" w:rsidRPr="00421E94">
        <w:t>.</w:t>
      </w:r>
    </w:p>
    <w:p w:rsidRDefault="0045036F" w:rsidP="0045036F" w:rsidR="0045036F">
      <w:pPr>
        <w:jc w:val="both"/>
      </w:pPr>
      <w:r>
        <w:t>V</w:t>
      </w:r>
      <w:r w:rsidRPr="00F26C8F">
        <w:t>.</w:t>
      </w:r>
      <w:r w:rsidRPr="00F26C8F">
        <w:tab/>
        <w:t>Nalaže se Financijskoj agenciji da ponuditelj</w:t>
      </w:r>
      <w:r>
        <w:t xml:space="preserve">ima čije ponude nisu </w:t>
      </w:r>
      <w:r w:rsidRPr="00F26C8F">
        <w:t>prihvaćen</w:t>
      </w:r>
      <w:r>
        <w:t>e vrati uplaćene</w:t>
      </w:r>
      <w:r w:rsidRPr="00F26C8F">
        <w:t xml:space="preserve"> jamčevin</w:t>
      </w:r>
      <w:r>
        <w:t>e i to:</w:t>
      </w:r>
    </w:p>
    <w:p w:rsidRDefault="0045036F" w:rsidP="0045036F" w:rsidR="0045036F">
      <w:pPr>
        <w:jc w:val="both"/>
      </w:pPr>
      <w:r>
        <w:t>1).</w:t>
      </w:r>
      <w:r>
        <w:tab/>
        <w:t>BOXKOR d.o.o., Zagreb, Trgovačka 6, OIB:99772654600, IBAN:</w:t>
      </w:r>
      <w:r w:rsidR="004851AE">
        <w:t xml:space="preserve"> HR4023300031133530895</w:t>
      </w:r>
    </w:p>
    <w:p w:rsidRDefault="0045036F" w:rsidP="0045036F" w:rsidR="0045036F">
      <w:pPr>
        <w:jc w:val="both"/>
      </w:pPr>
      <w:r>
        <w:t>2).</w:t>
      </w:r>
      <w:r>
        <w:tab/>
        <w:t>GORAN GLAŽAR, Kostrena, Glavani 17, OIB:26657891620, IBAN:</w:t>
      </w:r>
      <w:r w:rsidR="004851AE">
        <w:t xml:space="preserve"> HR7124020063206014717</w:t>
      </w:r>
    </w:p>
    <w:p w:rsidRDefault="0045036F" w:rsidP="0045036F" w:rsidR="0045036F">
      <w:pPr>
        <w:jc w:val="both"/>
      </w:pPr>
      <w:r>
        <w:t>3).</w:t>
      </w:r>
      <w:r>
        <w:tab/>
        <w:t>KORBOX d.o.o., Zagreb, Trgovačka 6, OIB:54253942164, IBAN:</w:t>
      </w:r>
      <w:r w:rsidR="004851AE">
        <w:t xml:space="preserve"> HR7423300031133910038</w:t>
      </w:r>
    </w:p>
    <w:p w:rsidRDefault="0045036F" w:rsidP="0045036F" w:rsidR="0045036F">
      <w:pPr>
        <w:jc w:val="both"/>
      </w:pPr>
      <w:r>
        <w:t>4).</w:t>
      </w:r>
      <w:r>
        <w:tab/>
        <w:t>ZVUČNI ZID d.o.o., Zagreb, Preradovićeva 25, OIB:94423800056, IBAN:</w:t>
      </w:r>
      <w:r w:rsidR="004851AE">
        <w:t xml:space="preserve"> HR8324070001100009405</w:t>
      </w:r>
    </w:p>
    <w:p w:rsidRDefault="0045036F" w:rsidP="0045036F" w:rsidR="0045036F">
      <w:pPr>
        <w:jc w:val="both"/>
      </w:pPr>
      <w:r>
        <w:t>5).</w:t>
      </w:r>
      <w:r>
        <w:tab/>
        <w:t>BAOTIĆ NEKR</w:t>
      </w:r>
      <w:r w:rsidR="004851AE">
        <w:t>E</w:t>
      </w:r>
      <w:r>
        <w:t>TNINE d.o.o., Zagreb, Maksimirska 282, OIB:82397711055, IBAN:</w:t>
      </w:r>
      <w:r w:rsidR="004851AE">
        <w:t xml:space="preserve"> HR1024020061100018939</w:t>
      </w:r>
    </w:p>
    <w:p w:rsidRDefault="0045036F" w:rsidP="0045036F" w:rsidR="0045036F">
      <w:pPr>
        <w:jc w:val="both"/>
      </w:pPr>
      <w:r>
        <w:t>6).</w:t>
      </w:r>
      <w:r>
        <w:tab/>
        <w:t>KREŠIMIR MARIČIĆ, Rijeka, Srdoči</w:t>
      </w:r>
      <w:r w:rsidR="004851AE">
        <w:t xml:space="preserve"> </w:t>
      </w:r>
      <w:r>
        <w:t>3, OIB:01062537263, IBAN:</w:t>
      </w:r>
      <w:r w:rsidR="004851AE">
        <w:t xml:space="preserve"> HR7723400093200254368</w:t>
      </w:r>
      <w:r w:rsidR="00186F7F">
        <w:t>.</w:t>
      </w:r>
    </w:p>
    <w:p w:rsidRDefault="0045036F" w:rsidP="0045036F" w:rsidR="0045036F">
      <w:pPr>
        <w:spacing w:after="200"/>
        <w:jc w:val="both"/>
      </w:pPr>
    </w:p>
    <w:p w:rsidRDefault="0045036F" w:rsidP="0045036F" w:rsidR="0045036F">
      <w:pPr>
        <w:spacing w:after="200"/>
        <w:jc w:val="both"/>
      </w:pPr>
      <w:r>
        <w:lastRenderedPageBreak/>
        <w:t>VI.</w:t>
      </w:r>
      <w:r>
        <w:tab/>
        <w:t>Nalaže se Financijskoj agenciji da ponuditelju 4D VISION d.o.o.</w:t>
      </w:r>
      <w:r w:rsidRPr="00FE6A4D">
        <w:t xml:space="preserve">, </w:t>
      </w:r>
      <w:r>
        <w:t>Rijeka</w:t>
      </w:r>
      <w:r w:rsidRPr="00FE6A4D">
        <w:t xml:space="preserve">, </w:t>
      </w:r>
      <w:r>
        <w:t xml:space="preserve">Kružna 6, OIB:33787490888, vrati iznos jamčevine od 615.960,99 kuna na račun IBAN: </w:t>
      </w:r>
      <w:r w:rsidRPr="00582DD9">
        <w:t>HR8024020061100867593.</w:t>
      </w:r>
    </w:p>
    <w:p w:rsidRDefault="0045036F" w:rsidP="0045036F" w:rsidR="0045036F">
      <w:pPr>
        <w:jc w:val="both"/>
      </w:pPr>
      <w:r>
        <w:t>VII.</w:t>
      </w:r>
      <w:r>
        <w:tab/>
      </w:r>
      <w:r w:rsidRPr="006E2E98"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186F7F" w:rsidP="001B4F13" w:rsidR="00186F7F">
      <w:pPr>
        <w:jc w:val="both"/>
      </w:pPr>
    </w:p>
    <w:p w:rsidRDefault="00247B24" w:rsidP="00247B24" w:rsidR="00247B24" w:rsidRPr="00421E94">
      <w:pPr>
        <w:jc w:val="center"/>
      </w:pPr>
      <w:r w:rsidRPr="00421E94">
        <w:t>Obrazloženje</w:t>
      </w:r>
    </w:p>
    <w:p w:rsidRDefault="00247B24" w:rsidP="00247B24" w:rsidR="00247B24" w:rsidRPr="00421E94">
      <w:pPr>
        <w:jc w:val="center"/>
      </w:pPr>
    </w:p>
    <w:p w:rsidRDefault="00CF5837" w:rsidP="00247B24" w:rsidR="00247B24" w:rsidRPr="00421E94">
      <w:pPr>
        <w:jc w:val="both"/>
      </w:pPr>
      <w:r>
        <w:tab/>
        <w:t>Financijska agencija</w:t>
      </w:r>
      <w:r w:rsidR="00247B24" w:rsidRPr="00421E94">
        <w:t xml:space="preserve"> dostavila </w:t>
      </w:r>
      <w:r>
        <w:t xml:space="preserve">je </w:t>
      </w:r>
      <w:r w:rsidR="00247B24" w:rsidRPr="00421E94">
        <w:t xml:space="preserve">ovome sudu </w:t>
      </w:r>
      <w:r w:rsidR="002A3239">
        <w:t>6. kolovoza 2018. I</w:t>
      </w:r>
      <w:r w:rsidR="00247B24" w:rsidRPr="00421E94">
        <w:t xml:space="preserve">zvještaj o provedenoj elektroničkoj javnoj dražbi (identifikator nadmetanja </w:t>
      </w:r>
      <w:r w:rsidR="002A3239">
        <w:t>9150</w:t>
      </w:r>
      <w:r w:rsidR="00247B24" w:rsidRPr="00421E94">
        <w:t xml:space="preserve"> i identifikator predmeta prodaje </w:t>
      </w:r>
      <w:r w:rsidR="002A3239">
        <w:t>3419</w:t>
      </w:r>
      <w:r w:rsidR="00247B24" w:rsidRPr="00421E94">
        <w:t xml:space="preserve">) od </w:t>
      </w:r>
      <w:r w:rsidR="002A3239">
        <w:t>1. kolovoza 2018.</w:t>
      </w:r>
      <w:r w:rsidR="006A17E8">
        <w:t>, Klasa:</w:t>
      </w:r>
      <w:r w:rsidR="00247B24" w:rsidRPr="00421E94">
        <w:t>O/110-10/17-01/</w:t>
      </w:r>
      <w:r w:rsidR="002A3239">
        <w:t>963, Ur. br.:</w:t>
      </w:r>
      <w:r w:rsidR="00247B24" w:rsidRPr="00421E94">
        <w:t>07-01-18-</w:t>
      </w:r>
      <w:r w:rsidR="002A3239">
        <w:t>23</w:t>
      </w:r>
      <w:r w:rsidR="00247B24" w:rsidRPr="00421E94">
        <w:t>, kojim je obavijestila sud</w:t>
      </w:r>
      <w:r>
        <w:t>,</w:t>
      </w:r>
      <w:r w:rsidR="00247B24" w:rsidRPr="00421E94">
        <w:t xml:space="preserve"> da je za nekretnin</w:t>
      </w:r>
      <w:r w:rsidR="002A3239">
        <w:t>e</w:t>
      </w:r>
      <w:r w:rsidR="00247B24" w:rsidRPr="00421E94">
        <w:t xml:space="preserve"> iz toč</w:t>
      </w:r>
      <w:r w:rsidR="002A3239">
        <w:t>ke</w:t>
      </w:r>
      <w:r w:rsidR="00247B24" w:rsidRPr="00421E94">
        <w:t xml:space="preserve"> I. izreke ovog rješenja nadmetanje završeno </w:t>
      </w:r>
      <w:r w:rsidR="002A3239">
        <w:t xml:space="preserve">31. srpnja 2018. </w:t>
      </w:r>
      <w:r w:rsidR="00247B24" w:rsidRPr="00421E94">
        <w:t xml:space="preserve">i da je najvišu ponudu na elektroničkoj javnoj dražbi za kupnju iste dao 4D VISION d.o.o., Rijeka, Kružna 6, OIB: 33787490888, u iznosu od </w:t>
      </w:r>
      <w:r w:rsidR="002A3239">
        <w:t>100</w:t>
      </w:r>
      <w:r w:rsidR="00247B24" w:rsidRPr="00421E94">
        <w:t>.001,00 kn, čija je ponuda valjana.</w:t>
      </w:r>
    </w:p>
    <w:p w:rsidRDefault="00247B24" w:rsidP="00247B24" w:rsidR="00CF5837">
      <w:pPr>
        <w:ind w:firstLine="708"/>
        <w:jc w:val="both"/>
      </w:pPr>
      <w:r w:rsidRPr="00CC064A">
        <w:t xml:space="preserve">Obzirom da je sud utvrdio da su ispunjeni uvjeti iz čl. 103. Ovršnog zakona </w:t>
      </w:r>
      <w:r w:rsidR="00CF5837" w:rsidRPr="00421E94">
        <w:t xml:space="preserve">(Narodne novine broj 112/12, 25/13, 93/14, 55/16 i 73/17), </w:t>
      </w:r>
      <w:r w:rsidRPr="00CC064A">
        <w:t xml:space="preserve">trebalo je temeljem odredbe čl. 103. st. 4. </w:t>
      </w:r>
      <w:r w:rsidR="00CF5837">
        <w:t xml:space="preserve">Ovršnog zakona </w:t>
      </w:r>
      <w:r w:rsidRPr="00CC064A">
        <w:t>donijeti rješenje o dosudi. Nalog za uplatu kupovnine izostao je iz razloga što je iz dokumentacije FINA-e razvidno da je iznos najviše ponuđene cijene manji od preth</w:t>
      </w:r>
      <w:r w:rsidR="006A17E8" w:rsidRPr="00CC064A">
        <w:t xml:space="preserve">odno uplaćene jamčevine. </w:t>
      </w:r>
      <w:r w:rsidR="00CF5837">
        <w:t xml:space="preserve">Točka III. izreke ovog rješenja temelji se na odredbi čl. 108. st. 1. Ovršnog zakona. </w:t>
      </w:r>
    </w:p>
    <w:p w:rsidRDefault="00CF5837" w:rsidP="00CF5837" w:rsidR="00CF5837">
      <w:pPr>
        <w:ind w:firstLine="709"/>
        <w:jc w:val="both"/>
      </w:pPr>
      <w:r w:rsidRPr="00582DD9">
        <w:t xml:space="preserve">U smislu čl. </w:t>
      </w:r>
      <w:smartTag w:element="metricconverter" w:uri="urn:schemas-microsoft-com:office:smarttags">
        <w:smartTagPr>
          <w:attr w:val="89. st" w:name="ProductID"/>
        </w:smartTagPr>
        <w:r w:rsidRPr="00582DD9">
          <w:t>89. st</w:t>
        </w:r>
      </w:smartTag>
      <w:r w:rsidRPr="00582DD9">
        <w:t>. 1. Zakona o zemljišnim knjigama (Narodne novine broj 91/96  68/98, 137/99, 114/01, 100/04, 107/0</w:t>
      </w:r>
      <w:r>
        <w:t>7, 152/08, 126/10, 55/13, 60/13</w:t>
      </w:r>
      <w:r w:rsidRPr="00582DD9">
        <w:t>), sud koji donese odluku o</w:t>
      </w:r>
      <w:r w:rsidRPr="00CC064A">
        <w:t xml:space="preserve"> tome tko je kupac (rješenje o dosudi) naredit će po službenoj dužnosti da se dosuda prodane nekretnine zabilježi u zemljišnoj knjizi</w:t>
      </w:r>
      <w:r>
        <w:t>, slijedom čega je odlučeno kao u točki IV. izreke ovog rješenja</w:t>
      </w:r>
      <w:r w:rsidRPr="00CC064A">
        <w:t>.</w:t>
      </w:r>
    </w:p>
    <w:p w:rsidRDefault="006A17E8" w:rsidP="00247B24" w:rsidR="00247B24">
      <w:pPr>
        <w:ind w:firstLine="708"/>
        <w:jc w:val="both"/>
      </w:pPr>
      <w:r w:rsidRPr="00CC064A">
        <w:t xml:space="preserve">Točka </w:t>
      </w:r>
      <w:r w:rsidR="00247B24" w:rsidRPr="00CC064A">
        <w:t>V</w:t>
      </w:r>
      <w:r w:rsidR="0045036F" w:rsidRPr="00CC064A">
        <w:t>II</w:t>
      </w:r>
      <w:r w:rsidR="00247B24" w:rsidRPr="00CC064A">
        <w:t xml:space="preserve">. </w:t>
      </w:r>
      <w:r w:rsidR="00CF5837">
        <w:t xml:space="preserve">izreke </w:t>
      </w:r>
      <w:r w:rsidR="00247B24" w:rsidRPr="00CC064A">
        <w:t xml:space="preserve">rješenja kojom je uređena dostava temelji </w:t>
      </w:r>
      <w:r w:rsidR="00247B24" w:rsidRPr="00582DD9">
        <w:t>se na odredbi čl. 103. st.</w:t>
      </w:r>
      <w:r w:rsidR="008463F9">
        <w:t xml:space="preserve"> </w:t>
      </w:r>
      <w:r w:rsidR="00247B24" w:rsidRPr="00582DD9">
        <w:t>5. Ovršnog zakona.</w:t>
      </w:r>
    </w:p>
    <w:p w:rsidRDefault="00CF5837" w:rsidP="00CF5837" w:rsidR="00CF5837">
      <w:pPr>
        <w:ind w:firstLine="708"/>
        <w:jc w:val="both"/>
      </w:pPr>
      <w:r w:rsidRPr="00CC064A">
        <w:t xml:space="preserve">Nadalje, a kako je Pravilnikom o načinu i postupku provedbe prodaje nekretnina i pokretnina u ovršnom postupku (Narodne novine 156/14) i to čl. 13. st. 3. propisano je da će FINA uplatitelju jamčevine koji nije uspio u nadmetanju istu vratiti po primitku naloga nadležnog tijela za takvo postupanje, to je odlučeno kao u točki V. izreke ovog rješenja. Nadalje, obzirom da je iznos prethodno uplaćene jamčevine veći od zadnje najviše valjane ponude, odlučeno je kao u točki VI. izreke ovog rješenja. </w:t>
      </w:r>
    </w:p>
    <w:p w:rsidRDefault="00CF5837" w:rsidP="008463F9" w:rsidR="00247B24">
      <w:pPr>
        <w:ind w:firstLine="708"/>
        <w:jc w:val="both"/>
      </w:pPr>
      <w:r>
        <w:t>Slijedom navedenog sud je primjenom čl. 103.</w:t>
      </w:r>
      <w:r w:rsidRPr="00421E94">
        <w:t xml:space="preserve"> i 108. Ovršnog zakona te čl. 26. Pravilnika o načinu i postupku provedbe prodaje nekretnina i pokretnina u ovršnom postupku odlučio kao u izreci ovog rješenja o dosudi.</w:t>
      </w:r>
    </w:p>
    <w:p w:rsidRDefault="008463F9" w:rsidP="008463F9" w:rsidR="008463F9" w:rsidRPr="00421E94">
      <w:pPr>
        <w:ind w:firstLine="708"/>
        <w:jc w:val="both"/>
      </w:pPr>
    </w:p>
    <w:p w:rsidRDefault="00247B24" w:rsidP="005E4684" w:rsidR="009B2C0A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421E94">
        <w:rPr>
          <w:rFonts w:cs="Times New Roman" w:hAnsi="Times New Roman" w:ascii="Times New Roman"/>
          <w:sz w:val="24"/>
        </w:rPr>
        <w:t>Zadar</w:t>
      </w:r>
      <w:r w:rsidR="006A17E8">
        <w:rPr>
          <w:rFonts w:cs="Times New Roman" w:hAnsi="Times New Roman" w:ascii="Times New Roman"/>
          <w:sz w:val="24"/>
        </w:rPr>
        <w:t xml:space="preserve"> 12</w:t>
      </w:r>
      <w:r w:rsidR="005E4684">
        <w:rPr>
          <w:rFonts w:cs="Times New Roman" w:hAnsi="Times New Roman" w:ascii="Times New Roman"/>
          <w:sz w:val="24"/>
        </w:rPr>
        <w:t>. rujna 2018.</w:t>
      </w:r>
      <w:r w:rsidRPr="00421E94">
        <w:rPr>
          <w:rFonts w:cs="Times New Roman" w:hAnsi="Times New Roman" w:ascii="Times New Roman"/>
          <w:sz w:val="24"/>
        </w:rPr>
        <w:t xml:space="preserve">     </w:t>
      </w:r>
    </w:p>
    <w:p w:rsidRDefault="00247B24" w:rsidP="005E4684" w:rsidR="00247B24" w:rsidRPr="00421E94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421E94">
        <w:rPr>
          <w:rFonts w:cs="Times New Roman" w:hAnsi="Times New Roman" w:ascii="Times New Roman"/>
          <w:sz w:val="24"/>
        </w:rPr>
        <w:t xml:space="preserve">                                      </w:t>
      </w:r>
      <w:r w:rsidR="005E4684">
        <w:t xml:space="preserve">                           </w:t>
      </w:r>
    </w:p>
    <w:p w:rsidRDefault="00182823" w:rsidP="00182823" w:rsidR="00182823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82823" w:rsidP="00182823" w:rsidR="00182823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9B2C0A" w:rsidP="00247B24" w:rsidR="009B2C0A">
      <w:pPr>
        <w:jc w:val="both"/>
      </w:pPr>
    </w:p>
    <w:p w:rsidRDefault="005E4684" w:rsidP="00247B24" w:rsidR="00247B24" w:rsidRPr="00421E94">
      <w:pPr>
        <w:jc w:val="both"/>
      </w:pPr>
      <w:r w:rsidRPr="00421E94">
        <w:t>POUKA O PRAVNOM LIJEKU</w:t>
      </w:r>
      <w:r>
        <w:t>:</w:t>
      </w:r>
    </w:p>
    <w:p w:rsidRDefault="00071248" w:rsidP="00182823" w:rsidR="002A1203" w:rsidRPr="00421E94">
      <w:pPr>
        <w:jc w:val="both"/>
      </w:pPr>
      <w:r w:rsidRPr="00CF583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F5837">
          <w:t>11. st</w:t>
        </w:r>
      </w:smartTag>
      <w:r w:rsidRPr="00CF5837">
        <w:t>. 4. O</w:t>
      </w:r>
      <w:r w:rsidR="00CF5837">
        <w:t>vršnog zakona</w:t>
      </w:r>
      <w:r w:rsidRPr="00CF5837">
        <w:t>).</w:t>
      </w:r>
    </w:p>
    <w:p w:rsidRDefault="00247B24" w:rsidP="00247B24" w:rsidR="00247B24" w:rsidRPr="00421E94">
      <w:pPr>
        <w:jc w:val="both"/>
      </w:pPr>
    </w:p>
    <w:p w:rsidRDefault="00247B24" w:rsidP="0000481B" w:rsidR="00247B24" w:rsidRPr="00421E94">
      <w:pPr>
        <w:jc w:val="both"/>
        <w:rPr>
          <w:b/>
        </w:rPr>
      </w:pPr>
    </w:p>
    <w:sectPr w:rsidSect="009B2C0A" w:rsidR="00247B24" w:rsidRPr="00421E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8282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901C6A" w:rsidR="00DD0F5A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186F7F">
      <w:rPr>
        <w:sz w:val="22"/>
        <w:szCs w:val="22"/>
      </w:rPr>
      <w:t>356/2016-98</w:t>
    </w:r>
  </w:p>
  <w:p w:rsidRDefault="008F0802" w:rsidP="00DD0F5A" w:rsidR="008F0802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186F7F" w:rsidR="008F0802">
    <w:pPr>
      <w:jc w:val="right"/>
    </w:pPr>
    <w:r w:rsidRPr="000E44DA">
      <w:rPr>
        <w:sz w:val="22"/>
        <w:szCs w:val="22"/>
      </w:rPr>
      <w:t>Poslovni broj: 2 St-</w:t>
    </w:r>
    <w:r w:rsidR="00E614C4">
      <w:rPr>
        <w:sz w:val="22"/>
        <w:szCs w:val="22"/>
      </w:rPr>
      <w:t>356/</w:t>
    </w:r>
    <w:r w:rsidR="00186F7F">
      <w:rPr>
        <w:sz w:val="22"/>
        <w:szCs w:val="22"/>
      </w:rPr>
      <w:t>2016-98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0"/>
  </w:num>
  <w:num w:numId="8">
    <w:abstractNumId w:val="0"/>
  </w:num>
  <w:num w:numId="9">
    <w:abstractNumId w:val="12"/>
  </w:num>
  <w:num w:numId="10">
    <w:abstractNumId w:val="11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248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0B20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2823"/>
    <w:rsid w:val="001834A5"/>
    <w:rsid w:val="00186F7F"/>
    <w:rsid w:val="001928F5"/>
    <w:rsid w:val="001A7667"/>
    <w:rsid w:val="001B23FE"/>
    <w:rsid w:val="001B3757"/>
    <w:rsid w:val="001B4F13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47B24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A1203"/>
    <w:rsid w:val="002A3239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5C18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04A3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21E94"/>
    <w:rsid w:val="00432623"/>
    <w:rsid w:val="00433D1F"/>
    <w:rsid w:val="004452CA"/>
    <w:rsid w:val="0045036F"/>
    <w:rsid w:val="004572A6"/>
    <w:rsid w:val="00476055"/>
    <w:rsid w:val="004851AE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82DD9"/>
    <w:rsid w:val="00597645"/>
    <w:rsid w:val="005E4684"/>
    <w:rsid w:val="006024F8"/>
    <w:rsid w:val="00611C5F"/>
    <w:rsid w:val="0062393D"/>
    <w:rsid w:val="00646F4A"/>
    <w:rsid w:val="00651AC6"/>
    <w:rsid w:val="00660870"/>
    <w:rsid w:val="00666D9F"/>
    <w:rsid w:val="0068312E"/>
    <w:rsid w:val="006A17E8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1692"/>
    <w:rsid w:val="00815958"/>
    <w:rsid w:val="008170C5"/>
    <w:rsid w:val="0083117C"/>
    <w:rsid w:val="00835A92"/>
    <w:rsid w:val="00836CEC"/>
    <w:rsid w:val="008463F9"/>
    <w:rsid w:val="008529E1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C6A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B2C0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2B5E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C064A"/>
    <w:rsid w:val="00CC6F23"/>
    <w:rsid w:val="00CD6573"/>
    <w:rsid w:val="00CF1FE5"/>
    <w:rsid w:val="00CF5837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14C4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2" w:type="paragraph">
    <w:name w:val="Body Text 2"/>
    <w:basedOn w:val="Normal"/>
    <w:link w:val="Tijeloteksta2Char"/>
    <w:rsid w:val="00247B24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247B24"/>
    <w:rPr>
      <w:rFonts w:cs="Arial" w:hAnsi="Arial" w:ascii="Arial"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2" w:type="paragraph">
    <w:name w:val="Body Text 2"/>
    <w:basedOn w:val="Normal"/>
    <w:link w:val="Tijeloteksta2Char"/>
    <w:rsid w:val="00247B24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247B24"/>
    <w:rPr>
      <w:rFonts w:ascii="Arial" w:cs="Arial" w:hAnsi="Arial"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79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41946-5D03-4CE8-B55E-D546F340E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864</properties:Words>
  <properties:Characters>4721</properties:Characters>
  <properties:Lines>102</properties:Lines>
  <properties:Paragraphs>32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2018-09-05T03:02:00Z</dcterms:created>
  <dc:creator>Srđan Gavranić</dc:creator>
  <cp:lastModifiedBy>Merlina Klišmanić</cp:lastModifiedBy>
  <cp:lastPrinted>2018-09-12T09:08:00Z</cp:lastPrinted>
  <dcterms:modified xmlns:xsi="http://www.w3.org/2001/XMLSchema-instance" xsi:type="dcterms:W3CDTF">2018-09-12T10:41:00Z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(St-356-2016 rješenje o dosudi - povrat više uplaćene kupovnine i jamčevina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