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36f9c" w14:paraId="3836f9c" w:rsidRDefault="002C0587" w:rsidP="002C0587" w:rsidR="002C0587">
      <w:pPr>
        <w15:collapsed w:val="false"/>
      </w:pPr>
      <w:bookmarkStart w:name="_GoBack" w:id="0"/>
      <w:bookmarkEnd w:id="0"/>
      <w:r>
        <w:t>REPUBLIKA HRVATSKA</w:t>
      </w:r>
    </w:p>
    <w:p w:rsidRDefault="002C0587" w:rsidP="002C0587" w:rsidR="002C0587">
      <w:r>
        <w:t>TRGOVAČKI SUD U RIJECI</w:t>
      </w:r>
    </w:p>
    <w:p w:rsidRDefault="00CD5E37" w:rsidP="002C0587" w:rsidR="00CD5E37"/>
    <w:p w:rsidRDefault="002C0587" w:rsidP="002C0587" w:rsidR="002C0587">
      <w:pPr>
        <w:jc w:val="center"/>
      </w:pPr>
      <w:r>
        <w:t>Z A P I S N I K</w:t>
      </w:r>
    </w:p>
    <w:p w:rsidRDefault="002C0587" w:rsidP="002C0587" w:rsidR="002C0587">
      <w:pPr>
        <w:jc w:val="center"/>
      </w:pPr>
      <w:r>
        <w:t xml:space="preserve">od </w:t>
      </w:r>
      <w:r w:rsidR="00AD72F2">
        <w:t>6</w:t>
      </w:r>
      <w:r w:rsidR="008D5A66">
        <w:t>. veljače</w:t>
      </w:r>
      <w:r>
        <w:t xml:space="preserve"> 2017. godine</w:t>
      </w:r>
    </w:p>
    <w:p w:rsidRDefault="002C0587" w:rsidP="002C0587" w:rsidR="002C0587">
      <w:pPr>
        <w:jc w:val="center"/>
      </w:pPr>
      <w:r>
        <w:t xml:space="preserve">Sastavljen kod Trgovačkog suda u Rijeci, radi izjašnjenja o prijedlogu i rasprave o uvjetima za otvaranje stečajnog postupka nad dužnikom </w:t>
      </w:r>
      <w:r w:rsidR="00AD72F2" w:rsidRPr="00AE320F">
        <w:rPr>
          <w:rFonts w:eastAsiaTheme="minorHAnsi"/>
          <w:lang w:eastAsia="en-US"/>
        </w:rPr>
        <w:t>NOVALJA DIZAJN j. d. o. o. za usluge Novalja (Grad Novalja), Ante Stračevića 1</w:t>
      </w:r>
      <w:r w:rsidR="00AD72F2" w:rsidRPr="00AE320F">
        <w:t xml:space="preserve">, OIB </w:t>
      </w:r>
      <w:r w:rsidR="00AD72F2" w:rsidRPr="00AE320F">
        <w:rPr>
          <w:rFonts w:eastAsiaTheme="minorHAnsi"/>
          <w:lang w:eastAsia="en-US"/>
        </w:rPr>
        <w:t>35855997382, MBS: 040298416</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CD5E37" w:rsidP="002C0587" w:rsidR="002C0587">
      <w:r>
        <w:t>Lilijna Augustin, privremeni st. upravitelj</w:t>
      </w:r>
    </w:p>
    <w:p w:rsidRDefault="002C0587" w:rsidP="002C0587" w:rsidR="002C0587">
      <w:r>
        <w:t xml:space="preserve">Početak u </w:t>
      </w:r>
      <w:r w:rsidR="00AD72F2">
        <w:t>9</w:t>
      </w:r>
      <w:r>
        <w:t>,</w:t>
      </w:r>
      <w:r w:rsidR="00656BFF">
        <w:t>3</w:t>
      </w:r>
      <w:r w:rsidR="008D5A66">
        <w:t>0</w:t>
      </w:r>
      <w:r>
        <w:t xml:space="preserve"> sati.</w:t>
      </w:r>
    </w:p>
    <w:p w:rsidRDefault="002C0587" w:rsidP="002C0587" w:rsidR="002C0587"/>
    <w:p w:rsidRDefault="002C0587" w:rsidP="002C0587" w:rsidR="002C0587">
      <w:r>
        <w:t>Utvrđuje se da su na današnje ročište pristupili:</w:t>
      </w:r>
    </w:p>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8233BC" w:rsidP="008233BC" w:rsidR="002C0587">
      <w:pPr>
        <w:jc w:val="both"/>
      </w:pPr>
      <w:r>
        <w:t xml:space="preserve">Sud je uvidom u prijedlog za stečaj i podnesak Financijske agencije od </w:t>
      </w:r>
      <w:r w:rsidR="00AD72F2">
        <w:t>9. prosinca</w:t>
      </w:r>
      <w:r>
        <w:t xml:space="preserve"> 2016. godine utvrdio kako dužnik ispunjava uvjete za stečaj s obzirom da je nesposoban za plaćanje.</w:t>
      </w:r>
    </w:p>
    <w:p w:rsidRDefault="008233BC" w:rsidP="002C0587" w:rsidR="002C0587">
      <w:pPr>
        <w:jc w:val="both"/>
        <w:rPr>
          <w:bCs/>
        </w:rPr>
      </w:pPr>
      <w:r>
        <w:t>Iz izvješća privremenog</w:t>
      </w:r>
      <w:r w:rsidR="002C0587">
        <w:rPr>
          <w:bCs/>
        </w:rPr>
        <w:t xml:space="preserve"> stečajnog upravitelja </w:t>
      </w:r>
      <w:r w:rsidR="00AD72F2">
        <w:rPr>
          <w:bCs/>
        </w:rPr>
        <w:t>Lilijane Augustin</w:t>
      </w:r>
      <w:r w:rsidR="002C0587">
        <w:rPr>
          <w:bCs/>
        </w:rPr>
        <w:t xml:space="preserve"> od </w:t>
      </w:r>
      <w:r w:rsidR="00AD72F2">
        <w:rPr>
          <w:bCs/>
        </w:rPr>
        <w:t>3. veljače</w:t>
      </w:r>
      <w:r w:rsidR="002C0587">
        <w:rPr>
          <w:bCs/>
        </w:rPr>
        <w:t xml:space="preserve"> 2017. godine </w:t>
      </w:r>
      <w:r>
        <w:rPr>
          <w:bCs/>
        </w:rPr>
        <w:t>za utvrditi je kako dužnik nema imovine dostatne za pokriće troškova stečajnog postupka</w:t>
      </w:r>
      <w:r w:rsidR="002C0587">
        <w:rPr>
          <w:bCs/>
        </w:rPr>
        <w:t>.</w:t>
      </w:r>
    </w:p>
    <w:p w:rsidRDefault="00CD5E37" w:rsidP="002C0587" w:rsidR="00CD5E37">
      <w:pPr>
        <w:jc w:val="both"/>
        <w:rPr>
          <w:bCs/>
        </w:rPr>
      </w:pPr>
      <w:r>
        <w:rPr>
          <w:bCs/>
        </w:rPr>
        <w:t>Utvrđuje se da je sud telefonski kontaktirao Danijel Dabo koji je istaknuo da na današnje ročište nije u mogućnosti doći, jer se nalazi izvan Republike Hrvatske. Bio je zainteresiran za odgodu današnjeg ročišta za 13. veljače, ali je sud obavijestio u istom telefonskom razgovoru da dužnik nema nikakve imovine i da ispunjava uvjete za stečaj.</w:t>
      </w:r>
    </w:p>
    <w:p w:rsidRDefault="00CD5E37" w:rsidP="002C0587" w:rsidR="00CD5E37">
      <w:pPr>
        <w:jc w:val="both"/>
        <w:rPr>
          <w:bCs/>
        </w:rPr>
      </w:pPr>
      <w:r>
        <w:rPr>
          <w:bCs/>
        </w:rPr>
        <w:t xml:space="preserve">Privremeni stečajni upravitelj navodi kako je dužnikov zakonski zastupnik još uvijek prijavljen kao zaposlenik dužnika, ali u međuvremenu je zasnovao radni odnos na drugom mjestu, o čemu je privremeni st. upravitelj u spis dostavila potvrdu HZMO. Iz toga proizlazi da samo nije odjavljen kao zaposlenik dužnika. </w:t>
      </w:r>
    </w:p>
    <w:p w:rsidRDefault="00D66BC0" w:rsidP="002C0587" w:rsidR="002C0587">
      <w:pPr>
        <w:jc w:val="both"/>
        <w:rPr>
          <w:bCs/>
        </w:rPr>
      </w:pPr>
      <w:r>
        <w:rPr>
          <w:bCs/>
        </w:rPr>
        <w:t xml:space="preserve">Privremeni stečajni upravitelj ističe kako dužnik u svakom slučaju ispunjava uvjete za stečaj, jer je nesposoban za plaćanje, a iz raspoložive dokumentacije nije utvrdila postojanje dužnikove imovine dostatne za namirenje troškova stečajnog postupka. Ističe kako joj dužnikov zakonski zastupnik nije ni mogao dostaviti   noviju poslovnu dokumentaciju jer ju nije sačinjavao nakon 2013.god., što joj je potvrdio i dužnikov knjigovodstveni servis Biro kvaka.  </w:t>
      </w:r>
      <w:r w:rsidR="00CD5E37">
        <w:rPr>
          <w:bCs/>
        </w:rPr>
        <w:t xml:space="preserve"> </w:t>
      </w:r>
    </w:p>
    <w:p w:rsidRDefault="00D66BC0" w:rsidP="002C0587" w:rsidR="002C0587">
      <w:pPr>
        <w:jc w:val="both"/>
        <w:rPr>
          <w:bCs/>
        </w:rPr>
      </w:pPr>
      <w:r>
        <w:rPr>
          <w:bCs/>
        </w:rPr>
        <w:t>Za</w:t>
      </w:r>
      <w:r w:rsidR="002C0587">
        <w:rPr>
          <w:bCs/>
        </w:rPr>
        <w:t xml:space="preserve"> zaključiti</w:t>
      </w:r>
      <w:r>
        <w:rPr>
          <w:bCs/>
        </w:rPr>
        <w:t xml:space="preserve"> je</w:t>
      </w:r>
      <w:r w:rsidR="002C0587">
        <w:rPr>
          <w:bCs/>
        </w:rPr>
        <w:t xml:space="preserve"> da bi se troškovi stečajnog postupka mogli podmiriti jedino ako bi netko predujmio minimalno </w:t>
      </w:r>
      <w:r w:rsidR="00C641D9">
        <w:rPr>
          <w:bCs/>
        </w:rPr>
        <w:t xml:space="preserve">(u skladu s podacima iz navedenog izvješća privremenog stečajnog upravitelja) </w:t>
      </w:r>
      <w:r w:rsidR="00AD72F2">
        <w:rPr>
          <w:bCs/>
        </w:rPr>
        <w:t>31.280,00</w:t>
      </w:r>
      <w:r w:rsidR="002C0587">
        <w:rPr>
          <w:bCs/>
        </w:rPr>
        <w:t xml:space="preserve"> kn, koji bi obuhvaćali </w:t>
      </w:r>
      <w:r w:rsidR="00AD72F2">
        <w:rPr>
          <w:bCs/>
        </w:rPr>
        <w:t>180,00 kn izrade žiga, 2.000,00 kn sudskih pristojbi i upravnih biljega, 200,00 kn poštanskih troškova, 700,00 kn troška telefona i interneta, 2.000,00 kn bankovnih usluga i usluga platnog prometa, 7.200,00 kn knjigovodstvenih usluga, 3.000,00 kn arhiviranja dokumentacije, 6.000,00 kn troškova provođenja prethodnog postupka i 10.000,00 kn naknade troškova stečajnog upravitelja</w:t>
      </w:r>
      <w:r w:rsidR="006F4C0D">
        <w:rPr>
          <w:bCs/>
        </w:rPr>
        <w:t>.</w:t>
      </w:r>
    </w:p>
    <w:p w:rsidRDefault="002C0587" w:rsidP="002C0587" w:rsidR="002C0587">
      <w:pPr>
        <w:jc w:val="both"/>
        <w:rPr>
          <w:bCs/>
        </w:rPr>
      </w:pPr>
    </w:p>
    <w:p w:rsidRDefault="002C0587" w:rsidP="002C0587" w:rsidR="002C0587">
      <w:pPr>
        <w:jc w:val="both"/>
        <w:rPr>
          <w:bCs/>
        </w:rPr>
      </w:pPr>
      <w:r>
        <w:rPr>
          <w:bCs/>
        </w:rPr>
        <w:tab/>
        <w:t>Sud donosi</w:t>
      </w:r>
    </w:p>
    <w:p w:rsidRDefault="002C0587" w:rsidP="002C0587" w:rsidR="002C0587">
      <w:pPr>
        <w:jc w:val="center"/>
        <w:rPr>
          <w:bCs/>
        </w:rPr>
      </w:pPr>
      <w:r>
        <w:rPr>
          <w:bCs/>
        </w:rPr>
        <w:t>r j e š e n j e</w:t>
      </w:r>
    </w:p>
    <w:p w:rsidRDefault="002C0587" w:rsidP="002C0587" w:rsidR="002C0587">
      <w:pPr>
        <w:jc w:val="both"/>
      </w:pPr>
    </w:p>
    <w:p w:rsidRDefault="002C0587" w:rsidP="0031775E" w:rsidR="002C0587"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AD72F2" w:rsidRPr="00AE320F">
        <w:rPr>
          <w:rFonts w:eastAsiaTheme="minorHAnsi"/>
          <w:lang w:eastAsia="en-US"/>
        </w:rPr>
        <w:t xml:space="preserve">NOVALJA DIZAJN j. d. o. o. za usluge </w:t>
      </w:r>
      <w:r w:rsidR="00AD72F2" w:rsidRPr="00AE320F">
        <w:rPr>
          <w:rFonts w:eastAsiaTheme="minorHAnsi"/>
          <w:lang w:eastAsia="en-US"/>
        </w:rPr>
        <w:lastRenderedPageBreak/>
        <w:t>Novalja (Grad Novalja), Ante Stračevića 1</w:t>
      </w:r>
      <w:r w:rsidR="00AD72F2" w:rsidRPr="00AE320F">
        <w:t xml:space="preserve">, OIB </w:t>
      </w:r>
      <w:r w:rsidR="00AD72F2" w:rsidRPr="00AE320F">
        <w:rPr>
          <w:rFonts w:eastAsiaTheme="minorHAnsi"/>
          <w:lang w:eastAsia="en-US"/>
        </w:rPr>
        <w:t>35855997382, MBS: 040298416</w:t>
      </w:r>
      <w:r w:rsidR="00AD72F2">
        <w:rPr>
          <w:rFonts w:eastAsiaTheme="minorHAnsi"/>
          <w:lang w:eastAsia="en-US"/>
        </w:rPr>
        <w:t xml:space="preserve"> </w:t>
      </w:r>
      <w:r w:rsidRPr="0031775E">
        <w:rPr>
          <w:color w:val="000000"/>
        </w:rPr>
        <w:t>da u roku od 15 dana uplate predujam za namirenje troškova prethodnoga i otvorenoga stečajnog postupka</w:t>
      </w:r>
      <w:r>
        <w:t xml:space="preserve"> u iznosu od </w:t>
      </w:r>
      <w:r w:rsidR="00AD72F2">
        <w:t>31.280</w:t>
      </w:r>
      <w:r>
        <w:t xml:space="preserve">,00 kn na prolazni depozit suda koji se vodi kod Hrvatske poštanske banke d.d. Zagreb broj </w:t>
      </w:r>
      <w:r w:rsidRPr="0031775E">
        <w:rPr>
          <w:bCs/>
        </w:rPr>
        <w:t>HR59 2390 0011 3000 0270 3.</w:t>
      </w:r>
    </w:p>
    <w:p w:rsidRDefault="002C0587" w:rsidP="0031775E" w:rsidR="002C0587">
      <w:pPr>
        <w:pStyle w:val="Odlomakpopisa"/>
        <w:numPr>
          <w:ilvl w:val="0"/>
          <w:numId w:val="1"/>
        </w:numPr>
        <w:jc w:val="both"/>
      </w:pPr>
      <w:r w:rsidRPr="0031775E">
        <w:rPr>
          <w:color w:val="000000"/>
        </w:rPr>
        <w:t xml:space="preserve">Ako osobe iz točke </w:t>
      </w:r>
      <w:r w:rsidR="0031775E" w:rsidRPr="0031775E">
        <w:rPr>
          <w:color w:val="000000"/>
        </w:rPr>
        <w:t>I.</w:t>
      </w:r>
      <w:r w:rsidRPr="0031775E">
        <w:rPr>
          <w:color w:val="000000"/>
        </w:rPr>
        <w:t xml:space="preserve"> ovoga rješenja ne predujme traženi iznos, sud će donijeti rješenje o otvaranju i zaključenju stečajnoga postupka</w:t>
      </w:r>
      <w:r w:rsidRPr="0031775E">
        <w:rPr>
          <w:bCs/>
        </w:rPr>
        <w:t xml:space="preserve"> </w:t>
      </w:r>
      <w:r>
        <w:t xml:space="preserve">nad dužnikom </w:t>
      </w:r>
      <w:r w:rsidR="00AD72F2" w:rsidRPr="00AE320F">
        <w:rPr>
          <w:rFonts w:eastAsiaTheme="minorHAnsi"/>
          <w:lang w:eastAsia="en-US"/>
        </w:rPr>
        <w:t>NOVALJA DIZAJN j. d. o. o. za usluge Novalja (Grad Novalja), Ante Stračevića 1</w:t>
      </w:r>
      <w:r w:rsidR="00AD72F2" w:rsidRPr="00AE320F">
        <w:t xml:space="preserve">, OIB </w:t>
      </w:r>
      <w:r w:rsidR="00AD72F2" w:rsidRPr="00AE320F">
        <w:rPr>
          <w:rFonts w:eastAsiaTheme="minorHAnsi"/>
          <w:lang w:eastAsia="en-US"/>
        </w:rPr>
        <w:t>35855997382, MBS: 040298416</w:t>
      </w:r>
      <w:r>
        <w:t>.</w:t>
      </w:r>
    </w:p>
    <w:p w:rsidRDefault="002C0587" w:rsidP="002C0587" w:rsidR="002C0587">
      <w:pPr>
        <w:jc w:val="both"/>
      </w:pPr>
    </w:p>
    <w:p w:rsidRDefault="002C0587" w:rsidP="002C0587" w:rsidR="002C0587">
      <w:pPr>
        <w:jc w:val="center"/>
      </w:pPr>
      <w:r>
        <w:t>Obrazloženje</w:t>
      </w:r>
    </w:p>
    <w:p w:rsidRDefault="002C0587" w:rsidP="002C0587" w:rsidR="002C0587">
      <w:pPr>
        <w:jc w:val="both"/>
      </w:pPr>
      <w:r>
        <w:tab/>
      </w:r>
      <w:r>
        <w:tab/>
        <w:t xml:space="preserve">Predlagatelj je podnio sudu prijedlog za otvaranje stečajnog postupka nad dužnikom </w:t>
      </w:r>
      <w:r w:rsidR="00AD72F2" w:rsidRPr="00AE320F">
        <w:rPr>
          <w:rFonts w:eastAsiaTheme="minorHAnsi"/>
          <w:lang w:eastAsia="en-US"/>
        </w:rPr>
        <w:t>NOVALJA DIZAJN j. d. o. o. za usluge Novalja (Grad Novalja), Ante Stračevića 1</w:t>
      </w:r>
      <w:r w:rsidR="00AD72F2" w:rsidRPr="00AE320F">
        <w:t xml:space="preserve">, OIB </w:t>
      </w:r>
      <w:r w:rsidR="00AD72F2" w:rsidRPr="00AE320F">
        <w:rPr>
          <w:rFonts w:eastAsiaTheme="minorHAnsi"/>
          <w:lang w:eastAsia="en-US"/>
        </w:rPr>
        <w:t>35855997382, MBS: 040298416</w:t>
      </w:r>
      <w:r>
        <w:t>.</w:t>
      </w:r>
    </w:p>
    <w:p w:rsidRDefault="002C0587" w:rsidP="002C0587" w:rsidR="002C0587">
      <w:pPr>
        <w:ind w:firstLine="1440"/>
        <w:jc w:val="both"/>
      </w:pPr>
      <w:r>
        <w:t xml:space="preserve">Dana </w:t>
      </w:r>
      <w:r w:rsidR="00C641D9">
        <w:t>26. rujna</w:t>
      </w:r>
      <w:r>
        <w:t xml:space="preserve"> 2016. godine doneseno je rješenje ovog suda posl. br. St-</w:t>
      </w:r>
      <w:r w:rsidR="00C641D9">
        <w:t>4</w:t>
      </w:r>
      <w:r w:rsidR="00AD72F2">
        <w:t>49</w:t>
      </w:r>
      <w:r>
        <w:t>/201</w:t>
      </w:r>
      <w:r w:rsidR="00C641D9">
        <w:t>5</w:t>
      </w:r>
      <w:r>
        <w:t xml:space="preserve"> kojim je pokrenut prethodni postupak radi utvrđivanja uvjeta za otvaranje stečajnog postupka nad dužnikom </w:t>
      </w:r>
      <w:r w:rsidR="00AD72F2" w:rsidRPr="00AE320F">
        <w:rPr>
          <w:rFonts w:eastAsiaTheme="minorHAnsi"/>
          <w:lang w:eastAsia="en-US"/>
        </w:rPr>
        <w:t>NOVALJA DIZAJN j. d. o. o. za usluge Novalja (Grad Novalja), Ante Stračevića 1</w:t>
      </w:r>
      <w:r w:rsidR="00AD72F2" w:rsidRPr="00AE320F">
        <w:t xml:space="preserve">, OIB </w:t>
      </w:r>
      <w:r w:rsidR="00AD72F2" w:rsidRPr="00AE320F">
        <w:rPr>
          <w:rFonts w:eastAsiaTheme="minorHAnsi"/>
          <w:lang w:eastAsia="en-US"/>
        </w:rPr>
        <w:t>35855997382, MBS: 040298416</w:t>
      </w:r>
      <w:r>
        <w:t>.</w:t>
      </w:r>
    </w:p>
    <w:p w:rsidRDefault="002C0587" w:rsidP="002C0587" w:rsidR="002C0587">
      <w:pPr>
        <w:ind w:firstLine="1440"/>
        <w:jc w:val="both"/>
      </w:pPr>
      <w:r>
        <w:t xml:space="preserve">Uvidom u </w:t>
      </w:r>
      <w:r>
        <w:rPr>
          <w:bCs/>
        </w:rPr>
        <w:t xml:space="preserve">prijedlog Financijske agencije za otvaranje stečajnog postupka nad dužnikom i podnesak Financijske agencije od </w:t>
      </w:r>
      <w:r w:rsidR="00AD72F2">
        <w:t>9. prosinca</w:t>
      </w:r>
      <w:r w:rsidR="00C641D9">
        <w:t xml:space="preserve"> 2016</w:t>
      </w:r>
      <w:r>
        <w:rPr>
          <w:bCs/>
        </w:rPr>
        <w:t xml:space="preserve">. godine, kao i izvješće privremenog stečajnog upravitelja,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656BFF">
        <w:t>, a ni privremeni stečajni upravitelj nije utvrdio njezino postojanje</w:t>
      </w:r>
      <w:r>
        <w:t>.</w:t>
      </w:r>
    </w:p>
    <w:p w:rsidRDefault="002C0587" w:rsidP="002C0587" w:rsidR="002C0587">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2C0587" w:rsidP="002C0587" w:rsidR="002C0587">
      <w:pPr>
        <w:ind w:firstLine="1440"/>
        <w:jc w:val="both"/>
      </w:pPr>
      <w:r>
        <w:t>Slijedom navedenog, a na temelju citiranih zakonskih odredbi, odlučeno je kao u izreci ovog rješenja.</w:t>
      </w:r>
    </w:p>
    <w:p w:rsidRDefault="002C0587" w:rsidP="002C0587" w:rsidR="002C0587">
      <w:pPr>
        <w:jc w:val="center"/>
      </w:pPr>
      <w:r>
        <w:t xml:space="preserve">Rijeka, </w:t>
      </w:r>
      <w:r w:rsidR="00AD72F2">
        <w:t>6</w:t>
      </w:r>
      <w:r w:rsidR="008D5A66">
        <w:t>. veljače</w:t>
      </w:r>
      <w:r>
        <w:t xml:space="preserve"> 2017. godine</w:t>
      </w:r>
    </w:p>
    <w:p w:rsidRDefault="002C0587" w:rsidP="002C0587" w:rsidR="002C0587"/>
    <w:p w:rsidRDefault="002C0587" w:rsidP="002C0587" w:rsidR="002C0587">
      <w:pPr>
        <w:jc w:val="both"/>
      </w:pPr>
      <w:r>
        <w:t xml:space="preserve">                                                                                                        Sudac</w:t>
      </w:r>
    </w:p>
    <w:p w:rsidRDefault="002C0587" w:rsidP="002C0587" w:rsidR="002C0587">
      <w:pPr>
        <w:jc w:val="both"/>
      </w:pPr>
      <w:r>
        <w:t xml:space="preserve">                                                                                                 Vera Jelenović </w:t>
      </w:r>
    </w:p>
    <w:p w:rsidRDefault="002C0587" w:rsidP="002C0587" w:rsidR="002C0587"/>
    <w:p w:rsidRDefault="002C0587" w:rsidP="002C0587" w:rsidR="002C0587">
      <w:pPr>
        <w:rPr>
          <w:lang w:eastAsia="en-US"/>
        </w:rPr>
      </w:pPr>
      <w:r>
        <w:rPr>
          <w:lang w:eastAsia="en-US"/>
        </w:rPr>
        <w:t>UPUTA O PRAVNOM LIJEKU:</w:t>
      </w:r>
    </w:p>
    <w:p w:rsidRDefault="002C0587" w:rsidP="002C0587" w:rsidR="002C0587">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2C0587" w:rsidP="002C0587" w:rsidR="002C0587"/>
    <w:p w:rsidRDefault="002C0587" w:rsidP="002C0587" w:rsidR="002C0587">
      <w:r>
        <w:t xml:space="preserve">Dovršeno u </w:t>
      </w:r>
      <w:r w:rsidR="00AD72F2">
        <w:t>9</w:t>
      </w:r>
      <w:r>
        <w:t>,</w:t>
      </w:r>
      <w:r w:rsidR="00D66BC0">
        <w:t>40</w:t>
      </w:r>
      <w:r>
        <w:t xml:space="preserve"> sati.</w:t>
      </w:r>
    </w:p>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1CC1" w:rsidP="002C0587" w:rsidR="000E1CC1">
      <w:r>
        <w:separator/>
      </w:r>
    </w:p>
  </w:endnote>
  <w:endnote w:id="0" w:type="continuationSeparator">
    <w:p w:rsidRDefault="000E1CC1" w:rsidP="002C0587" w:rsidR="000E1C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990CBC">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1CC1" w:rsidP="002C0587" w:rsidR="000E1CC1">
      <w:r>
        <w:separator/>
      </w:r>
    </w:p>
  </w:footnote>
  <w:footnote w:id="0" w:type="continuationSeparator">
    <w:p w:rsidRDefault="000E1CC1" w:rsidP="002C0587" w:rsidR="000E1CC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C641D9">
      <w:t>4</w:t>
    </w:r>
    <w:r w:rsidR="00AD72F2">
      <w:t>49</w:t>
    </w:r>
    <w:r w:rsidR="00C641D9">
      <w:t>/2015</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0E1CC1"/>
    <w:rsid w:val="00100086"/>
    <w:rsid w:val="001401AB"/>
    <w:rsid w:val="00267BBB"/>
    <w:rsid w:val="0029394F"/>
    <w:rsid w:val="002C0587"/>
    <w:rsid w:val="0031775E"/>
    <w:rsid w:val="003541B1"/>
    <w:rsid w:val="003C6000"/>
    <w:rsid w:val="004F6C16"/>
    <w:rsid w:val="00520689"/>
    <w:rsid w:val="00656BFF"/>
    <w:rsid w:val="006A01A7"/>
    <w:rsid w:val="006F4C0D"/>
    <w:rsid w:val="0076139A"/>
    <w:rsid w:val="007B6D04"/>
    <w:rsid w:val="008233BC"/>
    <w:rsid w:val="00836506"/>
    <w:rsid w:val="0089559D"/>
    <w:rsid w:val="008D5A66"/>
    <w:rsid w:val="00906745"/>
    <w:rsid w:val="00942A0F"/>
    <w:rsid w:val="00990CBC"/>
    <w:rsid w:val="009C0568"/>
    <w:rsid w:val="00A0162D"/>
    <w:rsid w:val="00AA43BC"/>
    <w:rsid w:val="00AD72F2"/>
    <w:rsid w:val="00AF0A5D"/>
    <w:rsid w:val="00B51DF8"/>
    <w:rsid w:val="00B93FF3"/>
    <w:rsid w:val="00BA3EB5"/>
    <w:rsid w:val="00BB2E51"/>
    <w:rsid w:val="00C03BEE"/>
    <w:rsid w:val="00C17835"/>
    <w:rsid w:val="00C641D9"/>
    <w:rsid w:val="00CD5E37"/>
    <w:rsid w:val="00D66BC0"/>
    <w:rsid w:val="00D67E91"/>
    <w:rsid w:val="00E518D1"/>
    <w:rsid w:val="00E63FC0"/>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990CBC"/>
    <w:rPr>
      <w:color w:val="808080"/>
      <w:bdr w:space="0" w:sz="0" w:color="auto" w:val="none"/>
      <w:shd w:fill="auto" w:color="auto" w:val="clear"/>
    </w:rPr>
  </w:style>
  <w:style w:customStyle="true" w:styleId="eSPISCCParagraphDefaultFont" w:type="character">
    <w:name w:val="eSPIS_CC_Paragraph Default Font"/>
    <w:basedOn w:val="Zadanifontodlomka"/>
    <w:rsid w:val="00990C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0CBC"/>
    <w:rPr>
      <w:bdr w:space="0" w:sz="0" w:color="auto" w:val="none"/>
      <w:shd w:fill="FFFFCC" w:color="auto" w:val="clear"/>
      <w:lang w:val="hr-HR"/>
    </w:rPr>
  </w:style>
  <w:style w:customStyle="true" w:styleId="PozadinaSvijetloCrvena" w:type="character">
    <w:name w:val="Pozadina_SvijetloCrvena"/>
    <w:basedOn w:val="eSPISCCParagraphDefaultFont"/>
    <w:rsid w:val="00990C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90C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990CBC"/>
    <w:rPr>
      <w:color w:val="808080"/>
      <w:bdr w:color="auto" w:space="0" w:sz="0" w:val="none"/>
      <w:shd w:color="auto" w:fill="auto" w:val="clear"/>
    </w:rPr>
  </w:style>
  <w:style w:customStyle="1" w:styleId="eSPISCCParagraphDefaultFont" w:type="character">
    <w:name w:val="eSPIS_CC_Paragraph Default Font"/>
    <w:basedOn w:val="Zadanifontodlomka"/>
    <w:rsid w:val="00990C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90CBC"/>
    <w:rPr>
      <w:bdr w:color="auto" w:space="0" w:sz="0" w:val="none"/>
      <w:shd w:color="auto" w:fill="FFFFCC" w:val="clear"/>
      <w:lang w:val="hr-HR"/>
    </w:rPr>
  </w:style>
  <w:style w:customStyle="1" w:styleId="PozadinaSvijetloCrvena" w:type="character">
    <w:name w:val="Pozadina_SvijetloCrvena"/>
    <w:basedOn w:val="eSPISCCParagraphDefaultFont"/>
    <w:rsid w:val="00990C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90C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6. veljače 2017.</izvorni_sadrzaj>
    <derivirana_varijabla naziv="DomainObject.PlaniraniZavrsetakDatum_1">6. veljače 2017.</derivirana_varijabla>
  </DomainObject.PlaniraniZavrsetakDatum>
  <DomainObject.PlaniraniPocetakDatum>
    <izvorni_sadrzaj>6. veljače 2017.</izvorni_sadrzaj>
    <derivirana_varijabla naziv="DomainObject.PlaniraniPocetakDatum_1">6. veljače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izvorni_sadrzaj>
    <derivirana_varijabla naziv="DomainObject.Predmet.Broj_1">449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St-449/2015</izvorni_sadrzaj>
    <derivirana_varijabla naziv="DomainObject.Predmet.OznakaBroj_1">St-449/2015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NOVALJA DIZAJN j.d.o.o.  Novalja</izvorni_sadrzaj>
    <derivirana_varijabla naziv="DomainObject.Predmet.ProtustrankaFormated_1">  NOVALJA DIZAJN j.d.o.o.  Novalja</derivirana_varijabla>
  </DomainObject.Predmet.ProtustrankaFormated>
  <DomainObject.Predmet.ProtustrankaFormatedOIB>
    <izvorni_sadrzaj>  NOVALJA DIZAJN j.d.o.o.  Novalja, OIB 35855997382</izvorni_sadrzaj>
    <derivirana_varijabla naziv="DomainObject.Predmet.ProtustrankaFormatedOIB_1">  NOVALJA DIZAJN j.d.o.o.  Novalja, OIB 35855997382</derivirana_varijabla>
  </DomainObject.Predmet.ProtustrankaFormatedOIB>
  <DomainObject.Predmet.ProtustrankaFormatedWithAdress>
    <izvorni_sadrzaj> NOVALJA DIZAJN j.d.o.o.  Novalja, Ante Starčevića 1, 53291 Novalja</izvorni_sadrzaj>
    <derivirana_varijabla naziv="DomainObject.Predmet.ProtustrankaFormatedWithAdress_1"> NOVALJA DIZAJN j.d.o.o.  Novalja, Ante Starčevića 1, 53291 Novalja</derivirana_varijabla>
  </DomainObject.Predmet.ProtustrankaFormatedWithAdress>
  <DomainObject.Predmet.ProtustrankaFormatedWithAdressOIB>
    <izvorni_sadrzaj> NOVALJA DIZAJN j.d.o.o.  Novalja, OIB 35855997382, Ante Starčevića 1, 53291 Novalja</izvorni_sadrzaj>
    <derivirana_varijabla naziv="DomainObject.Predmet.ProtustrankaFormatedWithAdressOIB_1"> NOVALJA DIZAJN j.d.o.o.  Novalja, OIB 35855997382, Ante Starčevića 1, 53291 Novalja</derivirana_varijabla>
  </DomainObject.Predmet.ProtustrankaFormatedWithAdressOIB>
  <DomainObject.Predmet.ProtustrankaWithAdress>
    <izvorni_sadrzaj>NOVALJA DIZAJN j.d.o.o.  Novalja Ante Starčevića 1, 53291 Novalja</izvorni_sadrzaj>
    <derivirana_varijabla naziv="DomainObject.Predmet.ProtustrankaWithAdress_1">NOVALJA DIZAJN j.d.o.o.  Novalja Ante Starčevića 1, 53291 Novalja</derivirana_varijabla>
  </DomainObject.Predmet.ProtustrankaWithAdress>
  <DomainObject.Predmet.ProtustrankaWithAdressOIB>
    <izvorni_sadrzaj>NOVALJA DIZAJN j.d.o.o.  Novalja, OIB 35855997382, Ante Starčevića 1, 53291 Novalja</izvorni_sadrzaj>
    <derivirana_varijabla naziv="DomainObject.Predmet.ProtustrankaWithAdressOIB_1">NOVALJA DIZAJN j.d.o.o.  Novalja, OIB 35855997382, Ante Starčevića 1, 53291 Novalja</derivirana_varijabla>
  </DomainObject.Predmet.ProtustrankaWithAdressOIB>
  <DomainObject.Predmet.ProtustrankaNazivFormated>
    <izvorni_sadrzaj>NOVALJA DIZAJN j.d.o.o.  Novalja</izvorni_sadrzaj>
    <derivirana_varijabla naziv="DomainObject.Predmet.ProtustrankaNazivFormated_1">NOVALJA DIZAJN j.d.o.o.  Novalja</derivirana_varijabla>
  </DomainObject.Predmet.ProtustrankaNazivFormated>
  <DomainObject.Predmet.ProtustrankaNazivFormatedOIB>
    <izvorni_sadrzaj>NOVALJA DIZAJN j.d.o.o.  Novalja, OIB 35855997382</izvorni_sadrzaj>
    <derivirana_varijabla naziv="DomainObject.Predmet.ProtustrankaNazivFormatedOIB_1">NOVALJA DIZAJN j.d.o.o.  Novalja, OIB 35855997382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NOVALJA DIZAJN j.d.o.o.  Novalja</item>
    </izvorni_sadrzaj>
    <derivirana_varijabla naziv="DomainObject.Predmet.ProtuStrankaListFormated_1">
      <item>NOVALJA DIZAJN j.d.o.o.  Novalja</item>
    </derivirana_varijabla>
  </DomainObject.Predmet.ProtuStrankaListFormated>
  <DomainObject.Predmet.ProtuStrankaListFormatedOIB>
    <izvorni_sadrzaj>
      <item>NOVALJA DIZAJN j.d.o.o.  Novalja, OIB 35855997382</item>
    </izvorni_sadrzaj>
    <derivirana_varijabla naziv="DomainObject.Predmet.ProtuStrankaListFormatedOIB_1">
      <item>NOVALJA DIZAJN j.d.o.o.  Novalja, OIB 35855997382</item>
    </derivirana_varijabla>
  </DomainObject.Predmet.ProtuStrankaListFormatedOIB>
  <DomainObject.Predmet.ProtuStrankaListFormatedWithAdress>
    <izvorni_sadrzaj>
      <item>NOVALJA DIZAJN j.d.o.o.  Novalja, Ante Starčevića 1, 53291 Novalja</item>
    </izvorni_sadrzaj>
    <derivirana_varijabla naziv="DomainObject.Predmet.ProtuStrankaListFormatedWithAdress_1">
      <item>NOVALJA DIZAJN j.d.o.o.  Novalja, Ante Starčevića 1, 53291 Novalja</item>
    </derivirana_varijabla>
  </DomainObject.Predmet.ProtuStrankaListFormatedWithAdress>
  <DomainObject.Predmet.ProtuStrankaListFormatedWithAdressOIB>
    <izvorni_sadrzaj>
      <item>NOVALJA DIZAJN j.d.o.o.  Novalja, OIB 35855997382, Ante Starčevića 1, 53291 Novalja</item>
    </izvorni_sadrzaj>
    <derivirana_varijabla naziv="DomainObject.Predmet.ProtuStrankaListFormatedWithAdressOIB_1">
      <item>NOVALJA DIZAJN j.d.o.o.  Novalja, OIB 35855997382, Ante Starčevića 1, 53291 Novalja</item>
    </derivirana_varijabla>
  </DomainObject.Predmet.ProtuStrankaListFormatedWithAdressOIB>
  <DomainObject.Predmet.ProtuStrankaListNazivFormated>
    <izvorni_sadrzaj>
      <item>NOVALJA DIZAJN j.d.o.o.  Novalja</item>
    </izvorni_sadrzaj>
    <derivirana_varijabla naziv="DomainObject.Predmet.ProtuStrankaListNazivFormated_1">
      <item>NOVALJA DIZAJN j.d.o.o.  Novalja</item>
    </derivirana_varijabla>
  </DomainObject.Predmet.ProtuStrankaListNazivFormated>
  <DomainObject.Predmet.ProtuStrankaListNazivFormatedOIB>
    <izvorni_sadrzaj>
      <item>NOVALJA DIZAJN j.d.o.o.  Novalja, OIB 35855997382</item>
    </izvorni_sadrzaj>
    <derivirana_varijabla naziv="DomainObject.Predmet.ProtuStrankaListNazivFormatedOIB_1">
      <item>NOVALJA DIZAJN j.d.o.o.  Novalja, OIB 35855997382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NOVALJA DIZAJN j.d.o.o.  Novalja</izvorni_sadrzaj>
    <derivirana_varijabla naziv="DomainObject.Predmet.ProtustrankaIDrugi_1">NOVALJA DIZAJN j.d.o.o.  Novalja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NOVALJA DIZAJN j.d.o.o.  Novalja, OIB 35855997382, Ante Starčevića 1, 53291 Novalja</izvorni_sadrzaj>
    <derivirana_varijabla naziv="DomainObject.Predmet.ProtustrankaIDrugiAdressOIB_1">NOVALJA DIZAJN j.d.o.o.  Novalja, OIB 35855997382, Ante Starčevića 1,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NOVALJA DIZAJN j.d.o.o.  Novalja</item>
    </izvorni_sadrzaj>
    <derivirana_varijabla naziv="DomainObject.Predmet.SudioniciListNaziv_1">
      <item>FINA  Rijeka</item>
      <item>NOVALJA DIZAJN j.d.o.o.  Novalja</item>
    </derivirana_varijabla>
  </DomainObject.Predmet.SudioniciListNaziv>
  <DomainObject.Predmet.SudioniciListAdressOIB>
    <izvorni_sadrzaj>
      <item>FINA  Rijeka, OIB 85821130368, Frana Kurelca 8,51000 Rijeka</item>
      <item>NOVALJA DIZAJN j.d.o.o.  Novalja, OIB 35855997382, Ante Starčevića 1,53291 Novalja</item>
    </izvorni_sadrzaj>
    <derivirana_varijabla naziv="DomainObject.Predmet.SudioniciListAdressOIB_1">
      <item>FINA  Rijeka, OIB 85821130368, Frana Kurelca 8,51000 Rijeka</item>
      <item>NOVALJA DIZAJN j.d.o.o.  Novalja, OIB 35855997382, Ante Starčevića 1,53291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35855997382</item>
    </izvorni_sadrzaj>
    <derivirana_varijabla naziv="DomainObject.Predmet.SudioniciListNazivOIB_1">
      <item>, OIB 85821130368</item>
      <item>, OIB 35855997382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833</properties:Words>
  <properties:Characters>4675</properties:Characters>
  <properties:Lines>100</properties:Lines>
  <properties:Paragraphs>37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2017-02-06T08:41:00Z</dcterms:created>
  <dc:creator>Vera Jelenović</dc:creator>
  <cp:lastModifiedBy>Danijela Fumić</cp:lastModifiedBy>
  <dcterms:modified xmlns:xsi="http://www.w3.org/2001/XMLSchema-instance" xsi:type="dcterms:W3CDTF">2017-02-06T08:44:00Z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zapisnika</vt:lpwstr>
  </prop:property>
  <prop:property name="CC_coloring" pid="5" fmtid="{D5CDD505-2E9C-101B-9397-08002B2CF9AE}">
    <vt:bool>false</vt:bool>
  </prop:property>
</prop:Properties>
</file>