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8d1e1" w14:paraId="198d1e1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90293D">
        <w:rPr>
          <w:szCs w:val="24"/>
        </w:rPr>
        <w:t>dskom savjetniku Krešimiru Torbarini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Podružnica </w:t>
      </w:r>
      <w:r w:rsidR="00705AA6">
        <w:rPr>
          <w:szCs w:val="24"/>
        </w:rPr>
        <w:t>Zadar</w:t>
      </w:r>
      <w:r>
        <w:rPr>
          <w:szCs w:val="24"/>
        </w:rPr>
        <w:t xml:space="preserve"> od </w:t>
      </w:r>
      <w:r w:rsidR="00B17988">
        <w:rPr>
          <w:szCs w:val="24"/>
        </w:rPr>
        <w:t>30</w:t>
      </w:r>
      <w:r w:rsidR="0090293D">
        <w:rPr>
          <w:szCs w:val="24"/>
        </w:rPr>
        <w:t xml:space="preserve">. </w:t>
      </w:r>
      <w:r w:rsidR="00B17988">
        <w:rPr>
          <w:szCs w:val="24"/>
        </w:rPr>
        <w:t>siječnja</w:t>
      </w:r>
      <w:r w:rsidR="009B665E">
        <w:rPr>
          <w:szCs w:val="24"/>
        </w:rPr>
        <w:t xml:space="preserve"> </w:t>
      </w:r>
      <w:r w:rsidR="00B17988">
        <w:rPr>
          <w:szCs w:val="24"/>
        </w:rPr>
        <w:t>2017</w:t>
      </w:r>
      <w:r>
        <w:rPr>
          <w:szCs w:val="24"/>
        </w:rPr>
        <w:t xml:space="preserve">. za provedbu skraćenog stečajnoga postupka nad dužnikom </w:t>
      </w:r>
      <w:r w:rsidR="00B17988">
        <w:rPr>
          <w:szCs w:val="24"/>
        </w:rPr>
        <w:t>HEDERA</w:t>
      </w:r>
      <w:r w:rsidR="00AD60FA">
        <w:rPr>
          <w:szCs w:val="24"/>
        </w:rPr>
        <w:t xml:space="preserve"> </w:t>
      </w:r>
      <w:r w:rsidR="00B17988">
        <w:rPr>
          <w:szCs w:val="24"/>
        </w:rPr>
        <w:t>j.</w:t>
      </w:r>
      <w:r w:rsidR="009B665E">
        <w:rPr>
          <w:szCs w:val="24"/>
        </w:rPr>
        <w:t xml:space="preserve">d.o.o., </w:t>
      </w:r>
      <w:r w:rsidR="00A579E3">
        <w:rPr>
          <w:szCs w:val="24"/>
        </w:rPr>
        <w:t>Zadar</w:t>
      </w:r>
      <w:r w:rsidR="009B665E">
        <w:rPr>
          <w:szCs w:val="24"/>
        </w:rPr>
        <w:t xml:space="preserve">, </w:t>
      </w:r>
      <w:r w:rsidR="00B17988">
        <w:rPr>
          <w:szCs w:val="24"/>
        </w:rPr>
        <w:t>Ante Starčevića 3</w:t>
      </w:r>
      <w:r w:rsidR="0090293D">
        <w:t>,</w:t>
      </w:r>
      <w:r>
        <w:t xml:space="preserve"> OIB:</w:t>
      </w:r>
      <w:r w:rsidR="00F75858">
        <w:t xml:space="preserve"> </w:t>
      </w:r>
      <w:r w:rsidR="00B17988">
        <w:t>39922459098</w:t>
      </w:r>
      <w:r w:rsidR="0090293D">
        <w:rPr>
          <w:szCs w:val="24"/>
        </w:rPr>
        <w:t xml:space="preserve">, </w:t>
      </w:r>
      <w:r w:rsidR="00B17988">
        <w:rPr>
          <w:szCs w:val="24"/>
        </w:rPr>
        <w:t>3</w:t>
      </w:r>
      <w:r w:rsidR="00145795">
        <w:rPr>
          <w:szCs w:val="24"/>
        </w:rPr>
        <w:t>1</w:t>
      </w:r>
      <w:r>
        <w:rPr>
          <w:szCs w:val="24"/>
        </w:rPr>
        <w:t xml:space="preserve">. </w:t>
      </w:r>
      <w:r w:rsidR="00145795">
        <w:rPr>
          <w:szCs w:val="24"/>
        </w:rPr>
        <w:t>ožujka</w:t>
      </w:r>
      <w:r w:rsidR="009B665E">
        <w:rPr>
          <w:szCs w:val="24"/>
        </w:rPr>
        <w:t xml:space="preserve"> </w:t>
      </w:r>
      <w:r>
        <w:rPr>
          <w:szCs w:val="24"/>
        </w:rPr>
        <w:t>201</w:t>
      </w:r>
      <w:r w:rsidR="00406EFC">
        <w:rPr>
          <w:szCs w:val="24"/>
        </w:rPr>
        <w:t>7</w:t>
      </w:r>
      <w:r>
        <w:rPr>
          <w:szCs w:val="24"/>
        </w:rPr>
        <w:t>.</w:t>
      </w:r>
      <w:r w:rsidR="00462226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462226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665E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</w:t>
      </w:r>
      <w:r w:rsidR="00255E5D"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17988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145795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145795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9B665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</w:t>
      </w:r>
    </w:p>
    <w:p w:rsidRDefault="00406EFC" w:rsidP="009B665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Krešimir Torbarina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0E2A8D" w:rsidR="00255E5D" w:rsidRPr="000E2A8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e-Oglasne ploče suda </w:t>
      </w:r>
    </w:p>
    <w:p w:rsidRDefault="00255E5D" w:rsidP="00255E5D" w:rsidR="00255E5D"/>
    <w:p w:rsidRDefault="00255E5D" w:rsidP="00255E5D" w:rsidR="00255E5D"/>
    <w:p w:rsidRDefault="0090293D" w:rsidR="0090293D"/>
    <w:sectPr w:rsidSect="0090293D" w:rsidR="0090293D">
      <w:headerReference w:type="default" r:id="rId9"/>
      <w:headerReference w:type="first" r:id="rId10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547" w:rsidR="00FC7547">
      <w:pPr>
        <w:spacing w:lineRule="auto" w:line="240" w:after="0"/>
      </w:pPr>
      <w:r>
        <w:separator/>
      </w:r>
    </w:p>
  </w:endnote>
  <w:endnote w:id="0" w:type="continuationSeparator">
    <w:p w:rsidRDefault="00FC7547" w:rsidR="00FC75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547" w:rsidR="00FC7547">
      <w:pPr>
        <w:spacing w:lineRule="auto" w:line="240" w:after="0"/>
      </w:pPr>
      <w:r>
        <w:separator/>
      </w:r>
    </w:p>
  </w:footnote>
  <w:footnote w:id="0" w:type="continuationSeparator">
    <w:p w:rsidRDefault="00FC7547" w:rsidR="00FC75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90293D" w:rsidR="00FC7547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3C5A7A" w:rsidR="00FC7547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5 St-</w:t>
    </w:r>
    <w:r w:rsidR="00B17988">
      <w:rPr>
        <w:rFonts w:cs="Times New Roman" w:eastAsia="Times New Roman" w:hAnsi="Times New Roman" w:ascii="Times New Roman"/>
        <w:sz w:val="24"/>
        <w:szCs w:val="24"/>
        <w:lang w:eastAsia="hr-HR"/>
      </w:rPr>
      <w:t>39/17</w:t>
    </w:r>
    <w:r w:rsidR="00901178">
      <w:rPr>
        <w:rFonts w:cs="Times New Roman" w:eastAsia="Times New Roman" w:hAnsi="Times New Roman" w:ascii="Times New Roman"/>
        <w:sz w:val="24"/>
        <w:szCs w:val="24"/>
        <w:lang w:eastAsia="hr-HR"/>
      </w:rPr>
      <w:t>-</w:t>
    </w:r>
    <w:r w:rsidR="00B17988">
      <w:rPr>
        <w:rFonts w:cs="Times New Roman" w:eastAsia="Times New Roman" w:hAnsi="Times New Roman" w:ascii="Times New Roman"/>
        <w:sz w:val="24"/>
        <w:szCs w:val="24"/>
        <w:lang w:eastAsia="hr-HR"/>
      </w:rPr>
      <w:t>7</w:t>
    </w:r>
  </w:p>
  <w:p w:rsidRDefault="00FC7547" w:rsidR="00FC75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8549A"/>
    <w:rsid w:val="000C59B2"/>
    <w:rsid w:val="000E2A8D"/>
    <w:rsid w:val="00145795"/>
    <w:rsid w:val="00223D57"/>
    <w:rsid w:val="00255E5D"/>
    <w:rsid w:val="00302F28"/>
    <w:rsid w:val="003C5A7A"/>
    <w:rsid w:val="00406EFC"/>
    <w:rsid w:val="00462226"/>
    <w:rsid w:val="00543603"/>
    <w:rsid w:val="0058023C"/>
    <w:rsid w:val="006F6AED"/>
    <w:rsid w:val="00705AA6"/>
    <w:rsid w:val="00850DC5"/>
    <w:rsid w:val="00901178"/>
    <w:rsid w:val="0090293D"/>
    <w:rsid w:val="009B665E"/>
    <w:rsid w:val="00A579E3"/>
    <w:rsid w:val="00AD60FA"/>
    <w:rsid w:val="00B17988"/>
    <w:rsid w:val="00BC577A"/>
    <w:rsid w:val="00CE25E2"/>
    <w:rsid w:val="00D64751"/>
    <w:rsid w:val="00DB5451"/>
    <w:rsid w:val="00F75858"/>
    <w:rsid w:val="00FC7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C57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577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C577A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C577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C577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C57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577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C577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C577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C577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2017.</izvorni_sadrzaj>
    <derivirana_varijabla naziv="DomainObject.DatumDonosenjaOdluke_1">31.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2017.</izvorni_sadrzaj>
    <derivirana_varijabla naziv="DomainObject.Predmet.DatumOsnivanja_1">30.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St-39/2017</izvorni_sadrzaj>
    <derivirana_varijabla naziv="DomainObject.Predmet.OznakaBroj_1">St-39/2017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HEDERA j.d.o.o. za trgovinu i usluge</izvorni_sadrzaj>
    <derivirana_varijabla naziv="DomainObject.Predmet.ProtustrankaFormated_1">  HEDERA j.d.o.o. za trgovinu i usluge</derivirana_varijabla>
  </DomainObject.Predmet.ProtustrankaFormated>
  <DomainObject.Predmet.ProtustrankaFormatedOIB>
    <izvorni_sadrzaj>  HEDERA j.d.o.o. za trgovinu i usluge, OIB 39922459098</izvorni_sadrzaj>
    <derivirana_varijabla naziv="DomainObject.Predmet.ProtustrankaFormatedOIB_1">  HEDERA j.d.o.o. za trgovinu i usluge, OIB 39922459098</derivirana_varijabla>
  </DomainObject.Predmet.ProtustrankaFormatedOIB>
  <DomainObject.Predmet.ProtustrankaFormatedWithAdress>
    <izvorni_sadrzaj> HEDERA j.d.o.o. za trgovinu i usluge, Ante Starčevića 3, 23000 Zadar</izvorni_sadrzaj>
    <derivirana_varijabla naziv="DomainObject.Predmet.ProtustrankaFormatedWithAdress_1"> HEDERA j.d.o.o. za trgovinu i usluge, Ante Starčevića 3, 23000 Zadar</derivirana_varijabla>
  </DomainObject.Predmet.ProtustrankaFormatedWithAdress>
  <DomainObject.Predmet.ProtustrankaFormatedWithAdressOIB>
    <izvorni_sadrzaj> HEDERA j.d.o.o. za trgovinu i usluge, OIB 39922459098, Ante Starčevića 3, 23000 Zadar</izvorni_sadrzaj>
    <derivirana_varijabla naziv="DomainObject.Predmet.ProtustrankaFormatedWithAdressOIB_1"> HEDERA j.d.o.o. za trgovinu i usluge, OIB 39922459098, Ante Starčevića 3, 23000 Zadar</derivirana_varijabla>
  </DomainObject.Predmet.ProtustrankaFormatedWithAdressOIB>
  <DomainObject.Predmet.ProtustrankaWithAdress>
    <izvorni_sadrzaj>HEDERA j.d.o.o. za trgovinu i usluge Ante Starčevića 3, 23000 Zadar</izvorni_sadrzaj>
    <derivirana_varijabla naziv="DomainObject.Predmet.ProtustrankaWithAdress_1">HEDERA j.d.o.o. za trgovinu i usluge Ante Starčevića 3, 23000 Zadar</derivirana_varijabla>
  </DomainObject.Predmet.ProtustrankaWithAdress>
  <DomainObject.Predmet.ProtustrankaWithAdressOIB>
    <izvorni_sadrzaj>HEDERA j.d.o.o. za trgovinu i usluge, OIB 39922459098, Ante Starčevića 3, 23000 Zadar</izvorni_sadrzaj>
    <derivirana_varijabla naziv="DomainObject.Predmet.ProtustrankaWithAdressOIB_1">HEDERA j.d.o.o. za trgovinu i usluge, OIB 39922459098, Ante Starčevića 3, 23000 Zadar</derivirana_varijabla>
  </DomainObject.Predmet.ProtustrankaWithAdressOIB>
  <DomainObject.Predmet.ProtustrankaNazivFormated>
    <izvorni_sadrzaj>HEDERA j.d.o.o. za trgovinu i usluge</izvorni_sadrzaj>
    <derivirana_varijabla naziv="DomainObject.Predmet.ProtustrankaNazivFormated_1">HEDERA j.d.o.o. za trgovinu i usluge</derivirana_varijabla>
  </DomainObject.Predmet.ProtustrankaNazivFormated>
  <DomainObject.Predmet.ProtustrankaNazivFormatedOIB>
    <izvorni_sadrzaj>HEDERA j.d.o.o. za trgovinu i usluge, OIB 39922459098</izvorni_sadrzaj>
    <derivirana_varijabla naziv="DomainObject.Predmet.ProtustrankaNazivFormatedOIB_1">HEDERA j.d.o.o. za trgovinu i usluge, OIB 39922459098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HEDERA j.d.o.o. za trgovinu i usluge</item>
    </izvorni_sadrzaj>
    <derivirana_varijabla naziv="DomainObject.Predmet.ProtuStrankaListFormated_1">
      <item>HEDERA j.d.o.o. za trgovinu i usluge</item>
    </derivirana_varijabla>
  </DomainObject.Predmet.ProtuStrankaListFormated>
  <DomainObject.Predmet.ProtuStrankaListFormatedOIB>
    <izvorni_sadrzaj>
      <item>HEDERA j.d.o.o. za trgovinu i usluge, OIB 39922459098</item>
    </izvorni_sadrzaj>
    <derivirana_varijabla naziv="DomainObject.Predmet.ProtuStrankaListFormatedOIB_1">
      <item>HEDERA j.d.o.o. za trgovinu i usluge, OIB 39922459098</item>
    </derivirana_varijabla>
  </DomainObject.Predmet.ProtuStrankaListFormatedOIB>
  <DomainObject.Predmet.ProtuStrankaListFormatedWithAdress>
    <izvorni_sadrzaj>
      <item>HEDERA j.d.o.o. za trgovinu i usluge, Ante Starčevića 3, 23000 Zadar</item>
    </izvorni_sadrzaj>
    <derivirana_varijabla naziv="DomainObject.Predmet.ProtuStrankaListFormatedWithAdress_1">
      <item>HEDERA j.d.o.o. za trgovinu i usluge, Ante Starčevića 3, 23000 Zadar</item>
    </derivirana_varijabla>
  </DomainObject.Predmet.ProtuStrankaListFormatedWithAdress>
  <DomainObject.Predmet.ProtuStrankaListFormatedWithAdressOIB>
    <izvorni_sadrzaj>
      <item>HEDERA j.d.o.o. za trgovinu i usluge, OIB 39922459098, Ante Starčevića 3, 23000 Zadar</item>
    </izvorni_sadrzaj>
    <derivirana_varijabla naziv="DomainObject.Predmet.ProtuStrankaListFormatedWithAdressOIB_1">
      <item>HEDERA j.d.o.o. za trgovinu i usluge, OIB 39922459098, Ante Starčevića 3, 23000 Zadar</item>
    </derivirana_varijabla>
  </DomainObject.Predmet.ProtuStrankaListFormatedWithAdressOIB>
  <DomainObject.Predmet.ProtuStrankaListNazivFormated>
    <izvorni_sadrzaj>
      <item>HEDERA j.d.o.o. za trgovinu i usluge</item>
    </izvorni_sadrzaj>
    <derivirana_varijabla naziv="DomainObject.Predmet.ProtuStrankaListNazivFormated_1">
      <item>HEDERA j.d.o.o. za trgovinu i usluge</item>
    </derivirana_varijabla>
  </DomainObject.Predmet.ProtuStrankaListNazivFormated>
  <DomainObject.Predmet.ProtuStrankaListNazivFormatedOIB>
    <izvorni_sadrzaj>
      <item>HEDERA j.d.o.o. za trgovinu i usluge, OIB 39922459098</item>
    </izvorni_sadrzaj>
    <derivirana_varijabla naziv="DomainObject.Predmet.ProtuStrankaListNazivFormatedOIB_1">
      <item>HEDERA j.d.o.o. za trgovinu i usluge, OIB 39922459098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HEDERA j.d.o.o. za trgovinu i usluge</izvorni_sadrzaj>
    <derivirana_varijabla naziv="DomainObject.Predmet.ProtustrankaIDrugi_1">HEDERA j.d.o.o.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HEDERA j.d.o.o. za trgovinu i usluge, OIB 39922459098, Ante Starčevića 3, 23000 Zadar</izvorni_sadrzaj>
    <derivirana_varijabla naziv="DomainObject.Predmet.ProtustrankaIDrugiAdressOIB_1">HEDERA j.d.o.o. za trgovinu i usluge, OIB 39922459098, Ante Starčevića 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HEDERA j.d.o.o. za trgovinu i usluge</item>
    </izvorni_sadrzaj>
    <derivirana_varijabla naziv="DomainObject.Predmet.SudioniciListNaziv_1">
      <item>FINA</item>
      <item>HEDERA j.d.o.o. za trgovinu i usluge</item>
    </derivirana_varijabla>
  </DomainObject.Predmet.SudioniciListNaziv>
  <DomainObject.Predmet.SudioniciListAdressOIB>
    <izvorni_sadrzaj>
      <item>FINA, OIB 85821130368</item>
      <item>HEDERA j.d.o.o. za trgovinu i usluge, OIB 39922459098, Ante Starčevića 3,23000 Zadar</item>
    </izvorni_sadrzaj>
    <derivirana_varijabla naziv="DomainObject.Predmet.SudioniciListAdressOIB_1">
      <item>FINA, OIB 85821130368</item>
      <item>HEDERA j.d.o.o. za trgovinu i usluge, OIB 39922459098, Ante Starčevića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39922459098</item>
    </izvorni_sadrzaj>
    <derivirana_varijabla naziv="DomainObject.Predmet.SudioniciListNazivOIB_1">
      <item>, OIB 85821130368</item>
      <item>, OIB 39922459098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194</properties:Words>
  <properties:Characters>959</properties:Characters>
  <properties:Lines>49</properties:Lines>
  <properties:Paragraphs>16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2017-02-14T08:25:00Z</dcterms:created>
  <dc:creator>Krešimir Torbarina</dc:creator>
  <cp:lastModifiedBy>wsadmin</cp:lastModifiedBy>
  <cp:lastPrinted>2017-03-31T07:11:00Z</cp:lastPrinted>
  <dcterms:modified xmlns:xsi="http://www.w3.org/2001/XMLSchema-instance" xsi:type="dcterms:W3CDTF">2017-03-31T07:34:00Z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