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f701" w14:paraId="f3bf701" w:rsidRDefault="002D4030" w:rsidP="002D4030" w:rsidR="002D4030">
      <w:pPr>
        <w15:collapsed w:val="false"/>
        <w:rPr>
          <w:rFonts w:hAnsi="Times New Roman" w:ascii="Times New Roman"/>
          <w:szCs w:val="24"/>
        </w:rPr>
      </w:pPr>
    </w:p>
    <w:p w:rsidRDefault="002D4030" w:rsidP="002D4030" w:rsidR="002D4030">
      <w:pPr>
        <w:rPr>
          <w:rFonts w:hAnsi="Times New Roman" w:ascii="Times New Roman"/>
          <w:szCs w:val="24"/>
        </w:rPr>
      </w:pPr>
    </w:p>
    <w:p w:rsidRDefault="002D4030" w:rsidP="002D4030" w:rsidR="002D4030">
      <w:pPr>
        <w:rPr>
          <w:rFonts w:hAnsi="Times New Roman" w:ascii="Times New Roman"/>
          <w:szCs w:val="24"/>
        </w:rPr>
      </w:pPr>
    </w:p>
    <w:p w:rsidRDefault="002D4030" w:rsidP="002D4030" w:rsidR="002D4030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030" w:rsidP="002D4030" w:rsidR="002D403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2D4030" w:rsidP="002D4030" w:rsidR="002D403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</w:p>
    <w:p w:rsidRDefault="002D4030" w:rsidP="002D4030" w:rsidR="002D403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2D4030" w:rsidP="002D4030" w:rsidR="002D403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D59A5">
        <w:rPr>
          <w:rFonts w:hAnsi="Times New Roman" w:ascii="Times New Roman"/>
          <w:szCs w:val="24"/>
        </w:rPr>
        <w:t>20 St-194/14</w:t>
      </w:r>
      <w:r>
        <w:rPr>
          <w:rFonts w:hAnsi="Times New Roman" w:ascii="Times New Roman"/>
          <w:szCs w:val="24"/>
        </w:rPr>
        <w:t xml:space="preserve">        </w:t>
      </w:r>
    </w:p>
    <w:p w:rsidRDefault="002D4030" w:rsidP="002D4030" w:rsidR="002D4030">
      <w:pPr>
        <w:jc w:val="right"/>
        <w:rPr>
          <w:rFonts w:hAnsi="Times New Roman" w:ascii="Times New Roman"/>
          <w:szCs w:val="24"/>
        </w:rPr>
      </w:pP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</w:p>
    <w:p w:rsidRDefault="002D4030" w:rsidP="002D4030" w:rsidR="002D40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 po sucu pojedincu Luciji Butigan, u stečajnom postupku nad stečajnim dužnikom PRIGORKA-STANOGRADNJA dioničko društvo za graditeljstvo i trgovinu, u stečaju, Sesvete (Grad Zagreb), Trg L. Matačića 10, OIB: 64679766569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 xml:space="preserve">na ročištu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o</w:t>
      </w:r>
      <w:r w:rsidR="00FD59A5">
        <w:rPr>
          <w:rFonts w:hAnsi="Times New Roman" w:ascii="Times New Roman"/>
          <w:szCs w:val="24"/>
        </w:rPr>
        <w:t xml:space="preserve">držanom dana 22. rujna </w:t>
      </w:r>
      <w:r>
        <w:rPr>
          <w:rFonts w:hAnsi="Times New Roman" w:ascii="Times New Roman"/>
          <w:szCs w:val="24"/>
        </w:rPr>
        <w:t>2017.g.</w:t>
      </w: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j e </w:t>
      </w:r>
    </w:p>
    <w:p w:rsidRDefault="00FD59A5" w:rsidP="00FD59A5" w:rsidR="00FD59A5">
      <w:pPr>
        <w:pStyle w:val="Uvuenotijeloteksta"/>
        <w:tabs>
          <w:tab w:pos="0" w:val="clear"/>
          <w:tab w:pos="708" w:val="left"/>
        </w:tabs>
        <w:overflowPunct/>
        <w:autoSpaceDE/>
        <w:adjustRightInd/>
        <w:ind w:left="0"/>
        <w:jc w:val="both"/>
        <w:rPr>
          <w:szCs w:val="24"/>
        </w:rPr>
      </w:pPr>
    </w:p>
    <w:p w:rsidRDefault="00FD59A5" w:rsidP="00FD59A5" w:rsidR="002D4030" w:rsidRPr="00FD59A5">
      <w:pPr>
        <w:pStyle w:val="Uvuenotijeloteksta"/>
        <w:tabs>
          <w:tab w:pos="0" w:val="clear"/>
          <w:tab w:pos="708" w:val="left"/>
        </w:tabs>
        <w:overflowPunct/>
        <w:autoSpaceDE/>
        <w:adjustRightInd/>
        <w:ind w:left="0"/>
        <w:jc w:val="both"/>
        <w:rPr>
          <w:szCs w:val="24"/>
        </w:rPr>
      </w:pPr>
      <w:r>
        <w:rPr>
          <w:szCs w:val="24"/>
        </w:rPr>
        <w:tab/>
        <w:t xml:space="preserve"> </w:t>
      </w:r>
      <w:r w:rsidR="002D4030">
        <w:rPr>
          <w:szCs w:val="24"/>
        </w:rPr>
        <w:t xml:space="preserve">Iz </w:t>
      </w:r>
      <w:proofErr w:type="spellStart"/>
      <w:r w:rsidR="002D4030">
        <w:rPr>
          <w:szCs w:val="24"/>
        </w:rPr>
        <w:t>kupovnine</w:t>
      </w:r>
      <w:proofErr w:type="spellEnd"/>
      <w:r w:rsidR="002D4030">
        <w:rPr>
          <w:szCs w:val="24"/>
        </w:rPr>
        <w:t xml:space="preserve"> u iznosu od 426.605,40 kn polučene prodajom </w:t>
      </w:r>
      <w:r w:rsidR="002D4030">
        <w:rPr>
          <w:bCs/>
          <w:szCs w:val="24"/>
        </w:rPr>
        <w:t xml:space="preserve">nekretnine, a koje je </w:t>
      </w:r>
      <w:r w:rsidR="002D4030">
        <w:rPr>
          <w:szCs w:val="24"/>
        </w:rPr>
        <w:t>upisana u</w:t>
      </w:r>
      <w:r w:rsidR="002D4030">
        <w:rPr>
          <w:bCs/>
        </w:rPr>
        <w:t xml:space="preserve"> Općinski građanski sud u Zagrebu, Stalna služba u Sesvetama,  zemljišno knjižni odjel, z.k.ul. 7937, k.o. Sesvete, kat.čes.br. 2160/1 – šuma grm,  ukupne površine 2781 m</w:t>
      </w:r>
      <w:r w:rsidR="002D4030">
        <w:rPr>
          <w:bCs/>
          <w:vertAlign w:val="superscript"/>
        </w:rPr>
        <w:t>2</w:t>
      </w:r>
      <w:r>
        <w:rPr>
          <w:szCs w:val="24"/>
        </w:rPr>
        <w:t>, namiruje</w:t>
      </w:r>
      <w:r w:rsidR="002D4030">
        <w:rPr>
          <w:szCs w:val="24"/>
        </w:rPr>
        <w:t xml:space="preserve"> se </w:t>
      </w:r>
      <w:proofErr w:type="spellStart"/>
      <w:r w:rsidRPr="00FD59A5">
        <w:rPr>
          <w:szCs w:val="24"/>
        </w:rPr>
        <w:t>razlučni</w:t>
      </w:r>
      <w:proofErr w:type="spellEnd"/>
      <w:r w:rsidRPr="00FD59A5">
        <w:rPr>
          <w:szCs w:val="24"/>
        </w:rPr>
        <w:t xml:space="preserve"> vjerovnik </w:t>
      </w:r>
      <w:r>
        <w:rPr>
          <w:szCs w:val="24"/>
        </w:rPr>
        <w:t>Republika Hrvatska, Ministarstvo financija, Porezna uprava, Područni ured Zagreb, Ispostava Sesvete u iznosu od 386.730,49 kn.</w:t>
      </w:r>
    </w:p>
    <w:p w:rsidRDefault="002D4030" w:rsidP="002D4030" w:rsidR="002D4030">
      <w:pPr>
        <w:overflowPunct/>
        <w:autoSpaceDE/>
        <w:adjustRightInd/>
        <w:jc w:val="both"/>
        <w:rPr>
          <w:rFonts w:hAnsi="Times New Roman" w:ascii="Times New Roman"/>
          <w:szCs w:val="24"/>
        </w:rPr>
      </w:pP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4030" w:rsidP="002D4030" w:rsidR="002D4030">
      <w:pPr>
        <w:jc w:val="both"/>
        <w:rPr>
          <w:rFonts w:hAnsi="Times New Roman" w:ascii="Times New Roman"/>
          <w:szCs w:val="24"/>
        </w:rPr>
      </w:pPr>
    </w:p>
    <w:p w:rsidRDefault="002D4030" w:rsidP="002D4030" w:rsidR="002D40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Nekretnina stečajnog dužnika koja je činila stečajnu masu, a koja je bila opterećena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pravom, prodana je u stečajnom postupku na desetoj javnoj dražbi za iznos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od 426.605,40 kn, a koju </w:t>
      </w:r>
      <w:proofErr w:type="spellStart"/>
      <w:r>
        <w:rPr>
          <w:rFonts w:hAnsi="Times New Roman" w:ascii="Times New Roman"/>
          <w:szCs w:val="24"/>
        </w:rPr>
        <w:t>kupovninu</w:t>
      </w:r>
      <w:proofErr w:type="spellEnd"/>
      <w:r>
        <w:rPr>
          <w:rFonts w:hAnsi="Times New Roman" w:ascii="Times New Roman"/>
          <w:szCs w:val="24"/>
        </w:rPr>
        <w:t xml:space="preserve"> je kupac u cijelosti uplatio.</w:t>
      </w:r>
    </w:p>
    <w:p w:rsidRDefault="002D4030" w:rsidP="002D4030" w:rsidR="002D4030">
      <w:pPr>
        <w:jc w:val="both"/>
        <w:rPr>
          <w:rFonts w:hAnsi="Times New Roman" w:ascii="Times New Roman"/>
          <w:szCs w:val="24"/>
        </w:rPr>
      </w:pPr>
    </w:p>
    <w:p w:rsidRDefault="002D4030" w:rsidP="002D4030" w:rsidR="002D40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ovog suda br. St-194/14 od 7. srpnja 2017., određeno je i dana 19. srpnja 2017., održano je ročište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polučene navedenim i opisanim nekretninama </w:t>
      </w:r>
      <w:r w:rsidR="00FD59A5">
        <w:rPr>
          <w:rFonts w:hAnsi="Times New Roman" w:ascii="Times New Roman"/>
          <w:szCs w:val="24"/>
        </w:rPr>
        <w:t xml:space="preserve">kao u izreci ovog rješenja. </w:t>
      </w:r>
    </w:p>
    <w:p w:rsidRDefault="002D4030" w:rsidP="002D4030" w:rsidR="002D4030">
      <w:pPr>
        <w:jc w:val="both"/>
        <w:rPr>
          <w:rFonts w:hAnsi="Times New Roman" w:ascii="Times New Roman"/>
          <w:szCs w:val="24"/>
        </w:rPr>
      </w:pPr>
    </w:p>
    <w:p w:rsidRDefault="00FD59A5" w:rsidP="002D4030" w:rsidR="00FD59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navedenom ročištu, odnosno po prijedlogu stečajnog upravitelja, sud je pozvao navedenog </w:t>
      </w:r>
      <w:proofErr w:type="spellStart"/>
      <w:r>
        <w:rPr>
          <w:rFonts w:hAnsi="Times New Roman" w:ascii="Times New Roman"/>
          <w:szCs w:val="24"/>
        </w:rPr>
        <w:t>razlučnog</w:t>
      </w:r>
      <w:proofErr w:type="spellEnd"/>
      <w:r>
        <w:rPr>
          <w:rFonts w:hAnsi="Times New Roman" w:ascii="Times New Roman"/>
          <w:szCs w:val="24"/>
        </w:rPr>
        <w:t xml:space="preserve"> vjerovnika da se dokumentirano očituje o postojanju i visini svoje tražbine osigurane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pravom na navedenoj nekretnini, budući da iz dostavljene Obavijesti o postojanju </w:t>
      </w:r>
      <w:proofErr w:type="spellStart"/>
      <w:r>
        <w:rPr>
          <w:rFonts w:hAnsi="Times New Roman" w:ascii="Times New Roman"/>
          <w:szCs w:val="24"/>
        </w:rPr>
        <w:t>razlučnog</w:t>
      </w:r>
      <w:proofErr w:type="spellEnd"/>
      <w:r>
        <w:rPr>
          <w:rFonts w:hAnsi="Times New Roman" w:ascii="Times New Roman"/>
          <w:szCs w:val="24"/>
        </w:rPr>
        <w:t xml:space="preserve"> prava se nije moglo nedvojbeno iščitati postojanje tražbine i njezina visina, a s obzirom na osiguranje iste na predmetnoj nekretnini. </w:t>
      </w:r>
    </w:p>
    <w:p w:rsidRDefault="00FD59A5" w:rsidP="002D4030" w:rsidR="00FD59A5">
      <w:pPr>
        <w:jc w:val="both"/>
        <w:rPr>
          <w:rFonts w:hAnsi="Times New Roman" w:ascii="Times New Roman"/>
          <w:szCs w:val="24"/>
        </w:rPr>
      </w:pPr>
    </w:p>
    <w:p w:rsidRDefault="00F066F2" w:rsidP="002D4030" w:rsidR="00F066F2">
      <w:pPr>
        <w:jc w:val="both"/>
        <w:rPr>
          <w:rFonts w:hAnsi="Times New Roman" w:ascii="Times New Roman"/>
          <w:szCs w:val="24"/>
        </w:rPr>
      </w:pPr>
    </w:p>
    <w:p w:rsidRDefault="00FD59A5" w:rsidP="002D4030" w:rsidR="00FD59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Pisanim podneskom od 14. rujna 2017. u ovosudni spis dostavljeni su traženi podaci (pregled otvorenih stavki zaduženja te</w:t>
      </w:r>
      <w:r w:rsidR="00F066F2">
        <w:rPr>
          <w:rFonts w:hAnsi="Times New Roman" w:ascii="Times New Roman"/>
          <w:szCs w:val="24"/>
        </w:rPr>
        <w:t>meljem U</w:t>
      </w:r>
      <w:r>
        <w:rPr>
          <w:rFonts w:hAnsi="Times New Roman" w:ascii="Times New Roman"/>
          <w:szCs w:val="24"/>
        </w:rPr>
        <w:t>govora o založnom pravu</w:t>
      </w:r>
      <w:r w:rsidR="00F066F2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te kako iz </w:t>
      </w:r>
      <w:r>
        <w:rPr>
          <w:rFonts w:hAnsi="Times New Roman" w:ascii="Times New Roman"/>
          <w:szCs w:val="24"/>
        </w:rPr>
        <w:lastRenderedPageBreak/>
        <w:t xml:space="preserve">dostavljenog nedvojbeno proizlazi predmetno potraživanje odnosno tražbina koja je osigurana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pravom, to je riješeno kao u izreci ovog rješenja. </w:t>
      </w:r>
    </w:p>
    <w:p w:rsidRDefault="00F066F2" w:rsidP="002D4030" w:rsidR="00F066F2">
      <w:pPr>
        <w:jc w:val="both"/>
        <w:rPr>
          <w:rFonts w:hAnsi="Times New Roman" w:ascii="Times New Roman"/>
          <w:szCs w:val="24"/>
        </w:rPr>
      </w:pPr>
    </w:p>
    <w:p w:rsidRDefault="00F066F2" w:rsidP="002D4030" w:rsidR="002D40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22. rujna </w:t>
      </w:r>
      <w:r w:rsidR="002D4030">
        <w:rPr>
          <w:rFonts w:hAnsi="Times New Roman" w:ascii="Times New Roman"/>
          <w:szCs w:val="24"/>
        </w:rPr>
        <w:t>2017.g.</w:t>
      </w: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</w:p>
    <w:p w:rsidRDefault="002D4030" w:rsidP="002D4030" w:rsidR="002D4030">
      <w:pPr>
        <w:jc w:val="center"/>
        <w:rPr>
          <w:rFonts w:hAnsi="Times New Roman" w:ascii="Times New Roman"/>
          <w:szCs w:val="24"/>
        </w:rPr>
      </w:pPr>
    </w:p>
    <w:p w:rsidRDefault="002D4030" w:rsidP="00F066F2" w:rsidR="002D403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>
        <w:rPr>
          <w:rFonts w:hAnsi="Times New Roman" w:ascii="Times New Roman"/>
          <w:szCs w:val="24"/>
        </w:rPr>
        <w:tab/>
        <w:t xml:space="preserve">      </w:t>
      </w:r>
      <w:r w:rsidR="00F066F2">
        <w:rPr>
          <w:rFonts w:hAnsi="Times New Roman" w:ascii="Times New Roman"/>
          <w:szCs w:val="24"/>
        </w:rPr>
        <w:t>S U D A C</w:t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2D4030" w:rsidP="00F066F2" w:rsidR="002D403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</w:t>
      </w:r>
      <w:r w:rsidR="00F066F2">
        <w:rPr>
          <w:rFonts w:hAnsi="Times New Roman" w:ascii="Times New Roman"/>
          <w:szCs w:val="24"/>
        </w:rPr>
        <w:t>LUCIJA BUTIGAN</w:t>
      </w:r>
      <w:r w:rsidR="00064282">
        <w:rPr>
          <w:rFonts w:hAnsi="Times New Roman" w:ascii="Times New Roman"/>
          <w:szCs w:val="24"/>
        </w:rPr>
        <w:t xml:space="preserve"> v.r.</w:t>
      </w:r>
    </w:p>
    <w:p w:rsidRDefault="00064282" w:rsidP="00F066F2" w:rsidR="00064282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064282" w:rsidP="00681078" w:rsidR="00064282" w:rsidRPr="00064282">
      <w:pPr>
        <w:pStyle w:val="Odlomakpopisa"/>
        <w:jc w:val="right"/>
        <w:rPr>
          <w:rFonts w:hAnsi="Times New Roman" w:ascii="Times New Roman"/>
        </w:rPr>
      </w:pPr>
      <w:r w:rsidRPr="00064282">
        <w:rPr>
          <w:rFonts w:hAnsi="Times New Roman" w:ascii="Times New Roman"/>
        </w:rPr>
        <w:t xml:space="preserve">Za točnost </w:t>
      </w:r>
      <w:proofErr w:type="spellStart"/>
      <w:r w:rsidRPr="00064282">
        <w:rPr>
          <w:rFonts w:hAnsi="Times New Roman" w:ascii="Times New Roman"/>
        </w:rPr>
        <w:t>otpravka</w:t>
      </w:r>
      <w:proofErr w:type="spellEnd"/>
      <w:r w:rsidRPr="00064282">
        <w:rPr>
          <w:rFonts w:hAnsi="Times New Roman" w:ascii="Times New Roman"/>
        </w:rPr>
        <w:t>-</w:t>
      </w:r>
    </w:p>
    <w:p w:rsidRDefault="00064282" w:rsidP="00681078" w:rsidR="00064282" w:rsidRPr="00064282">
      <w:pPr>
        <w:pStyle w:val="Odlomakpopisa"/>
        <w:jc w:val="right"/>
        <w:rPr>
          <w:rFonts w:hAnsi="Times New Roman" w:ascii="Times New Roman"/>
        </w:rPr>
      </w:pPr>
      <w:r w:rsidRPr="00064282">
        <w:rPr>
          <w:rFonts w:hAnsi="Times New Roman" w:ascii="Times New Roman"/>
        </w:rPr>
        <w:t xml:space="preserve">ovlašteni službenik: </w:t>
      </w:r>
    </w:p>
    <w:p w:rsidRDefault="00064282" w:rsidP="00681078" w:rsidR="00064282" w:rsidRPr="00064282">
      <w:pPr>
        <w:pStyle w:val="Odlomakpopisa"/>
        <w:jc w:val="right"/>
        <w:rPr>
          <w:rFonts w:hAnsi="Times New Roman" w:ascii="Times New Roman"/>
        </w:rPr>
      </w:pPr>
      <w:r w:rsidRPr="00064282">
        <w:rPr>
          <w:rFonts w:hAnsi="Times New Roman" w:ascii="Times New Roman"/>
        </w:rPr>
        <w:t xml:space="preserve">Ivana </w:t>
      </w:r>
      <w:proofErr w:type="spellStart"/>
      <w:r w:rsidRPr="00064282">
        <w:rPr>
          <w:rFonts w:hAnsi="Times New Roman" w:ascii="Times New Roman"/>
        </w:rPr>
        <w:t>Slaviček</w:t>
      </w:r>
      <w:proofErr w:type="spellEnd"/>
    </w:p>
    <w:p w:rsidRDefault="00064282" w:rsidP="00F066F2" w:rsidR="00064282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2D4030" w:rsidP="002D4030" w:rsidR="002D4030">
      <w:pPr>
        <w:ind w:firstLine="720" w:left="2160"/>
        <w:rPr>
          <w:rFonts w:hAnsi="Times New Roman" w:ascii="Times New Roman"/>
          <w:szCs w:val="24"/>
        </w:rPr>
      </w:pPr>
    </w:p>
    <w:p w:rsidRDefault="002D4030" w:rsidP="002D4030" w:rsidR="002D4030">
      <w:pPr>
        <w:pStyle w:val="Tijeloteksta"/>
        <w:rPr>
          <w:szCs w:val="24"/>
          <w:u w:val="single"/>
        </w:rPr>
      </w:pPr>
    </w:p>
    <w:p w:rsidRDefault="002D4030" w:rsidP="002D4030" w:rsidR="002D4030">
      <w:pPr>
        <w:pStyle w:val="Tijeloteksta"/>
        <w:rPr>
          <w:szCs w:val="24"/>
          <w:u w:val="single"/>
        </w:rPr>
      </w:pPr>
      <w:r>
        <w:rPr>
          <w:szCs w:val="24"/>
          <w:u w:val="single"/>
        </w:rPr>
        <w:t>UPUTA O PRAVNOM LIJEKU:</w:t>
      </w:r>
    </w:p>
    <w:p w:rsidRDefault="002D4030" w:rsidP="002D4030" w:rsidR="002D40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rješenja.</w:t>
      </w:r>
    </w:p>
    <w:p w:rsidRDefault="00F066F2" w:rsidP="002D4030" w:rsidR="00F066F2">
      <w:pPr>
        <w:jc w:val="both"/>
        <w:rPr>
          <w:rFonts w:hAnsi="Times New Roman" w:ascii="Times New Roman"/>
          <w:szCs w:val="24"/>
        </w:rPr>
      </w:pPr>
    </w:p>
    <w:p w:rsidRDefault="00F066F2" w:rsidP="00F066F2" w:rsidR="00F066F2" w:rsidRPr="00F066F2">
      <w:pPr>
        <w:pStyle w:val="Odlomakpopisa"/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R="00F066F2" w:rsidRPr="00F066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E52D65"/>
    <w:multiLevelType w:val="hybridMultilevel"/>
    <w:tmpl w:val="B52873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887566"/>
    <w:multiLevelType w:val="hybridMultilevel"/>
    <w:tmpl w:val="D828EE3A"/>
    <w:lvl w:tplc="D0E44C92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C357BA"/>
    <w:multiLevelType w:val="hybridMultilevel"/>
    <w:tmpl w:val="AA889370"/>
    <w:lvl w:tplc="4EAEFBC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381"/>
    <w:rsid w:val="00064282"/>
    <w:rsid w:val="002D4030"/>
    <w:rsid w:val="003D4381"/>
    <w:rsid w:val="00BE3772"/>
    <w:rsid w:val="00E33188"/>
    <w:rsid w:val="00F066F2"/>
    <w:rsid w:val="00FD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403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2D4030"/>
  </w:style>
  <w:style w:styleId="Tijeloteksta" w:type="paragraph">
    <w:name w:val="Body Text"/>
    <w:aliases w:val="uvlaka 3"/>
    <w:basedOn w:val="Normal"/>
    <w:link w:val="TijelotekstaChar"/>
    <w:semiHidden/>
    <w:unhideWhenUsed/>
    <w:rsid w:val="002D403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D4030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2D4030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2D4030"/>
    <w:rPr>
      <w:rFonts w:cs="Times New Roman" w:eastAsia="Times New Roman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D40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40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40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4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2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403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2D4030"/>
  </w:style>
  <w:style w:styleId="Tijeloteksta" w:type="paragraph">
    <w:name w:val="Body Text"/>
    <w:aliases w:val="uvlaka 3"/>
    <w:basedOn w:val="Normal"/>
    <w:link w:val="TijelotekstaChar"/>
    <w:semiHidden/>
    <w:unhideWhenUsed/>
    <w:rsid w:val="002D403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D4030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2D4030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2D4030"/>
    <w:rPr>
      <w:rFonts w:cs="Times New Roman" w:eastAsia="Times New Roman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D40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40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40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4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2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95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usluge; TOKIĆ, trgovina, izvoz-uvoz, zastupanje i proizvodnja, društvo s ograničenom odgovornošću</izvorni_sadrzaj>
    <derivirana_varijabla naziv="DomainObject.Predmet.StrankaFormated_1">  FINA ZAGREB; VODOOPSKRBA I ODVODNJA D.O.O.; DORICA PAVIČIĆ; MIRO TADIĆ; VOJKO NIKIĆ; FBS PROMET društvo s ograničenom odgovornošću za trgovinu i usluge; TOKIĆ, trgovina, izvoz-uvoz, zastupanje i proizvodnja, društvo s ograničenom odgovornošću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usluge,TOKIĆ, trgovina, izvoz-uvoz, zastupanje i proizvodnja, društvo s ograničenom odgovornošću</izvorni_sadrzaj>
    <derivirana_varijabla naziv="DomainObject.Predmet.StrankaNazivFormated_1">FINA ZAGREB,VODOOPSKRBA I ODVODNJA D.O.O.,DORICA PAVIČIĆ,MIRO TADIĆ,VOJKO NIKIĆ,FBS PROMET društvo s ograničenom odgovornošću za trgovinu i usluge,TOKIĆ, trgovina, izvoz-uvoz, zastupanje i proizvodnja, društvo s ograničenom odgovornošću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25701-862A-494A-9BCC-B3CBFFC5908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2015</properties:Characters>
  <properties:Lines>66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2017-09-22T11:51:00Z</dcterms:created>
  <dc:creator>Valentina Kranjčić</dc:creator>
  <cp:lastModifiedBy>Valentina Kranjčić</cp:lastModifiedBy>
  <cp:lastPrinted>2017-09-22T12:04:00Z</cp:lastPrinted>
  <dcterms:modified xmlns:xsi="http://www.w3.org/2001/XMLSchema-instance" xsi:type="dcterms:W3CDTF">2017-09-22T12:04:00Z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