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c33a" w14:paraId="532c33a" w:rsidRDefault="0038135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1359" w:rsidP="00381359" w:rsidR="00AE649C">
      <w:pPr>
        <w:pStyle w:val="NormaleSPIS"/>
        <w:spacing w:after="0"/>
      </w:pPr>
      <w:r>
        <w:t xml:space="preserve">        Republika Hrvatska</w:t>
      </w:r>
    </w:p>
    <w:p w:rsidRDefault="00381359" w:rsidP="00381359" w:rsidR="00381359">
      <w:pPr>
        <w:pStyle w:val="NormaleSPIS"/>
        <w:spacing w:after="0"/>
      </w:pPr>
      <w:r>
        <w:t xml:space="preserve">     Trgovački sud u Bjelovaru</w:t>
      </w:r>
    </w:p>
    <w:p w:rsidRDefault="00381359" w:rsidP="00381359" w:rsidR="00381359">
      <w:pPr>
        <w:pStyle w:val="NormaleSPIS"/>
        <w:spacing w:after="0"/>
      </w:pPr>
      <w:r>
        <w:t>Bjelovar, Šetalište dr.I.Lebovića 42.</w:t>
      </w:r>
    </w:p>
    <w:p w:rsidRDefault="00381359" w:rsidP="00381359" w:rsidR="00381359">
      <w:pPr>
        <w:pStyle w:val="NormaleSPIS"/>
        <w:jc w:val="right"/>
      </w:pPr>
      <w:r>
        <w:t>Poslovni broj:7 St-405/2017-188</w:t>
      </w:r>
    </w:p>
    <w:p w:rsidRDefault="00381359" w:rsidP="00381359" w:rsidR="00381359">
      <w:pPr>
        <w:jc w:val="both"/>
      </w:pPr>
    </w:p>
    <w:p w:rsidRDefault="00381359" w:rsidP="00381359" w:rsidR="00381359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ELEKTROMETAL d.d. za izvođenje instalatersko – montažerskih radova, proizvodnju vatrootpornih elemenata, distribuciju pline te inženjering za izgradnju investicijskih objekata u stečaju iz Bjelovara, Ferde Rusana 21, OIB 45669853088, 18. ožujka 2019., donio je slijedeći</w:t>
      </w:r>
    </w:p>
    <w:p w:rsidRDefault="00381359" w:rsidP="00381359" w:rsidR="00381359">
      <w:pPr>
        <w:jc w:val="center"/>
      </w:pPr>
      <w:r>
        <w:t>Z A K L J U Č A K</w:t>
      </w:r>
    </w:p>
    <w:p w:rsidRDefault="00381359" w:rsidP="00381359" w:rsidR="00381359">
      <w:pPr>
        <w:ind w:firstLine="708" w:right="-425"/>
        <w:jc w:val="both"/>
      </w:pPr>
      <w:r>
        <w:t>Nalaže se Općinskom sudu u Bjelovaru, Zemljišno knjižnom odjelu u Bjelovaru, brisanje zabilježbe otvaranja stečajnog postupka pod poslovnim brojem Z-14695/2017 i pod poslovnim brojem Z-2254/2013 i to na nekretnini koja dolazi upisana u zk.ul.br.8557, k.o.Grad Bjelovar, čkbr.450/5 i čkbr.450/10, u vlasništvu GTI d.o.o. OIB 57738815279, Petra Zrinskog 3A, Bjelovar.</w:t>
      </w:r>
    </w:p>
    <w:p w:rsidRDefault="00381359" w:rsidP="00381359" w:rsidR="00381359">
      <w:pPr>
        <w:jc w:val="center"/>
      </w:pPr>
      <w:r>
        <w:t>Obrazloženje</w:t>
      </w:r>
    </w:p>
    <w:p w:rsidRDefault="00381359" w:rsidP="00381359" w:rsidR="00381359">
      <w:pPr>
        <w:ind w:firstLine="708" w:right="-425"/>
        <w:jc w:val="both"/>
      </w:pPr>
      <w:r>
        <w:t>Rješenjem Trgovačkog suda u Bjelovaru pod poslovnim brojem 7 St-405/2017-10 od 19. rujna 2017. godine otvoren je stečajni postupak nad dužnikom ELEKTROMETAL d.d. za izvođenje instalatersko – montažerskih radova, proizvodnju vatrootpornih elemenata, distribuciju pline te inženjering za izgradnju investicijskih objekata u stečaju iz Bjelovara, Ferde Rusana 21, OIB 45669853088, a u kojem postupku su prodane nekretnine navedene u izreci ovog zaključka sada novom vlasniku GTI d.o.o. OIB 57738815279, Petra Zrinskog 3A, Bjelovar.</w:t>
      </w:r>
    </w:p>
    <w:p w:rsidRDefault="00381359" w:rsidP="00381359" w:rsidR="00381359">
      <w:pPr>
        <w:ind w:firstLine="720"/>
        <w:jc w:val="center"/>
      </w:pPr>
      <w:r>
        <w:t>Bjelovar 18. ožujka 2019.</w:t>
      </w:r>
    </w:p>
    <w:p w:rsidRDefault="00381359" w:rsidP="00381359" w:rsidR="0038135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381359" w:rsidP="00381359" w:rsidR="0038135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</w:p>
    <w:p w:rsidRDefault="00381359" w:rsidP="00381359" w:rsidR="0038135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1359" w:rsidP="00381359" w:rsidR="00AE649C" w:rsidRPr="00B76F3C">
      <w:pPr>
        <w:jc w:val="both"/>
      </w:pPr>
      <w:r>
        <w:t>POUKA O PRAVNOM LIJEKU: Protiv ovog zaključka nije dopušten pravni lijek (čl.11.st.5.OZ-a.)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359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59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St-405/2017-188</izvorni_sadrzaj>
    <derivirana_varijabla naziv="DomainObject.Oznaka_1">St-405/2017-188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St-405/2017-188</izvorni_sadrzaj>
    <derivirana_varijabla naziv="DomainObject.PoslovniBrojDokumenta_1">St-405/2017-188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CB67C-8F7E-4AB8-8CA9-5DD26CDDD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1343</properties:Characters>
  <properties:Lines>29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2019-03-18T09:53:00Z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St-405/2017-188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