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15EE7" w:rsidR="00937E6F" w:rsidP="00937E6F" w:rsidRDefault="002A55F9" w14:paraId="64d8991" w14:textId="64d8991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  <w:noProof/>
          <w:lang w:val="hr-HR"/>
        </w:rPr>
        <w:t xml:space="preserve">      </w:t>
      </w:r>
      <w:r w:rsidRPr="00A15EE7" w:rsidR="00937E6F">
        <w:rPr>
          <w:rFonts w:ascii="Times New Roman" w:hAnsi="Times New Roman"/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2A55F9" w:rsidR="00937E6F" w:rsidTr="006A5AF4">
        <w:tc>
          <w:tcPr>
            <w:tcW w:w="3060" w:type="dxa"/>
          </w:tcPr>
          <w:p w:rsidRPr="002A55F9" w:rsidR="00937E6F" w:rsidP="006A5AF4" w:rsidRDefault="00937E6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A55F9">
              <w:rPr>
                <w:b w:val="false"/>
                <w:bCs w:val="false"/>
                <w:sz w:val="24"/>
              </w:rPr>
              <w:t>REPUBLIKA HRVATSKA</w:t>
            </w:r>
          </w:p>
          <w:p w:rsidRPr="002A55F9" w:rsidR="00937E6F" w:rsidP="006A5AF4" w:rsidRDefault="00937E6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A55F9">
              <w:rPr>
                <w:rFonts w:ascii="Times New Roman" w:hAnsi="Times New Roman"/>
                <w:szCs w:val="24"/>
              </w:rPr>
              <w:t>Trgovački</w:t>
            </w:r>
            <w:proofErr w:type="spellEnd"/>
            <w:r w:rsidRPr="002A55F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A55F9">
              <w:rPr>
                <w:rFonts w:ascii="Times New Roman" w:hAnsi="Times New Roman"/>
                <w:szCs w:val="24"/>
              </w:rPr>
              <w:t>sud</w:t>
            </w:r>
            <w:proofErr w:type="spellEnd"/>
            <w:r w:rsidRPr="002A55F9">
              <w:rPr>
                <w:rFonts w:ascii="Times New Roman" w:hAnsi="Times New Roman"/>
                <w:szCs w:val="24"/>
              </w:rPr>
              <w:t xml:space="preserve"> u </w:t>
            </w:r>
            <w:proofErr w:type="spellStart"/>
            <w:r w:rsidRPr="002A55F9">
              <w:rPr>
                <w:rFonts w:ascii="Times New Roman" w:hAnsi="Times New Roman"/>
                <w:szCs w:val="24"/>
              </w:rPr>
              <w:t>Zagrebu</w:t>
            </w:r>
            <w:proofErr w:type="spellEnd"/>
          </w:p>
          <w:p w:rsidRPr="002A55F9" w:rsidR="00937E6F" w:rsidP="006A5AF4" w:rsidRDefault="00937E6F">
            <w:pPr>
              <w:rPr>
                <w:rFonts w:ascii="Times New Roman" w:hAnsi="Times New Roman"/>
                <w:szCs w:val="24"/>
              </w:rPr>
            </w:pPr>
            <w:r w:rsidRPr="002A55F9">
              <w:rPr>
                <w:rFonts w:ascii="Times New Roman" w:hAnsi="Times New Roman"/>
                <w:szCs w:val="24"/>
              </w:rPr>
              <w:t xml:space="preserve">Zagreb, </w:t>
            </w:r>
            <w:proofErr w:type="spellStart"/>
            <w:r w:rsidRPr="002A55F9">
              <w:rPr>
                <w:rFonts w:ascii="Times New Roman" w:hAnsi="Times New Roman"/>
                <w:szCs w:val="24"/>
              </w:rPr>
              <w:t>Amruševa</w:t>
            </w:r>
            <w:proofErr w:type="spellEnd"/>
            <w:r w:rsidRPr="002A55F9">
              <w:rPr>
                <w:rFonts w:ascii="Times New Roman" w:hAnsi="Times New Roman"/>
                <w:szCs w:val="24"/>
              </w:rPr>
              <w:t xml:space="preserve"> 2/II</w:t>
            </w:r>
          </w:p>
        </w:tc>
      </w:tr>
    </w:tbl>
    <w:p w:rsidRPr="002A55F9" w:rsidR="00937E6F" w:rsidP="00937E6F" w:rsidRDefault="00937E6F">
      <w:pPr>
        <w:rPr>
          <w:rFonts w:ascii="Times New Roman" w:hAnsi="Times New Roman"/>
          <w:szCs w:val="24"/>
        </w:rPr>
      </w:pPr>
      <w:r w:rsidRPr="002A55F9">
        <w:rPr>
          <w:rFonts w:ascii="Times New Roman" w:hAnsi="Times New Roman"/>
          <w:b/>
          <w:szCs w:val="24"/>
        </w:rPr>
        <w:tab/>
      </w:r>
      <w:r w:rsidRPr="002A55F9">
        <w:rPr>
          <w:rFonts w:ascii="Times New Roman" w:hAnsi="Times New Roman"/>
          <w:b/>
          <w:szCs w:val="24"/>
        </w:rPr>
        <w:tab/>
      </w:r>
      <w:r w:rsidRPr="002A55F9">
        <w:rPr>
          <w:rFonts w:ascii="Times New Roman" w:hAnsi="Times New Roman"/>
          <w:b/>
          <w:szCs w:val="24"/>
        </w:rPr>
        <w:tab/>
      </w:r>
      <w:r w:rsidRPr="002A55F9">
        <w:rPr>
          <w:rFonts w:ascii="Times New Roman" w:hAnsi="Times New Roman"/>
          <w:b/>
          <w:szCs w:val="24"/>
        </w:rPr>
        <w:tab/>
      </w:r>
      <w:r w:rsidRPr="002A55F9">
        <w:rPr>
          <w:rFonts w:ascii="Times New Roman" w:hAnsi="Times New Roman"/>
          <w:b/>
          <w:szCs w:val="24"/>
        </w:rPr>
        <w:tab/>
      </w:r>
      <w:r w:rsidRPr="002A55F9">
        <w:rPr>
          <w:rFonts w:ascii="Times New Roman" w:hAnsi="Times New Roman"/>
          <w:b/>
          <w:szCs w:val="24"/>
        </w:rPr>
        <w:tab/>
      </w:r>
      <w:r w:rsidRPr="002A55F9">
        <w:rPr>
          <w:rFonts w:ascii="Times New Roman" w:hAnsi="Times New Roman"/>
          <w:b/>
          <w:szCs w:val="24"/>
        </w:rPr>
        <w:tab/>
      </w:r>
      <w:r w:rsidRPr="002A55F9">
        <w:rPr>
          <w:rFonts w:ascii="Times New Roman" w:hAnsi="Times New Roman"/>
          <w:b/>
          <w:szCs w:val="24"/>
        </w:rPr>
        <w:tab/>
      </w:r>
      <w:r w:rsidRPr="002A55F9">
        <w:rPr>
          <w:rFonts w:ascii="Times New Roman" w:hAnsi="Times New Roman"/>
          <w:b/>
          <w:szCs w:val="24"/>
        </w:rPr>
        <w:tab/>
        <w:t xml:space="preserve">  </w:t>
      </w:r>
      <w:r w:rsidRPr="002A55F9" w:rsidR="002D5A5F">
        <w:rPr>
          <w:rFonts w:ascii="Times New Roman" w:hAnsi="Times New Roman"/>
          <w:b/>
          <w:szCs w:val="24"/>
        </w:rPr>
        <w:t xml:space="preserve">      </w:t>
      </w:r>
    </w:p>
    <w:p w:rsidRPr="002A55F9" w:rsidR="002A55F9" w:rsidP="00937E6F" w:rsidRDefault="002A55F9">
      <w:pPr>
        <w:jc w:val="center"/>
        <w:rPr>
          <w:rFonts w:ascii="Times New Roman" w:hAnsi="Times New Roman"/>
          <w:szCs w:val="24"/>
          <w:lang w:val="hr-HR"/>
        </w:rPr>
      </w:pPr>
    </w:p>
    <w:p w:rsidRPr="002A55F9" w:rsidR="00997BA9" w:rsidP="00937E6F" w:rsidRDefault="00DB4528">
      <w:pPr>
        <w:jc w:val="center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>R E P U B L I K A    H R V A T S K A</w:t>
      </w:r>
    </w:p>
    <w:p w:rsidRPr="002A55F9"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>R J E Š E N J E</w:t>
      </w:r>
    </w:p>
    <w:p w:rsidRPr="002A55F9" w:rsidR="00BA4663" w:rsidP="00BA4663" w:rsidRDefault="00BA4663">
      <w:pPr>
        <w:jc w:val="both"/>
        <w:rPr>
          <w:rFonts w:ascii="Times New Roman" w:hAnsi="Times New Roman"/>
          <w:szCs w:val="24"/>
          <w:lang w:val="hr-HR"/>
        </w:rPr>
      </w:pPr>
    </w:p>
    <w:p w:rsidRPr="002A55F9" w:rsidR="003F2AB0" w:rsidP="002A55F9" w:rsidRDefault="003F2AB0">
      <w:pPr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 xml:space="preserve">Trgovački sud u Zagrebu, po sucu Nikoli Ribariću, u stečajnom predmetu nad dužnikom SIDRO j.d.o.o. za ugostiteljstvo i trgovinu u stečaju, OIB:26269075337, Karlovac, Gornje </w:t>
      </w:r>
      <w:proofErr w:type="spellStart"/>
      <w:r w:rsidRPr="002A55F9">
        <w:rPr>
          <w:rFonts w:ascii="Times New Roman" w:hAnsi="Times New Roman"/>
          <w:szCs w:val="24"/>
          <w:lang w:val="hr-HR"/>
        </w:rPr>
        <w:t>Mekušje</w:t>
      </w:r>
      <w:proofErr w:type="spellEnd"/>
      <w:r w:rsidRPr="002A55F9">
        <w:rPr>
          <w:rFonts w:ascii="Times New Roman" w:hAnsi="Times New Roman"/>
          <w:szCs w:val="24"/>
          <w:lang w:val="hr-HR"/>
        </w:rPr>
        <w:t xml:space="preserve"> 54, dana 4. rujna 2019. </w:t>
      </w:r>
      <w:r w:rsidRPr="002A55F9" w:rsidR="002A55F9">
        <w:rPr>
          <w:rFonts w:ascii="Times New Roman" w:hAnsi="Times New Roman"/>
          <w:szCs w:val="24"/>
          <w:lang w:val="hr-HR"/>
        </w:rPr>
        <w:t>g</w:t>
      </w:r>
      <w:r w:rsidRPr="002A55F9">
        <w:rPr>
          <w:rFonts w:ascii="Times New Roman" w:hAnsi="Times New Roman"/>
          <w:szCs w:val="24"/>
          <w:lang w:val="hr-HR"/>
        </w:rPr>
        <w:t>odine</w:t>
      </w:r>
      <w:r w:rsidRPr="002A55F9" w:rsidR="002A55F9">
        <w:rPr>
          <w:rFonts w:ascii="Times New Roman" w:hAnsi="Times New Roman"/>
          <w:szCs w:val="24"/>
          <w:lang w:val="hr-HR"/>
        </w:rPr>
        <w:t>,</w:t>
      </w:r>
    </w:p>
    <w:p w:rsidRPr="002A55F9" w:rsidR="00A10BA8" w:rsidP="00BA4663" w:rsidRDefault="00A10BA8">
      <w:pPr>
        <w:jc w:val="center"/>
        <w:rPr>
          <w:rFonts w:ascii="Times New Roman" w:hAnsi="Times New Roman"/>
          <w:szCs w:val="24"/>
          <w:lang w:val="hr-HR"/>
        </w:rPr>
      </w:pPr>
    </w:p>
    <w:p w:rsidRPr="002A55F9" w:rsidR="00997BA9" w:rsidP="002A55F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 xml:space="preserve">r i j e š </w:t>
      </w:r>
      <w:r w:rsidRPr="002A55F9" w:rsidR="00997BA9">
        <w:rPr>
          <w:rFonts w:ascii="Times New Roman" w:hAnsi="Times New Roman"/>
          <w:szCs w:val="24"/>
          <w:lang w:val="hr-HR"/>
        </w:rPr>
        <w:t>i o    j</w:t>
      </w:r>
      <w:r w:rsidRPr="002A55F9" w:rsidR="002A55F9">
        <w:rPr>
          <w:rFonts w:ascii="Times New Roman" w:hAnsi="Times New Roman"/>
          <w:szCs w:val="24"/>
          <w:lang w:val="hr-HR"/>
        </w:rPr>
        <w:t xml:space="preserve"> </w:t>
      </w:r>
      <w:r w:rsidRPr="002A55F9" w:rsidR="00997BA9">
        <w:rPr>
          <w:rFonts w:ascii="Times New Roman" w:hAnsi="Times New Roman"/>
          <w:szCs w:val="24"/>
          <w:lang w:val="hr-HR"/>
        </w:rPr>
        <w:t>e</w:t>
      </w:r>
    </w:p>
    <w:p w:rsidRPr="002A55F9" w:rsidR="00840E3D" w:rsidP="00997BA9" w:rsidRDefault="00840E3D">
      <w:pPr>
        <w:jc w:val="center"/>
        <w:rPr>
          <w:rFonts w:ascii="Times New Roman" w:hAnsi="Times New Roman"/>
          <w:szCs w:val="24"/>
          <w:lang w:val="hr-HR"/>
        </w:rPr>
      </w:pPr>
    </w:p>
    <w:p w:rsidRPr="002A55F9" w:rsidR="00CC38FD" w:rsidP="00CC38FD" w:rsidRDefault="00270E39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 xml:space="preserve">Nalaže se </w:t>
      </w:r>
      <w:r w:rsidRPr="002A55F9" w:rsidR="003F2AB0">
        <w:rPr>
          <w:rFonts w:ascii="Times New Roman" w:hAnsi="Times New Roman"/>
          <w:szCs w:val="24"/>
          <w:lang w:val="hr-HR"/>
        </w:rPr>
        <w:t xml:space="preserve">KARLOVAČKOJ BANCI d.d. </w:t>
      </w:r>
      <w:r w:rsidRPr="002A55F9">
        <w:rPr>
          <w:rFonts w:ascii="Times New Roman" w:hAnsi="Times New Roman"/>
          <w:szCs w:val="24"/>
          <w:lang w:val="hr-HR"/>
        </w:rPr>
        <w:t xml:space="preserve">iznos od </w:t>
      </w:r>
      <w:r w:rsidRPr="002A55F9" w:rsidR="00940BC4">
        <w:rPr>
          <w:rFonts w:ascii="Times New Roman" w:hAnsi="Times New Roman"/>
          <w:szCs w:val="24"/>
          <w:lang w:val="hr-HR"/>
        </w:rPr>
        <w:t>2.325,00 kuna</w:t>
      </w:r>
      <w:r w:rsidRPr="002A55F9">
        <w:rPr>
          <w:rFonts w:ascii="Times New Roman" w:hAnsi="Times New Roman"/>
          <w:szCs w:val="24"/>
          <w:lang w:val="hr-HR"/>
        </w:rPr>
        <w:t xml:space="preserve"> koji je zaplijenila stečajnom dužniku </w:t>
      </w:r>
      <w:r w:rsidRPr="002A55F9" w:rsidR="00940BC4">
        <w:rPr>
          <w:rFonts w:ascii="Times New Roman" w:hAnsi="Times New Roman"/>
          <w:szCs w:val="24"/>
          <w:lang w:val="hr-HR"/>
        </w:rPr>
        <w:t xml:space="preserve">SIDRO j.d.o.o. za ugostiteljstvo i trgovinu u stečaju, OIB:26269075337, Karlovac, Gornje </w:t>
      </w:r>
      <w:proofErr w:type="spellStart"/>
      <w:r w:rsidRPr="002A55F9" w:rsidR="00940BC4">
        <w:rPr>
          <w:rFonts w:ascii="Times New Roman" w:hAnsi="Times New Roman"/>
          <w:szCs w:val="24"/>
          <w:lang w:val="hr-HR"/>
        </w:rPr>
        <w:t>Mekušje</w:t>
      </w:r>
      <w:proofErr w:type="spellEnd"/>
      <w:r w:rsidRPr="002A55F9" w:rsidR="00940BC4">
        <w:rPr>
          <w:rFonts w:ascii="Times New Roman" w:hAnsi="Times New Roman"/>
          <w:szCs w:val="24"/>
          <w:lang w:val="hr-HR"/>
        </w:rPr>
        <w:t xml:space="preserve"> 54</w:t>
      </w:r>
      <w:r w:rsidRPr="002A55F9">
        <w:rPr>
          <w:rFonts w:ascii="Times New Roman" w:hAnsi="Times New Roman"/>
          <w:szCs w:val="24"/>
          <w:lang w:val="hr-HR"/>
        </w:rPr>
        <w:t xml:space="preserve">, u skladu s odredbom članka </w:t>
      </w:r>
      <w:r w:rsidRPr="002A55F9" w:rsidR="00940BC4">
        <w:rPr>
          <w:rFonts w:ascii="Times New Roman" w:hAnsi="Times New Roman"/>
          <w:szCs w:val="24"/>
          <w:lang w:val="hr-HR"/>
        </w:rPr>
        <w:t>112. Stečajnog zakona</w:t>
      </w:r>
      <w:r w:rsidRPr="002A55F9">
        <w:rPr>
          <w:rFonts w:ascii="Times New Roman" w:hAnsi="Times New Roman"/>
          <w:szCs w:val="24"/>
          <w:lang w:val="hr-HR"/>
        </w:rPr>
        <w:t xml:space="preserve"> (NN</w:t>
      </w:r>
      <w:r w:rsidRPr="002A55F9" w:rsidR="00940BC4">
        <w:rPr>
          <w:rFonts w:ascii="Times New Roman" w:hAnsi="Times New Roman"/>
          <w:szCs w:val="24"/>
          <w:lang w:val="hr-HR"/>
        </w:rPr>
        <w:t xml:space="preserve"> 71/15, 104/17</w:t>
      </w:r>
      <w:r w:rsidRPr="002A55F9">
        <w:rPr>
          <w:rFonts w:ascii="Times New Roman" w:hAnsi="Times New Roman"/>
          <w:szCs w:val="24"/>
          <w:lang w:val="hr-HR"/>
        </w:rPr>
        <w:t xml:space="preserve">), uplatiti </w:t>
      </w:r>
      <w:r w:rsidRPr="002A55F9" w:rsidR="00CC38FD">
        <w:rPr>
          <w:rFonts w:ascii="Times New Roman" w:hAnsi="Times New Roman"/>
          <w:szCs w:val="24"/>
          <w:lang w:val="hr-HR"/>
        </w:rPr>
        <w:t>na račun Trgovačkog suda u Zagrebu broj:</w:t>
      </w:r>
    </w:p>
    <w:p w:rsidRPr="002A55F9" w:rsidR="00CC38FD" w:rsidP="00CC38FD" w:rsidRDefault="00CC38FD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2A55F9" w:rsidR="002223C8" w:rsidP="00CC38FD" w:rsidRDefault="00CC38FD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 xml:space="preserve"> IBAN</w:t>
      </w:r>
      <w:r w:rsidRPr="002A55F9" w:rsidR="00086B41">
        <w:rPr>
          <w:rFonts w:ascii="Times New Roman" w:hAnsi="Times New Roman"/>
          <w:szCs w:val="24"/>
          <w:lang w:val="hr-HR"/>
        </w:rPr>
        <w:t>:</w:t>
      </w:r>
      <w:r w:rsidRPr="002A55F9">
        <w:rPr>
          <w:rFonts w:ascii="Times New Roman" w:hAnsi="Times New Roman"/>
          <w:szCs w:val="24"/>
          <w:lang w:val="hr-HR"/>
        </w:rPr>
        <w:t xml:space="preserve"> HR9223900011300000460, model 05, poziv na broj 2001-</w:t>
      </w:r>
      <w:r w:rsidRPr="002A55F9" w:rsidR="00940BC4">
        <w:rPr>
          <w:rFonts w:ascii="Times New Roman" w:hAnsi="Times New Roman"/>
          <w:szCs w:val="24"/>
          <w:lang w:val="hr-HR"/>
        </w:rPr>
        <w:t>102-2019</w:t>
      </w:r>
    </w:p>
    <w:p w:rsidRPr="002A55F9" w:rsidR="00CC38FD" w:rsidP="00CC38FD" w:rsidRDefault="00CC38FD">
      <w:pPr>
        <w:ind w:firstLine="720"/>
        <w:jc w:val="both"/>
        <w:rPr>
          <w:rFonts w:ascii="Times New Roman" w:hAnsi="Times New Roman"/>
          <w:szCs w:val="24"/>
        </w:rPr>
      </w:pPr>
    </w:p>
    <w:p w:rsidRPr="002A55F9" w:rsidR="00AB7883" w:rsidP="002A55F9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>Obrazloženje</w:t>
      </w:r>
    </w:p>
    <w:p w:rsidRPr="002A55F9" w:rsidR="00AB7883" w:rsidP="002A55F9" w:rsidRDefault="00AB7883">
      <w:pPr>
        <w:jc w:val="center"/>
        <w:rPr>
          <w:rFonts w:ascii="Times New Roman" w:hAnsi="Times New Roman"/>
          <w:szCs w:val="24"/>
          <w:lang w:val="hr-HR"/>
        </w:rPr>
      </w:pPr>
    </w:p>
    <w:p w:rsidRPr="002A55F9" w:rsidR="00641A59" w:rsidP="00641A59" w:rsidRDefault="0042162E">
      <w:pPr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ab/>
      </w:r>
      <w:r w:rsidRPr="002A55F9" w:rsidR="00641A59">
        <w:rPr>
          <w:rFonts w:ascii="Times New Roman" w:hAnsi="Times New Roman"/>
          <w:szCs w:val="24"/>
          <w:lang w:val="hr-HR"/>
        </w:rPr>
        <w:t xml:space="preserve">U </w:t>
      </w:r>
      <w:proofErr w:type="spellStart"/>
      <w:r w:rsidRPr="002A55F9" w:rsidR="00CD7C11">
        <w:rPr>
          <w:rFonts w:ascii="Times New Roman" w:hAnsi="Times New Roman"/>
          <w:szCs w:val="24"/>
          <w:lang w:val="hr-HR"/>
        </w:rPr>
        <w:t>ovosudnom</w:t>
      </w:r>
      <w:proofErr w:type="spellEnd"/>
      <w:r w:rsidRPr="002A55F9" w:rsidR="00CD7C11">
        <w:rPr>
          <w:rFonts w:ascii="Times New Roman" w:hAnsi="Times New Roman"/>
          <w:szCs w:val="24"/>
          <w:lang w:val="hr-HR"/>
        </w:rPr>
        <w:t xml:space="preserve"> predmetu doneseno je R</w:t>
      </w:r>
      <w:r w:rsidRPr="002A55F9" w:rsidR="00641A59">
        <w:rPr>
          <w:rFonts w:ascii="Times New Roman" w:hAnsi="Times New Roman"/>
          <w:szCs w:val="24"/>
          <w:lang w:val="hr-HR"/>
        </w:rPr>
        <w:t xml:space="preserve">ješenje </w:t>
      </w:r>
      <w:r w:rsidRPr="002A55F9" w:rsidR="00CC38FD">
        <w:rPr>
          <w:rFonts w:ascii="Times New Roman" w:hAnsi="Times New Roman"/>
          <w:szCs w:val="24"/>
          <w:lang w:val="hr-HR"/>
        </w:rPr>
        <w:t>o otvaranju stečajnog postupka nad dužnikom</w:t>
      </w:r>
      <w:r w:rsidRPr="002A55F9" w:rsidR="00CD7C11">
        <w:rPr>
          <w:rFonts w:ascii="Times New Roman" w:hAnsi="Times New Roman"/>
          <w:szCs w:val="24"/>
          <w:lang w:val="hr-HR"/>
        </w:rPr>
        <w:t xml:space="preserve"> dana </w:t>
      </w:r>
      <w:r w:rsidRPr="002A55F9" w:rsidR="00656582">
        <w:rPr>
          <w:rFonts w:ascii="Times New Roman" w:hAnsi="Times New Roman"/>
          <w:szCs w:val="24"/>
          <w:lang w:val="hr-HR"/>
        </w:rPr>
        <w:t>28. svibnja 2019.</w:t>
      </w:r>
    </w:p>
    <w:p w:rsidRPr="002A55F9" w:rsidR="00F712F2" w:rsidP="00641A59" w:rsidRDefault="00641A59">
      <w:pPr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ab/>
        <w:t xml:space="preserve">Podneskom od </w:t>
      </w:r>
      <w:r w:rsidRPr="002A55F9" w:rsidR="00656582">
        <w:rPr>
          <w:rFonts w:ascii="Times New Roman" w:hAnsi="Times New Roman"/>
          <w:szCs w:val="24"/>
          <w:lang w:val="hr-HR"/>
        </w:rPr>
        <w:t>6. lipnja 2019</w:t>
      </w:r>
      <w:r w:rsidRPr="002A55F9">
        <w:rPr>
          <w:rFonts w:ascii="Times New Roman" w:hAnsi="Times New Roman"/>
          <w:szCs w:val="24"/>
          <w:lang w:val="hr-HR"/>
        </w:rPr>
        <w:t xml:space="preserve">. </w:t>
      </w:r>
      <w:r w:rsidRPr="002A55F9" w:rsidR="00656582">
        <w:rPr>
          <w:rFonts w:ascii="Times New Roman" w:hAnsi="Times New Roman"/>
          <w:szCs w:val="24"/>
          <w:lang w:val="hr-HR"/>
        </w:rPr>
        <w:t>Karlovačka banka d.d.</w:t>
      </w:r>
      <w:r w:rsidRPr="002A55F9">
        <w:rPr>
          <w:rFonts w:ascii="Times New Roman" w:hAnsi="Times New Roman"/>
          <w:szCs w:val="24"/>
          <w:lang w:val="hr-HR"/>
        </w:rPr>
        <w:t xml:space="preserve"> obavijestila </w:t>
      </w:r>
      <w:r w:rsidRPr="002A55F9" w:rsidR="00656582">
        <w:rPr>
          <w:rFonts w:ascii="Times New Roman" w:hAnsi="Times New Roman"/>
          <w:szCs w:val="24"/>
          <w:lang w:val="hr-HR"/>
        </w:rPr>
        <w:t xml:space="preserve">je </w:t>
      </w:r>
      <w:r w:rsidRPr="002A55F9">
        <w:rPr>
          <w:rFonts w:ascii="Times New Roman" w:hAnsi="Times New Roman"/>
          <w:szCs w:val="24"/>
          <w:lang w:val="hr-HR"/>
        </w:rPr>
        <w:t xml:space="preserve">sud kako je postupila u skladu s odredbom članka </w:t>
      </w:r>
      <w:r w:rsidRPr="002A55F9" w:rsidR="00656582">
        <w:rPr>
          <w:rFonts w:ascii="Times New Roman" w:hAnsi="Times New Roman"/>
          <w:szCs w:val="24"/>
          <w:lang w:val="hr-HR"/>
        </w:rPr>
        <w:t xml:space="preserve">112. Stečajnog zakona te </w:t>
      </w:r>
      <w:r w:rsidRPr="002A55F9" w:rsidR="00F712F2">
        <w:rPr>
          <w:rFonts w:ascii="Times New Roman" w:hAnsi="Times New Roman"/>
          <w:szCs w:val="24"/>
          <w:lang w:val="hr-HR"/>
        </w:rPr>
        <w:t xml:space="preserve">su </w:t>
      </w:r>
      <w:r w:rsidRPr="002A55F9" w:rsidR="00BE3FED">
        <w:rPr>
          <w:rFonts w:ascii="Times New Roman" w:hAnsi="Times New Roman"/>
          <w:szCs w:val="24"/>
          <w:lang w:val="hr-HR"/>
        </w:rPr>
        <w:t xml:space="preserve">dužniku </w:t>
      </w:r>
      <w:r w:rsidRPr="002A55F9">
        <w:rPr>
          <w:rFonts w:ascii="Times New Roman" w:hAnsi="Times New Roman"/>
          <w:szCs w:val="24"/>
          <w:lang w:val="hr-HR"/>
        </w:rPr>
        <w:t xml:space="preserve">zaplijenjena novčana sredstava </w:t>
      </w:r>
      <w:r w:rsidRPr="002A55F9" w:rsidR="00BE3FED">
        <w:rPr>
          <w:rFonts w:ascii="Times New Roman" w:hAnsi="Times New Roman"/>
          <w:szCs w:val="24"/>
          <w:lang w:val="hr-HR"/>
        </w:rPr>
        <w:t>u iznosu od 2.325,00 kuna.</w:t>
      </w:r>
    </w:p>
    <w:p w:rsidRPr="002A55F9" w:rsidR="001F563C" w:rsidP="00641A59" w:rsidRDefault="00641A59">
      <w:pPr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ab/>
      </w:r>
      <w:r w:rsidRPr="002A55F9" w:rsidR="00CC38FD">
        <w:rPr>
          <w:rFonts w:ascii="Times New Roman" w:hAnsi="Times New Roman"/>
          <w:szCs w:val="24"/>
          <w:lang w:val="hr-HR"/>
        </w:rPr>
        <w:t>Odredbom članka 112.st.6. Stečajnog zakona (NN 71/15) određeno je kako će Rješenjem o otvaranju stečajnog postupka nad dužnikom pravnom osobom sud naložiti Financijskoj agenciji da naloži banci prijenos zaplijenjenoga iznosa predujma na račun suda</w:t>
      </w:r>
      <w:r w:rsidRPr="002A55F9" w:rsidR="001F563C">
        <w:rPr>
          <w:rFonts w:ascii="Times New Roman" w:hAnsi="Times New Roman"/>
          <w:szCs w:val="24"/>
          <w:lang w:val="hr-HR"/>
        </w:rPr>
        <w:t>.</w:t>
      </w:r>
    </w:p>
    <w:p w:rsidRPr="002A55F9" w:rsidR="001F563C" w:rsidP="001F563C" w:rsidRDefault="001F563C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>Kako</w:t>
      </w:r>
      <w:r w:rsidRPr="002A55F9" w:rsidR="00AE0839">
        <w:rPr>
          <w:rFonts w:ascii="Times New Roman" w:hAnsi="Times New Roman"/>
          <w:szCs w:val="24"/>
          <w:lang w:val="hr-HR"/>
        </w:rPr>
        <w:t>,</w:t>
      </w:r>
      <w:r w:rsidRPr="002A55F9">
        <w:rPr>
          <w:rFonts w:ascii="Times New Roman" w:hAnsi="Times New Roman"/>
          <w:szCs w:val="24"/>
          <w:lang w:val="hr-HR"/>
        </w:rPr>
        <w:t xml:space="preserve"> u konkretnom slučaju</w:t>
      </w:r>
      <w:r w:rsidRPr="002A55F9" w:rsidR="00AE0839">
        <w:rPr>
          <w:rFonts w:ascii="Times New Roman" w:hAnsi="Times New Roman"/>
          <w:szCs w:val="24"/>
          <w:lang w:val="hr-HR"/>
        </w:rPr>
        <w:t>,</w:t>
      </w:r>
      <w:r w:rsidRPr="002A55F9">
        <w:rPr>
          <w:rFonts w:ascii="Times New Roman" w:hAnsi="Times New Roman"/>
          <w:szCs w:val="24"/>
          <w:lang w:val="hr-HR"/>
        </w:rPr>
        <w:t xml:space="preserve"> sud nije imao saznanja da je FINA </w:t>
      </w:r>
      <w:r w:rsidRPr="002A55F9" w:rsidR="00BE3FED">
        <w:rPr>
          <w:rFonts w:ascii="Times New Roman" w:hAnsi="Times New Roman"/>
          <w:szCs w:val="24"/>
          <w:lang w:val="hr-HR"/>
        </w:rPr>
        <w:t xml:space="preserve">odnosno Karlovačka banka d.d. </w:t>
      </w:r>
      <w:r w:rsidRPr="002A55F9">
        <w:rPr>
          <w:rFonts w:ascii="Times New Roman" w:hAnsi="Times New Roman"/>
          <w:szCs w:val="24"/>
          <w:lang w:val="hr-HR"/>
        </w:rPr>
        <w:t>zaplijenila novčana sredstava dužniku, to u Rješenju o otvaranju sud nije mogao naložiti FINI prijenos sredstava na račun suda.</w:t>
      </w:r>
    </w:p>
    <w:p w:rsidRPr="002A55F9" w:rsidR="001F563C" w:rsidP="001F563C" w:rsidRDefault="001F563C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 xml:space="preserve">Stoga je </w:t>
      </w:r>
      <w:r w:rsidRPr="002A55F9" w:rsidR="00A318DA">
        <w:rPr>
          <w:rFonts w:ascii="Times New Roman" w:hAnsi="Times New Roman"/>
          <w:szCs w:val="24"/>
          <w:lang w:val="hr-HR"/>
        </w:rPr>
        <w:t>rješenjem</w:t>
      </w:r>
      <w:r w:rsidRPr="002A55F9">
        <w:rPr>
          <w:rFonts w:ascii="Times New Roman" w:hAnsi="Times New Roman"/>
          <w:szCs w:val="24"/>
          <w:lang w:val="hr-HR"/>
        </w:rPr>
        <w:t xml:space="preserve">, kako je to navedeno u izreci, naloženo </w:t>
      </w:r>
      <w:r w:rsidRPr="002A55F9" w:rsidR="00BE3FED">
        <w:rPr>
          <w:rFonts w:ascii="Times New Roman" w:hAnsi="Times New Roman"/>
          <w:szCs w:val="24"/>
          <w:lang w:val="hr-HR"/>
        </w:rPr>
        <w:t>Karlovačkoj banci d.d.</w:t>
      </w:r>
      <w:r w:rsidRPr="002A55F9">
        <w:rPr>
          <w:rFonts w:ascii="Times New Roman" w:hAnsi="Times New Roman"/>
          <w:szCs w:val="24"/>
          <w:lang w:val="hr-HR"/>
        </w:rPr>
        <w:t xml:space="preserve"> prijenos sredstava na račun suda, a u skladu s odredbom članka 112.st.6. SZ-a.</w:t>
      </w:r>
    </w:p>
    <w:p w:rsidRPr="002A55F9" w:rsidR="00641A59" w:rsidP="00A318DA" w:rsidRDefault="001F563C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>Slijedom navedenoga odlučeno je kao u izreci.</w:t>
      </w:r>
    </w:p>
    <w:p w:rsidRPr="002A55F9" w:rsidR="002A55F9" w:rsidP="0097498B" w:rsidRDefault="002A55F9">
      <w:pPr>
        <w:rPr>
          <w:rFonts w:ascii="Times New Roman" w:hAnsi="Times New Roman"/>
          <w:szCs w:val="24"/>
          <w:lang w:val="hr-HR"/>
        </w:rPr>
      </w:pPr>
    </w:p>
    <w:p w:rsidR="004554ED" w:rsidP="0097498B" w:rsidRDefault="00D44D4F">
      <w:pPr>
        <w:jc w:val="center"/>
        <w:rPr>
          <w:rFonts w:ascii="Times New Roman" w:hAnsi="Times New Roman"/>
          <w:b/>
          <w:szCs w:val="24"/>
        </w:rPr>
      </w:pPr>
      <w:r w:rsidRPr="002A55F9">
        <w:rPr>
          <w:rFonts w:ascii="Times New Roman" w:hAnsi="Times New Roman"/>
          <w:szCs w:val="24"/>
          <w:lang w:val="hr-HR"/>
        </w:rPr>
        <w:t>U Zagrebu</w:t>
      </w:r>
      <w:r w:rsidRPr="002A55F9" w:rsidR="00937E6F">
        <w:rPr>
          <w:rFonts w:ascii="Times New Roman" w:hAnsi="Times New Roman"/>
          <w:szCs w:val="24"/>
          <w:lang w:val="hr-HR"/>
        </w:rPr>
        <w:t xml:space="preserve">, </w:t>
      </w:r>
      <w:r w:rsidRPr="002A55F9" w:rsidR="00BE3FED">
        <w:rPr>
          <w:rFonts w:ascii="Times New Roman" w:hAnsi="Times New Roman"/>
          <w:szCs w:val="24"/>
          <w:lang w:val="hr-HR"/>
        </w:rPr>
        <w:t>4</w:t>
      </w:r>
      <w:r w:rsidRPr="002A55F9" w:rsidR="00937E6F">
        <w:rPr>
          <w:rFonts w:ascii="Times New Roman" w:hAnsi="Times New Roman"/>
          <w:szCs w:val="24"/>
          <w:lang w:val="hr-HR"/>
        </w:rPr>
        <w:t>.</w:t>
      </w:r>
      <w:r w:rsidRPr="002A55F9" w:rsidR="00BE3FED">
        <w:rPr>
          <w:rFonts w:ascii="Times New Roman" w:hAnsi="Times New Roman"/>
          <w:szCs w:val="24"/>
          <w:lang w:val="hr-HR"/>
        </w:rPr>
        <w:t xml:space="preserve"> rujna</w:t>
      </w:r>
      <w:r w:rsidRPr="002A55F9" w:rsidR="00937E6F">
        <w:rPr>
          <w:rFonts w:ascii="Times New Roman" w:hAnsi="Times New Roman"/>
          <w:szCs w:val="24"/>
          <w:lang w:val="hr-HR"/>
        </w:rPr>
        <w:t xml:space="preserve"> 2</w:t>
      </w:r>
      <w:r w:rsidRPr="002A55F9">
        <w:rPr>
          <w:rFonts w:ascii="Times New Roman" w:hAnsi="Times New Roman"/>
          <w:szCs w:val="24"/>
          <w:lang w:val="hr-HR"/>
        </w:rPr>
        <w:t>01</w:t>
      </w:r>
      <w:r w:rsidR="0097498B">
        <w:rPr>
          <w:rFonts w:ascii="Times New Roman" w:hAnsi="Times New Roman"/>
          <w:szCs w:val="24"/>
          <w:lang w:val="hr-HR"/>
        </w:rPr>
        <w:t>9.godine</w:t>
      </w:r>
    </w:p>
    <w:p w:rsidRPr="0097498B" w:rsidR="0097498B" w:rsidP="0097498B" w:rsidRDefault="0097498B">
      <w:pPr>
        <w:jc w:val="center"/>
        <w:rPr>
          <w:rFonts w:ascii="Times New Roman" w:hAnsi="Times New Roman"/>
          <w:szCs w:val="24"/>
        </w:rPr>
      </w:pPr>
    </w:p>
    <w:p w:rsidR="0093081C" w:rsidP="0097498B" w:rsidRDefault="0097498B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SUDAC:</w:t>
      </w:r>
    </w:p>
    <w:p w:rsidR="0097498B" w:rsidP="0097498B" w:rsidRDefault="0097498B">
      <w:pPr>
        <w:pStyle w:val="Podnaslov"/>
        <w:ind w:left="4956" w:firstLine="708"/>
        <w:jc w:val="center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</w:t>
      </w:r>
    </w:p>
    <w:p w:rsidR="0097498B" w:rsidP="0097498B" w:rsidRDefault="0097498B">
      <w:pPr>
        <w:pStyle w:val="Podnaslov"/>
        <w:ind w:left="4956"/>
        <w:rPr>
          <w:rFonts w:ascii="Times New Roman" w:hAnsi="Times New Roman"/>
          <w:b w:val="false"/>
          <w:color w:val="auto"/>
          <w:szCs w:val="24"/>
        </w:rPr>
      </w:pPr>
    </w:p>
    <w:p w:rsidR="0097498B" w:rsidP="0097498B" w:rsidRDefault="0097498B">
      <w:pPr>
        <w:pStyle w:val="Podnaslov"/>
        <w:ind w:left="4956"/>
        <w:jc w:val="right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>-ovlašteni službenik</w:t>
      </w:r>
    </w:p>
    <w:p w:rsidR="0097498B" w:rsidP="0097498B" w:rsidRDefault="0097498B">
      <w:pPr>
        <w:pStyle w:val="Podnaslov"/>
        <w:ind w:left="4956" w:firstLine="708"/>
        <w:jc w:val="center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Irena Belamarić</w:t>
      </w:r>
    </w:p>
    <w:p w:rsidRPr="002A55F9" w:rsidR="0097498B" w:rsidP="004554ED" w:rsidRDefault="0097498B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Pr="002A55F9" w:rsidR="00D44D4F" w:rsidP="0093081C" w:rsidRDefault="00D44D4F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Pr="002A55F9" w:rsidR="002A55F9" w:rsidRDefault="002A55F9">
      <w:pPr>
        <w:jc w:val="both"/>
        <w:rPr>
          <w:rFonts w:ascii="Times New Roman" w:hAnsi="Times New Roman"/>
          <w:szCs w:val="24"/>
          <w:lang w:val="hr-HR"/>
        </w:rPr>
      </w:pPr>
    </w:p>
    <w:p w:rsidR="0097498B" w:rsidRDefault="0097498B">
      <w:pPr>
        <w:jc w:val="both"/>
        <w:rPr>
          <w:rFonts w:ascii="Times New Roman" w:hAnsi="Times New Roman"/>
          <w:szCs w:val="24"/>
          <w:lang w:val="hr-HR"/>
        </w:rPr>
      </w:pPr>
    </w:p>
    <w:p w:rsidR="0097498B" w:rsidRDefault="0097498B">
      <w:pPr>
        <w:jc w:val="both"/>
        <w:rPr>
          <w:rFonts w:ascii="Times New Roman" w:hAnsi="Times New Roman"/>
          <w:szCs w:val="24"/>
          <w:lang w:val="hr-HR"/>
        </w:rPr>
      </w:pPr>
    </w:p>
    <w:p w:rsidR="0097498B" w:rsidRDefault="0097498B">
      <w:pPr>
        <w:jc w:val="both"/>
        <w:rPr>
          <w:rFonts w:ascii="Times New Roman" w:hAnsi="Times New Roman"/>
          <w:szCs w:val="24"/>
          <w:lang w:val="hr-HR"/>
        </w:rPr>
      </w:pPr>
    </w:p>
    <w:p w:rsidRPr="002A55F9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>Uputa o pravnom lijeku:</w:t>
      </w:r>
    </w:p>
    <w:p w:rsidRPr="002A55F9" w:rsidR="00AB7883" w:rsidP="00D2265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2A55F9">
        <w:rPr>
          <w:rFonts w:ascii="Times New Roman" w:hAnsi="Times New Roman"/>
          <w:szCs w:val="24"/>
          <w:lang w:val="hr-HR"/>
        </w:rPr>
        <w:t xml:space="preserve">Protiv ovog </w:t>
      </w:r>
      <w:r w:rsidRPr="002A55F9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2A55F9">
        <w:rPr>
          <w:rFonts w:ascii="Times New Roman" w:hAnsi="Times New Roman"/>
          <w:szCs w:val="24"/>
          <w:lang w:val="hr-HR"/>
        </w:rPr>
        <w:t>dopuštena</w:t>
      </w:r>
      <w:r w:rsidRPr="002A55F9" w:rsidR="00182088">
        <w:rPr>
          <w:rFonts w:ascii="Times New Roman" w:hAnsi="Times New Roman"/>
          <w:szCs w:val="24"/>
          <w:lang w:val="hr-HR"/>
        </w:rPr>
        <w:t xml:space="preserve"> je </w:t>
      </w:r>
      <w:r w:rsidRPr="002A55F9">
        <w:rPr>
          <w:rFonts w:ascii="Times New Roman" w:hAnsi="Times New Roman"/>
          <w:szCs w:val="24"/>
          <w:lang w:val="hr-HR"/>
        </w:rPr>
        <w:t xml:space="preserve"> žalba</w:t>
      </w:r>
      <w:r w:rsidRPr="002A55F9" w:rsidR="00182088">
        <w:rPr>
          <w:rFonts w:ascii="Times New Roman" w:hAnsi="Times New Roman"/>
          <w:szCs w:val="24"/>
          <w:lang w:val="hr-HR"/>
        </w:rPr>
        <w:t xml:space="preserve"> Visokom trgovačkom sudu RH</w:t>
      </w:r>
      <w:r w:rsidRPr="002A55F9" w:rsidR="00D44D4F">
        <w:rPr>
          <w:rFonts w:ascii="Times New Roman" w:hAnsi="Times New Roman"/>
          <w:szCs w:val="24"/>
          <w:lang w:val="hr-HR"/>
        </w:rPr>
        <w:t xml:space="preserve">, </w:t>
      </w:r>
      <w:r w:rsidRPr="002A55F9" w:rsidR="00182088">
        <w:rPr>
          <w:rFonts w:ascii="Times New Roman" w:hAnsi="Times New Roman"/>
          <w:szCs w:val="24"/>
          <w:lang w:val="hr-HR"/>
        </w:rPr>
        <w:t>a koja se podnosi u roku od 8 dana</w:t>
      </w:r>
      <w:r w:rsidRPr="002A55F9" w:rsidR="00D22653">
        <w:rPr>
          <w:rFonts w:ascii="Times New Roman" w:hAnsi="Times New Roman"/>
          <w:szCs w:val="24"/>
          <w:lang w:val="hr-HR"/>
        </w:rPr>
        <w:t xml:space="preserve"> od dostave rješenja,</w:t>
      </w:r>
      <w:r w:rsidRPr="002A55F9" w:rsidR="00182088">
        <w:rPr>
          <w:rFonts w:ascii="Times New Roman" w:hAnsi="Times New Roman"/>
          <w:szCs w:val="24"/>
          <w:lang w:val="hr-HR"/>
        </w:rPr>
        <w:t xml:space="preserve"> ovome sudu u 3 primjerka. </w:t>
      </w:r>
      <w:r w:rsidRPr="002A55F9">
        <w:rPr>
          <w:rFonts w:ascii="Times New Roman" w:hAnsi="Times New Roman"/>
          <w:szCs w:val="24"/>
          <w:lang w:val="hr-HR"/>
        </w:rPr>
        <w:t xml:space="preserve"> </w:t>
      </w:r>
      <w:r w:rsidRPr="002A55F9" w:rsidR="00D22653">
        <w:rPr>
          <w:rFonts w:ascii="Times New Roman" w:hAnsi="Times New Roman"/>
          <w:szCs w:val="24"/>
          <w:lang w:val="hr-HR"/>
        </w:rPr>
        <w:t>Dostava se smatra obavljenom istekom osmoga dana od dana objave pismena na mrežnoj stranici e-Oglasna ploča sudova.</w:t>
      </w:r>
    </w:p>
    <w:p w:rsidRPr="002A55F9" w:rsidR="004554ED" w:rsidRDefault="004554ED">
      <w:pPr>
        <w:jc w:val="both"/>
        <w:rPr>
          <w:rFonts w:ascii="Times New Roman" w:hAnsi="Times New Roman"/>
          <w:szCs w:val="24"/>
          <w:lang w:val="hr-HR"/>
        </w:rPr>
      </w:pPr>
    </w:p>
    <w:p w:rsidRPr="002A55F9" w:rsidR="00D44D4F" w:rsidP="00D44D4F" w:rsidRDefault="00D44D4F">
      <w:pPr>
        <w:jc w:val="center"/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2A55F9" w:rsidR="00182088" w:rsidP="00D44D4F" w:rsidRDefault="00182088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sectPr w:rsidRPr="002A55F9" w:rsidR="00182088" w:rsidSect="002A55F9">
      <w:headerReference w:type="default" r:id="rId11"/>
      <w:headerReference w:type="first" r:id="rId12"/>
      <w:pgSz w:w="11907" w:h="16840" w:code="9"/>
      <w:pgMar w:top="140" w:right="1418" w:bottom="1418" w:left="1418" w:header="11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131944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2A55F9" w:rsidP="00937E6F" w:rsidRDefault="002A55F9">
        <w:pPr>
          <w:ind w:left="3600" w:firstLine="720"/>
          <w:rPr>
            <w:rFonts w:ascii="Times New Roman" w:hAnsi="Times New Roman"/>
          </w:rPr>
        </w:pPr>
      </w:p>
      <w:p w:rsidRPr="002A55F9" w:rsidR="00840E3D" w:rsidP="002A55F9" w:rsidRDefault="002A55F9">
        <w:pPr>
          <w:ind w:left="6480"/>
          <w:rPr>
            <w:rFonts w:ascii="Times New Roman" w:hAnsi="Times New Roman"/>
          </w:rPr>
        </w:pPr>
        <w:r w:rsidRPr="002A55F9">
          <w:rPr>
            <w:rFonts w:ascii="Times New Roman" w:hAnsi="Times New Roman"/>
          </w:rPr>
          <w:t xml:space="preserve">      </w:t>
        </w:r>
        <w:r w:rsidRPr="002A55F9" w:rsidR="00937E6F">
          <w:rPr>
            <w:rFonts w:ascii="Times New Roman" w:hAnsi="Times New Roman"/>
          </w:rPr>
          <w:t>72.</w:t>
        </w:r>
        <w:r w:rsidRPr="002A55F9" w:rsidR="00937E6F">
          <w:rPr>
            <w:rFonts w:ascii="Times New Roman" w:hAnsi="Times New Roman"/>
            <w:b/>
          </w:rPr>
          <w:t xml:space="preserve"> </w:t>
        </w:r>
        <w:r w:rsidRPr="002A55F9" w:rsidR="00937E6F">
          <w:rPr>
            <w:rFonts w:ascii="Times New Roman" w:hAnsi="Times New Roman"/>
          </w:rPr>
          <w:t>St-</w:t>
        </w:r>
        <w:r w:rsidRPr="002A55F9" w:rsidR="000524EE">
          <w:rPr>
            <w:rFonts w:ascii="Times New Roman" w:hAnsi="Times New Roman"/>
          </w:rPr>
          <w:t>1</w:t>
        </w:r>
        <w:r w:rsidRPr="002A55F9" w:rsidR="00BE3FED">
          <w:rPr>
            <w:rFonts w:ascii="Times New Roman" w:hAnsi="Times New Roman"/>
          </w:rPr>
          <w:t>02/2019</w:t>
        </w:r>
        <w:r w:rsidRPr="002A55F9">
          <w:rPr>
            <w:rFonts w:ascii="Times New Roman" w:hAnsi="Times New Roman"/>
          </w:rPr>
          <w:t>-15</w:t>
        </w:r>
      </w:p>
    </w:sdtContent>
  </w:sdt>
  <w:p w:rsidR="00DB4528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2A55F9" w:rsidRDefault="00840E3D">
    <w:pPr>
      <w:pStyle w:val="Zaglavlje"/>
      <w:tabs>
        <w:tab w:val="left" w:pos="1271"/>
      </w:tabs>
      <w:rPr>
        <w:lang w:val="hr-HR"/>
      </w:rPr>
    </w:pPr>
    <w:r>
      <w:rPr>
        <w:lang w:val="hr-HR"/>
      </w:rPr>
      <w:tab/>
    </w:r>
    <w:r w:rsidR="002A55F9">
      <w:rPr>
        <w:lang w:val="hr-HR"/>
      </w:rPr>
      <w:tab/>
    </w:r>
    <w:r>
      <w:rPr>
        <w:lang w:val="hr-HR"/>
      </w:rPr>
      <w:tab/>
    </w:r>
  </w:p>
  <w:p w:rsidR="002A55F9" w:rsidP="00840E3D" w:rsidRDefault="002A55F9">
    <w:pPr>
      <w:pStyle w:val="Zaglavlje"/>
      <w:rPr>
        <w:lang w:val="hr-HR"/>
      </w:rPr>
    </w:pPr>
    <w:r>
      <w:rPr>
        <w:lang w:val="hr-HR"/>
      </w:rPr>
      <w:t xml:space="preserve">                                                                           </w:t>
    </w:r>
  </w:p>
  <w:p w:rsidRPr="002A55F9" w:rsidR="00840E3D" w:rsidP="00840E3D" w:rsidRDefault="002A55F9">
    <w:pPr>
      <w:pStyle w:val="Zaglavlje"/>
      <w:rPr>
        <w:rFonts w:ascii="Times New Roman" w:hAnsi="Times New Roman"/>
        <w:lang w:val="hr-HR"/>
      </w:rPr>
    </w:pPr>
    <w:r>
      <w:rPr>
        <w:lang w:val="hr-HR"/>
      </w:rPr>
      <w:t xml:space="preserve">                                                                                                          </w:t>
    </w:r>
    <w:r w:rsidRPr="002A55F9">
      <w:rPr>
        <w:rFonts w:ascii="Times New Roman" w:hAnsi="Times New Roman"/>
        <w:lang w:val="hr-HR"/>
      </w:rPr>
      <w:t>72.St-102/2019-15</w:t>
    </w:r>
  </w:p>
  <w:p w:rsidRPr="002A55F9"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Pr="002A55F9" w:rsidR="00840E3D" w:rsidP="00937E6F" w:rsidRDefault="00840E3D">
    <w:pPr>
      <w:pStyle w:val="Zaglavlje"/>
      <w:rPr>
        <w:rFonts w:ascii="Times New Roman" w:hAnsi="Times New Roman"/>
        <w:lang w:val="hr-HR"/>
      </w:rPr>
    </w:pPr>
    <w:r w:rsidRPr="002A55F9">
      <w:rPr>
        <w:rFonts w:ascii="Times New Roman" w:hAnsi="Times New Roman"/>
        <w:lang w:val="hr-HR"/>
      </w:rPr>
      <w:tab/>
    </w:r>
    <w:r w:rsidRPr="002A55F9">
      <w:rPr>
        <w:rFonts w:ascii="Times New Roman" w:hAnsi="Times New Roman"/>
        <w:lang w:val="hr-HR"/>
      </w:rPr>
      <w:tab/>
    </w:r>
  </w:p>
  <w:p w:rsidRPr="002A55F9" w:rsidR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993F3C"/>
    <w:multiLevelType w:val="hybridMultilevel"/>
    <w:tmpl w:val="612682D6"/>
    <w:lvl w:ilvl="0" w:tplc="72C211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spelling="clean" w:grammar="clean"/>
  <w:attachedTemplate r:id="rId1"/>
  <w:stylePaneFormatFilter w:val="3F01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716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461E2"/>
    <w:rsid w:val="000524EE"/>
    <w:rsid w:val="00086B41"/>
    <w:rsid w:val="000B609B"/>
    <w:rsid w:val="000C47B3"/>
    <w:rsid w:val="000F2BDD"/>
    <w:rsid w:val="00112B50"/>
    <w:rsid w:val="001225F3"/>
    <w:rsid w:val="0013550E"/>
    <w:rsid w:val="00136F62"/>
    <w:rsid w:val="00182088"/>
    <w:rsid w:val="001F563C"/>
    <w:rsid w:val="002223C8"/>
    <w:rsid w:val="002635B0"/>
    <w:rsid w:val="00270E39"/>
    <w:rsid w:val="002A55F9"/>
    <w:rsid w:val="002D5A5F"/>
    <w:rsid w:val="002E0DA8"/>
    <w:rsid w:val="003F2AB0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41A59"/>
    <w:rsid w:val="00656582"/>
    <w:rsid w:val="007A29F9"/>
    <w:rsid w:val="007B58BD"/>
    <w:rsid w:val="00840E3D"/>
    <w:rsid w:val="0093081C"/>
    <w:rsid w:val="00937E6F"/>
    <w:rsid w:val="00940BC4"/>
    <w:rsid w:val="0094574E"/>
    <w:rsid w:val="0097498B"/>
    <w:rsid w:val="00997BA9"/>
    <w:rsid w:val="009C35BE"/>
    <w:rsid w:val="00A10BA8"/>
    <w:rsid w:val="00A15EE7"/>
    <w:rsid w:val="00A318DA"/>
    <w:rsid w:val="00A95334"/>
    <w:rsid w:val="00AB0334"/>
    <w:rsid w:val="00AB7883"/>
    <w:rsid w:val="00AE0839"/>
    <w:rsid w:val="00AF40B4"/>
    <w:rsid w:val="00B03169"/>
    <w:rsid w:val="00B11D96"/>
    <w:rsid w:val="00B34247"/>
    <w:rsid w:val="00BA4663"/>
    <w:rsid w:val="00BE3FED"/>
    <w:rsid w:val="00C93B5B"/>
    <w:rsid w:val="00CA50F6"/>
    <w:rsid w:val="00CC38FD"/>
    <w:rsid w:val="00CD7C11"/>
    <w:rsid w:val="00CF2939"/>
    <w:rsid w:val="00D22653"/>
    <w:rsid w:val="00D44D4F"/>
    <w:rsid w:val="00D847C8"/>
    <w:rsid w:val="00D955F3"/>
    <w:rsid w:val="00DB29D2"/>
    <w:rsid w:val="00DB4528"/>
    <w:rsid w:val="00EB4862"/>
    <w:rsid w:val="00EE5750"/>
    <w:rsid w:val="00F60468"/>
    <w:rsid w:val="00F62A72"/>
    <w:rsid w:val="00F667BC"/>
    <w:rsid w:val="00F7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16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paragraph" w:styleId="Naslov2">
    <w:name w:val="heading 2"/>
    <w:basedOn w:val="Normal"/>
    <w:next w:val="Normal"/>
    <w:link w:val="Naslov2Char"/>
    <w:qFormat/>
    <w:rsid w:val="00937E6F"/>
    <w:pPr>
      <w:keepNext/>
      <w:tabs>
        <w:tab w:val="center" w:pos="2520"/>
        <w:tab w:val="left" w:pos="6840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character" w:styleId="Naslov2Char" w:customStyle="true">
    <w:name w:val="Naslov 2 Char"/>
    <w:basedOn w:val="Zadanifontodlomka"/>
    <w:link w:val="Naslov2"/>
    <w:rsid w:val="00937E6F"/>
    <w:rPr>
      <w:b/>
      <w:bCs/>
      <w:sz w:val="28"/>
      <w:szCs w:val="24"/>
    </w:rPr>
  </w:style>
  <w:style w:type="paragraph" w:styleId="Podnaslov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type="character" w:styleId="PodnaslovChar" w:customStyle="true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0461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61E2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61E2"/>
    <w:rPr>
      <w:rFonts w:ascii="Times New Roman" w:hAnsi="Times New Roman"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61E2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61E2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6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1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1E2"/>
    <w:rPr>
      <w:rFonts w:ascii="Times New Roman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1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1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St-102/2019</izvorni_sadrzaj>
    <derivirana_varijabla naziv="DomainObject.Predmet.OznakaBroj_1">St-102/2019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SIDRO j.d.o.o.</izvorni_sadrzaj>
    <derivirana_varijabla naziv="DomainObject.Predmet.ProtustrankaFormated_1">  SIDRO j.d.o.o.</derivirana_varijabla>
  </DomainObject.Predmet.ProtustrankaFormated>
  <DomainObject.Predmet.ProtustrankaFormatedOIB>
    <izvorni_sadrzaj>  SIDRO j.d.o.o., OIB 26269075337</izvorni_sadrzaj>
    <derivirana_varijabla naziv="DomainObject.Predmet.ProtustrankaFormatedOIB_1">  SIDRO j.d.o.o., OIB 26269075337</derivirana_varijabla>
  </DomainObject.Predmet.ProtustrankaFormatedOIB>
  <DomainObject.Predmet.ProtustrankaFormatedWithAdress>
    <izvorni_sadrzaj> SIDRO j.d.o.o., Gornje Mekušje 54, 47000 Karlovac</izvorni_sadrzaj>
    <derivirana_varijabla naziv="DomainObject.Predmet.ProtustrankaFormatedWithAdress_1"> SIDRO j.d.o.o., Gornje Mekušje 54, 47000 Karlovac</derivirana_varijabla>
  </DomainObject.Predmet.ProtustrankaFormatedWithAdress>
  <DomainObject.Predmet.ProtustrankaFormatedWithAdressOIB>
    <izvorni_sadrzaj> SIDRO j.d.o.o., OIB 26269075337, Gornje Mekušje 54, 47000 Karlovac</izvorni_sadrzaj>
    <derivirana_varijabla naziv="DomainObject.Predmet.ProtustrankaFormatedWithAdressOIB_1"> SIDRO j.d.o.o., OIB 26269075337, Gornje Mekušje 54, 47000 Karlovac</derivirana_varijabla>
  </DomainObject.Predmet.ProtustrankaFormatedWithAdressOIB>
  <DomainObject.Predmet.ProtustrankaWithAdress>
    <izvorni_sadrzaj>SIDRO j.d.o.o. Gornje Mekušje 54, 47000 Karlovac</izvorni_sadrzaj>
    <derivirana_varijabla naziv="DomainObject.Predmet.ProtustrankaWithAdress_1">SIDRO j.d.o.o. Gornje Mekušje 54, 47000 Karlovac</derivirana_varijabla>
  </DomainObject.Predmet.ProtustrankaWithAdress>
  <DomainObject.Predmet.ProtustrankaWithAdressOIB>
    <izvorni_sadrzaj>SIDRO j.d.o.o., OIB 26269075337, Gornje Mekušje 54, 47000 Karlovac</izvorni_sadrzaj>
    <derivirana_varijabla naziv="DomainObject.Predmet.ProtustrankaWithAdressOIB_1">SIDRO j.d.o.o., OIB 26269075337, Gornje Mekušje 54, 47000 Karlovac</derivirana_varijabla>
  </DomainObject.Predmet.ProtustrankaWithAdressOIB>
  <DomainObject.Predmet.ProtustrankaNazivFormated>
    <izvorni_sadrzaj>SIDRO j.d.o.o.</izvorni_sadrzaj>
    <derivirana_varijabla naziv="DomainObject.Predmet.ProtustrankaNazivFormated_1">SIDRO j.d.o.o.</derivirana_varijabla>
  </DomainObject.Predmet.ProtustrankaNazivFormated>
  <DomainObject.Predmet.ProtustrankaNazivFormatedOIB>
    <izvorni_sadrzaj>SIDRO j.d.o.o., OIB 26269075337</izvorni_sadrzaj>
    <derivirana_varijabla naziv="DomainObject.Predmet.ProtustrankaNazivFormatedOIB_1">SIDRO j.d.o.o., OIB 26269075337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RH MINISTARSTVO FINANCIJA, POREZNA UPRAVA, PODRUČNI URED KARLOVAC</izvorni_sadrzaj>
    <derivirana_varijabla naziv="DomainObject.Predmet.StrankaFormated_1">  FINA regionalni centar Zagreb, podružnica Karlovac; RH MINISTARSTVO FINANCIJA, POREZNA UPRAVA, PODRUČNI URED KARLOVAC</derivirana_varijabla>
  </DomainObject.Predmet.StrankaFormated>
  <DomainObject.Predmet.StrankaFormatedOIB>
    <izvorni_sadrzaj>  FINA regionalni centar Zagreb, podružnica Karlovac, OIB 85821130368; RH MINISTARSTVO FINANCIJA, POREZNA UPRAVA, PODRUČNI URED KARLOVAC, OIB 18683136487</izvorni_sadrzaj>
    <derivirana_varijabla naziv="DomainObject.Predmet.StrankaFormatedOIB_1">  FINA regionalni centar Zagreb, podružnica Karlovac, OIB 85821130368; RH MINISTARSTVO FINANCIJA, POREZNA UPRAVA, PODRUČNI URED KARLOVAC, OIB 18683136487</derivirana_varijabla>
  </DomainObject.Predmet.StrankaFormatedOIB>
  <DomainObject.Predmet.StrankaFormatedWithAdress>
    <izvorni_sadrzaj> FINA regionalni centar Zagreb, podružnica Karlovac, Vitezovićeva 1, 47000 Karlovac; RH MINISTARSTVO FINANCIJA, POREZNA UPRAVA, PODRUČNI URED KARLOVAC, UL.Pavla Rittera Vitezovića 1, 47000 Karlovac</izvorni_sadrzaj>
    <derivirana_varijabla naziv="DomainObject.Predmet.StrankaFormatedWithAdress_1"> FINA regionalni centar Zagreb, podružnica Karlovac, Vitezovićeva 1, 47000 Karlovac; RH MINISTARSTVO FINANCIJA, POREZNA UPRAVA, PODRUČNI URED KARLOVAC, UL.Pavla Rittera Vitezovića 1, 47000 Karlovac</derivirana_varijabla>
  </DomainObject.Predmet.StrankaFormatedWithAdress>
  <DomainObject.Predmet.StrankaFormatedWithAdressOIB>
    <izvorni_sadrzaj> FINA regionalni centar Zagreb, podružnica Karlovac, OIB 85821130368, Vitezovićeva 1, 47000 Karlovac; RH MINISTARSTVO FINANCIJA, POREZNA UPRAVA, PODRUČNI URED KARLOVAC, OIB 18683136487, UL.Pavla Rittera Vitezovića 1, 47000 Karlovac</izvorni_sadrzaj>
    <derivirana_varijabla naziv="DomainObject.Predmet.StrankaFormatedWithAdressOIB_1"> FINA regionalni centar Zagreb, podružnica Karlovac, OIB 85821130368, Vitezovićeva 1, 47000 Karlovac; RH MINISTARSTVO FINANCIJA, POREZNA UPRAVA, PODRUČNI URED KARLOVAC, OIB 18683136487, UL.Pavla Rittera Vitezovića 1, 47000 Karlovac</derivirana_varijabla>
  </DomainObject.Predmet.StrankaFormatedWithAdressOIB>
  <DomainObject.Predmet.StrankaWithAdress>
    <izvorni_sadrzaj>FINA regionalni centar Zagreb, podružnica Karlovac Vitezovićeva 1,47000 Karlovac,RH MINISTARSTVO FINANCIJA, POREZNA UPRAVA, PODRUČNI URED KARLOVAC UL.Pavla Rittera Vitezovića 1,47000 Karlovac</izvorni_sadrzaj>
    <derivirana_varijabla naziv="DomainObject.Predmet.StrankaWithAdress_1">FINA regionalni centar Zagreb, podružnica Karlovac Vitezovićeva 1,47000 Karlovac,RH MINISTARSTVO FINANCIJA, POREZNA UPRAVA, PODRUČNI URED KARLOVAC UL.Pavla Rittera Vitezovića 1,47000 Karlovac</derivirana_varijabla>
  </DomainObject.Predmet.StrankaWithAdress>
  <DomainObject.Predmet.StrankaWithAdressOIB>
    <izvorni_sadrzaj>FINA regionalni centar Zagreb, podružnica Karlovac, OIB 85821130368, Vitezovićeva 1,47000 Karlovac,RH MINISTARSTVO FINANCIJA, POREZNA UPRAVA, PODRUČNI URED KARLOVAC, OIB 18683136487, UL.Pavla Rittera Vitezovića 1,47000 Karlovac</izvorni_sadrzaj>
    <derivirana_varijabla naziv="DomainObject.Predmet.StrankaWithAdressOIB_1">FINA regionalni centar Zagreb, podružnica Karlovac, OIB 85821130368, Vitezovićeva 1,47000 Karlovac,RH MINISTARSTVO FINANCIJA, POREZNA UPRAVA, PODRUČNI URED KARLOVAC, OIB 18683136487, UL.Pavla Rittera Vitezovića 1,47000 Karlovac</derivirana_varijabla>
  </DomainObject.Predmet.StrankaWithAdressOIB>
  <DomainObject.Predmet.StrankaNazivFormated>
    <izvorni_sadrzaj>FINA regionalni centar Zagreb, podružnica Karlovac,RH MINISTARSTVO FINANCIJA, POREZNA UPRAVA, PODRUČNI URED KARLOVAC</izvorni_sadrzaj>
    <derivirana_varijabla naziv="DomainObject.Predmet.StrankaNazivFormated_1">FINA regionalni centar Zagreb, podružnica Karlovac,RH MINISTARSTVO FINANCIJA, POREZNA UPRAVA, PODRUČNI URED KARLOVAC</derivirana_varijabla>
  </DomainObject.Predmet.StrankaNazivFormated>
  <DomainObject.Predmet.StrankaNazivFormatedOIB>
    <izvorni_sadrzaj>FINA regionalni centar Zagreb, podružnica Karlovac, OIB 85821130368,RH MINISTARSTVO FINANCIJA, POREZNA UPRAVA, PODRUČNI URED KARLOVAC, OIB 18683136487</izvorni_sadrzaj>
    <derivirana_varijabla naziv="DomainObject.Predmet.StrankaNazivFormatedOIB_1">FINA regionalni centar Zagreb, podružnica Karlovac, OIB 85821130368,RH MINISTARSTVO FINANCIJA, POREZNA UPRAVA, 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Zagreb, podružnica Karlovac</item>
      <item>RH MINISTARSTVO FINANCIJA, POREZNA UPRAVA, PODRUČNI URED KARLOVAC</item>
    </izvorni_sadrzaj>
    <derivirana_varijabla naziv="DomainObject.Predmet.StrankaListFormated_1">
      <item>FINA regionalni centar Zagreb, podružnica Karlovac</item>
      <item>RH MINISTARSTVO FINANCIJA, POREZNA UPRAVA, PODRUČNI URED KARLOVAC</item>
    </derivirana_varijabla>
  </DomainObject.Predmet.StrankaListFormated>
  <DomainObject.Predmet.StrankaListFormatedOIB>
    <izvorni_sadrzaj>
      <item>FINA regionalni centar Zagreb, podružnica Karlovac, OIB 85821130368</item>
      <item>RH MINISTARSTVO FINANCIJA, POREZNA UPRAVA, PODRUČNI URED KARLOVAC, OIB 18683136487</item>
    </izvorni_sadrzaj>
    <derivirana_varijabla naziv="DomainObject.Predmet.StrankaListFormatedOIB_1">
      <item>FINA regionalni centar Zagreb, podružnica Karlovac, OIB 85821130368</item>
      <item>RH MINISTARSTVO FINANCIJA, POREZNA UPRAVA, PODRUČNI URED KARLOVAC, OIB 18683136487</item>
    </derivirana_varijabla>
  </DomainObject.Predmet.StrankaListFormatedOIB>
  <DomainObject.Predmet.StrankaListFormatedWithAdress>
    <izvorni_sadrzaj>
      <item>FINA regionalni centar Zagreb, podružnica Karlovac, Vitezovićeva 1, 47000 Karlovac</item>
      <item>RH MINISTARSTVO FINANCIJA, POREZNA UPRAVA, PODRUČNI URED KARLOVAC, UL.Pavla Rittera Vitezovića 1, 47000 Karlovac</item>
    </izvorni_sadrzaj>
    <derivirana_varijabla naziv="DomainObject.Predmet.StrankaListFormatedWithAdress_1">
      <item>FINA regionalni centar Zagreb, podružnica Karlovac, Vitezovićeva 1, 47000 Karlovac</item>
      <item>RH MINISTARSTVO FINANCIJA, POREZNA UPRAVA, PODRUČNI URED KARLOVAC, UL.Pavla Rittera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RH MINISTARSTVO FINANCIJA, POREZNA UPRAVA, PODRUČNI URED KARLOVAC, OIB 18683136487, UL.Pavla Rittera Vitezovića 1, 47000 Karlovac</item>
    </izvorni_sadrzaj>
    <derivirana_varijabla naziv="DomainObject.Predmet.StrankaListFormatedWithAdressOIB_1">
      <item>FINA regionalni centar Zagreb, podružnica Karlovac, OIB 85821130368, Vitezovićeva 1, 47000 Karlovac</item>
      <item>RH MINISTARSTVO FINANCIJA, POREZNA UPRAVA, PODRUČNI URED KARLOVAC, OIB 18683136487, UL.Pavla Rittera Vitezovića 1, 47000 Karlovac</item>
    </derivirana_varijabla>
  </DomainObject.Predmet.StrankaListFormatedWithAdressOIB>
  <DomainObject.Predmet.StrankaListNazivFormated>
    <izvorni_sadrzaj>
      <item>FINA regionalni centar Zagreb, podružnica Karlovac</item>
      <item>RH MINISTARSTVO FINANCIJA, POREZNA UPRAVA, PODRUČNI URED KARLOVAC</item>
    </izvorni_sadrzaj>
    <derivirana_varijabla naziv="DomainObject.Predmet.StrankaListNazivFormated_1">
      <item>FINA regionalni centar Zagreb, podružnica Karlovac</item>
      <item>RH MINISTARSTVO FINANCIJA, POREZNA UPRAVA, PODRUČNI URED KARLOVAC</item>
    </derivirana_varijabla>
  </DomainObject.Predmet.StrankaListNazivFormated>
  <DomainObject.Predmet.StrankaListNazivFormatedOIB>
    <izvorni_sadrzaj>
      <item>FINA regionalni centar Zagreb, podružnica Karlovac, OIB 85821130368</item>
      <item>RH MINISTARSTVO FINANCIJA, POREZNA UPRAVA, PODRUČNI URED KARLOVAC, OIB 18683136487</item>
    </izvorni_sadrzaj>
    <derivirana_varijabla naziv="DomainObject.Predmet.StrankaListNazivFormatedOIB_1">
      <item>FINA regionalni centar Zagreb, podružnica Karlovac, OIB 85821130368</item>
      <item>RH MINISTARSTVO FINANCIJA, POREZNA UPRAVA, PODRUČNI URED KARLOVAC, OIB 18683136487</item>
    </derivirana_varijabla>
  </DomainObject.Predmet.StrankaListNazivFormatedOIB>
  <DomainObject.Predmet.ProtuStrankaListFormated>
    <izvorni_sadrzaj>
      <item>SIDRO j.d.o.o.</item>
    </izvorni_sadrzaj>
    <derivirana_varijabla naziv="DomainObject.Predmet.ProtuStrankaListFormated_1">
      <item>SIDRO j.d.o.o.</item>
    </derivirana_varijabla>
  </DomainObject.Predmet.ProtuStrankaListFormated>
  <DomainObject.Predmet.ProtuStrankaListFormatedOIB>
    <izvorni_sadrzaj>
      <item>SIDRO j.d.o.o., OIB 26269075337</item>
    </izvorni_sadrzaj>
    <derivirana_varijabla naziv="DomainObject.Predmet.ProtuStrankaListFormatedOIB_1">
      <item>SIDRO j.d.o.o., OIB 26269075337</item>
    </derivirana_varijabla>
  </DomainObject.Predmet.ProtuStrankaListFormatedOIB>
  <DomainObject.Predmet.ProtuStrankaListFormatedWithAdress>
    <izvorni_sadrzaj>
      <item>SIDRO j.d.o.o., Gornje Mekušje 54, 47000 Karlovac</item>
    </izvorni_sadrzaj>
    <derivirana_varijabla naziv="DomainObject.Predmet.ProtuStrankaListFormatedWithAdress_1">
      <item>SIDRO j.d.o.o., Gornje Mekušje 54, 47000 Karlovac</item>
    </derivirana_varijabla>
  </DomainObject.Predmet.ProtuStrankaListFormatedWithAdress>
  <DomainObject.Predmet.ProtuStrankaListFormatedWithAdressOIB>
    <izvorni_sadrzaj>
      <item>SIDRO j.d.o.o., OIB 26269075337, Gornje Mekušje 54, 47000 Karlovac</item>
    </izvorni_sadrzaj>
    <derivirana_varijabla naziv="DomainObject.Predmet.ProtuStrankaListFormatedWithAdressOIB_1">
      <item>SIDRO j.d.o.o., OIB 26269075337, Gornje Mekušje 54, 47000 Karlovac</item>
    </derivirana_varijabla>
  </DomainObject.Predmet.ProtuStrankaListFormatedWithAdressOIB>
  <DomainObject.Predmet.ProtuStrankaListNazivFormated>
    <izvorni_sadrzaj>
      <item>SIDRO j.d.o.o.</item>
    </izvorni_sadrzaj>
    <derivirana_varijabla naziv="DomainObject.Predmet.ProtuStrankaListNazivFormated_1">
      <item>SIDRO j.d.o.o.</item>
    </derivirana_varijabla>
  </DomainObject.Predmet.ProtuStrankaListNazivFormated>
  <DomainObject.Predmet.ProtuStrankaListNazivFormatedOIB>
    <izvorni_sadrzaj>
      <item>SIDRO j.d.o.o., OIB 26269075337</item>
    </izvorni_sadrzaj>
    <derivirana_varijabla naziv="DomainObject.Predmet.ProtuStrankaListNazivFormatedOIB_1">
      <item>SIDRO j.d.o.o., OIB 26269075337</item>
    </derivirana_varijabla>
  </DomainObject.Predmet.ProtuStrankaListNazivFormatedOIB>
  <DomainObject.Predmet.OstaliListFormated>
    <izvorni_sadrzaj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OstaliListFormated_1"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OstaliListFormated>
  <DomainObject.Predmet.OstaliListFormatedOIB>
    <izvorni_sadrzaj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izvorni_sadrzaj>
    <derivirana_varijabla naziv="DomainObject.Predmet.OstaliListFormatedOIB_1"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derivirana_varijabla>
  </DomainObject.Predmet.OstaliListFormatedOIB>
  <DomainObject.Predmet.OstaliListFormatedWithAdress>
    <izvorni_sadrzaj>
      <item>ŽUPANIJSKO DRŽAVNO ODVJETNIŠTVO U KARLOVCU, Trg hrvatskih branitelja 1, 47000 Karlovac</item>
      <item>Tihomir Tvrdinić, Gornje Mekušje 54, 47000 Karlovac</item>
      <item>KARLOVAČKA BANKA dioničko društvo, Ivana Gorana Kovačića 1, 47000 Karlovac</item>
      <item>RH, Ministarstvo pravosuđa, Ul. grada Vukovara 49, 10000 Zagreb</item>
      <item>RH, Ministarstvo financija, Porezna uprava, Av. Dubrovnik 32, 10000 Zagreb</item>
    </izvorni_sadrzaj>
    <derivirana_varijabla naziv="DomainObject.Predmet.OstaliListFormatedWithAdress_1">
      <item>ŽUPANIJSKO DRŽAVNO ODVJETNIŠTVO U KARLOVCU, Trg hrvatskih branitelja 1, 47000 Karlovac</item>
      <item>Tihomir Tvrdinić, Gornje Mekušje 54, 47000 Karlovac</item>
      <item>KARLOVAČKA BANKA dioničko društvo, Ivana Gorana Kovačića 1, 47000 Karlovac</item>
      <item>RH, Ministarstvo pravosuđa, Ul. grada Vukovara 49, 10000 Zagreb</item>
      <item>RH, Ministarstvo financija, Porezna uprava, Av. Dubrovnik 32, 10000 Zagreb</item>
    </derivirana_varijabla>
  </DomainObject.Predmet.OstaliListFormatedWithAdress>
  <DomainObject.Predmet.OstaliListFormatedWithAdressOIB>
    <izvorni_sadrzaj>
      <item>ŽUPANIJSKO DRŽAVNO ODVJETNIŠTVO U KARLOVCU, OIB 96351974803, Trg hrvatskih branitelja 1, 47000 Karlovac</item>
      <item>Tihomir Tvrdinić, OIB 28031944330, Gornje Mekušje 54, 47000 Karlovac</item>
      <item>KARLOVAČKA BANKA dioničko društvo, OIB 08106331075, Ivana Gorana Kovačića 1, 47000 Karlovac</item>
      <item>RH, Ministarstvo pravosuđa, OIB 26635293339, Ul. grada Vukovara 49, 10000 Zagreb</item>
      <item>RH, Ministarstvo financija, Porezna uprava, OIB 18683136487, Av. Dubrovnik 32, 10000 Zagreb</item>
    </izvorni_sadrzaj>
    <derivirana_varijabla naziv="DomainObject.Predmet.OstaliListFormatedWithAdressOIB_1">
      <item>ŽUPANIJSKO DRŽAVNO ODVJETNIŠTVO U KARLOVCU, OIB 96351974803, Trg hrvatskih branitelja 1, 47000 Karlovac</item>
      <item>Tihomir Tvrdinić, OIB 28031944330, Gornje Mekušje 54, 47000 Karlovac</item>
      <item>KARLOVAČKA BANKA dioničko društvo, OIB 08106331075, Ivana Gorana Kovačića 1, 47000 Karlovac</item>
      <item>RH, Ministarstvo pravosuđa, OIB 26635293339, Ul. grada Vukovara 49, 10000 Zagreb</item>
      <item>RH, Ministarstvo financija, Porezna uprava, OIB 18683136487, Av. Dubrovnik 32, 10000 Zagreb</item>
    </derivirana_varijabla>
  </DomainObject.Predmet.OstaliListFormatedWithAdressOIB>
  <DomainObject.Predmet.OstaliListNazivFormated>
    <izvorni_sadrzaj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OstaliListNazivFormated_1"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OstaliListNazivFormated>
  <DomainObject.Predmet.OstaliListNazivFormatedOIB>
    <izvorni_sadrzaj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izvorni_sadrzaj>
    <derivirana_varijabla naziv="DomainObject.Predmet.OstaliListNazivFormatedOIB_1"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SIDRO j.d.o.o.</izvorni_sadrzaj>
    <derivirana_varijabla naziv="DomainObject.Predmet.ProtustrankaIDrugi_1">SIDRO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SIDRO j.d.o.o., OIB 26269075337, Gornje Mekušje 54, 47000 Karlovac</izvorni_sadrzaj>
    <derivirana_varijabla naziv="DomainObject.Predmet.ProtustrankaIDrugiAdressOIB_1">SIDRO j.d.o.o., OIB 26269075337, Gornje Mekušje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SIDRO j.d.o.o.</item>
      <item>FINA regionalni centar Zagreb, podružnica Karlovac</item>
      <item>RH MINISTARSTVO FINANCIJA, POREZNA UPRAVA, PODRUČNI URED KARLOVAC</item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SudioniciListNaziv_1">
      <item>SIDRO j.d.o.o.</item>
      <item>FINA regionalni centar Zagreb, podružnica Karlovac</item>
      <item>RH MINISTARSTVO FINANCIJA, POREZNA UPRAVA, PODRUČNI URED KARLOVAC</item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SudioniciListNaziv>
  <DomainObject.Predmet.SudioniciListAdressOIB>
    <izvorni_sadrzaj>
      <item>SIDRO j.d.o.o., OIB 26269075337, Gornje Mekušje 54,47000 Karlovac</item>
      <item>FINA regionalni centar Zagreb, podružnica Karlovac, OIB 85821130368, Vitezovićeva 1,47000 Karlovac</item>
      <item>RH MINISTARSTVO FINANCIJA, POREZNA UPRAVA, PODRUČNI URED KARLOVAC, OIB 18683136487, UL.Pavla Rittera Vitezovića 1,47000 Karlovac</item>
      <item>ŽUPANIJSKO DRŽAVNO ODVJETNIŠTVO U KARLOVCU, OIB 96351974803, Trg hrvatskih branitelja 1,47000 Karlovac</item>
      <item>Tihomir Tvrdinić, OIB 28031944330, Gornje Mekušje 54,47000 Karlovac</item>
      <item>KARLOVAČKA BANKA dioničko društvo, OIB 08106331075, Ivana Gorana Kovačića 1,47000 Karlovac</item>
      <item>RH, Ministarstvo pravosuđa, OIB 26635293339, Ul. grada Vukovara 49,10000 Zagreb</item>
      <item>RH, Ministarstvo financija, Porezna uprava, OIB 18683136487, Av. Dubrovnik 32,10000 Zagreb</item>
    </izvorni_sadrzaj>
    <derivirana_varijabla naziv="DomainObject.Predmet.SudioniciListAdressOIB_1">
      <item>SIDRO j.d.o.o., OIB 26269075337, Gornje Mekušje 54,47000 Karlovac</item>
      <item>FINA regionalni centar Zagreb, podružnica Karlovac, OIB 85821130368, Vitezovićeva 1,47000 Karlovac</item>
      <item>RH MINISTARSTVO FINANCIJA, POREZNA UPRAVA, PODRUČNI URED KARLOVAC, OIB 18683136487, UL.Pavla Rittera Vitezovića 1,47000 Karlovac</item>
      <item>ŽUPANIJSKO DRŽAVNO ODVJETNIŠTVO U KARLOVCU, OIB 96351974803, Trg hrvatskih branitelja 1,47000 Karlovac</item>
      <item>Tihomir Tvrdinić, OIB 28031944330, Gornje Mekušje 54,47000 Karlovac</item>
      <item>KARLOVAČKA BANKA dioničko društvo, OIB 08106331075, Ivana Gorana Kovačića 1,47000 Karlovac</item>
      <item>RH, Ministarstvo pravosuđa, OIB 26635293339, Ul. grada Vukovara 49,10000 Zagreb</item>
      <item>RH, Ministarstvo financija,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26269075337</item>
      <item>, OIB 85821130368</item>
      <item>, OIB 18683136487</item>
      <item>, OIB 96351974803</item>
      <item>, OIB 28031944330</item>
      <item>, OIB 08106331075</item>
      <item>, OIB 26635293339</item>
      <item>, OIB 18683136487</item>
    </izvorni_sadrzaj>
    <derivirana_varijabla naziv="DomainObject.Predmet.SudioniciListNazivOIB_1">
      <item>, OIB 26269075337</item>
      <item>, OIB 85821130368</item>
      <item>, OIB 18683136487</item>
      <item>, OIB 96351974803</item>
      <item>, OIB 28031944330</item>
      <item>, OIB 08106331075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St-102/2019-9</izvorni_sadrzaj>
    <derivirana_varijabla naziv="DomainObject.PredzadnjaOdlukaIzPredmeta.Oznaka_1">St-102/2019-9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845B8-B3DE-4308-9113-0F5EC09AF33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341</properties:Words>
  <properties:Characters>1794</properties:Characters>
  <properties:Lines>59</properties:Lines>
  <properties:Paragraphs>23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2019-09-04T10:46:00Z</dcterms:created>
  <dc:creator>Sudsko vijeæe</dc:creator>
  <cp:lastModifiedBy>Irena Belamarić</cp:lastModifiedBy>
  <cp:lastPrinted>2019-09-04T11:50:00Z</cp:lastPrinted>
  <dcterms:modified xmlns:xsi="http://www.w3.org/2001/XMLSchema-instance" xsi:type="dcterms:W3CDTF">2019-09-04T11:58:00Z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 nalaganje uplate zapljenjenog iznosa  na račun suda SIDRO 4.9.2019..docx)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