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43cc" w14:paraId="e5143cc"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F773B7">
        <w:rPr>
          <w:rFonts w:hAnsi="Times New Roman" w:ascii="Times New Roman"/>
          <w:sz w:val="24"/>
          <w:szCs w:val="24"/>
        </w:rPr>
        <w:t>24</w:t>
      </w:r>
      <w:r w:rsidR="003E0F2B" w:rsidRPr="003E0F2B">
        <w:rPr>
          <w:rFonts w:hAnsi="Times New Roman" w:ascii="Times New Roman"/>
          <w:sz w:val="24"/>
          <w:szCs w:val="24"/>
        </w:rPr>
        <w:t>/</w:t>
      </w:r>
      <w:r w:rsidR="004D29EE">
        <w:rPr>
          <w:rFonts w:hAnsi="Times New Roman" w:ascii="Times New Roman"/>
          <w:sz w:val="24"/>
          <w:szCs w:val="24"/>
        </w:rPr>
        <w:t>1</w:t>
      </w:r>
      <w:r w:rsidR="00F773B7">
        <w:rPr>
          <w:rFonts w:hAnsi="Times New Roman" w:ascii="Times New Roman"/>
          <w:sz w:val="24"/>
          <w:szCs w:val="24"/>
        </w:rPr>
        <w:t>7</w:t>
      </w:r>
      <w:r w:rsidR="003E0F2B" w:rsidRPr="003E0F2B">
        <w:rPr>
          <w:rFonts w:hAnsi="Times New Roman" w:ascii="Times New Roman"/>
          <w:sz w:val="24"/>
          <w:szCs w:val="24"/>
        </w:rPr>
        <w:t>-</w:t>
      </w:r>
      <w:r w:rsidR="00F773B7">
        <w:rPr>
          <w:rFonts w:hAnsi="Times New Roman" w:ascii="Times New Roman"/>
          <w:sz w:val="24"/>
          <w:szCs w:val="24"/>
        </w:rPr>
        <w:t>49</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F773B7" w:rsidRPr="00F773B7">
        <w:rPr>
          <w:rFonts w:hAnsi="Times New Roman" w:ascii="Times New Roman"/>
          <w:sz w:val="24"/>
          <w:szCs w:val="24"/>
        </w:rPr>
        <w:t>Stečajna masa iza POLET d.o.o. u stečaju, Slavonski Brod, Naselje Andrije Hebranga 7/9, OIB: 46774326006</w:t>
      </w:r>
      <w:r w:rsidRPr="0093733A">
        <w:rPr>
          <w:rFonts w:hAnsi="Times New Roman" w:ascii="Times New Roman"/>
          <w:sz w:val="24"/>
          <w:szCs w:val="24"/>
        </w:rPr>
        <w:t>,</w:t>
      </w:r>
      <w:r w:rsidRPr="00CA2A74">
        <w:rPr>
          <w:rFonts w:hAnsi="Times New Roman" w:ascii="Times New Roman"/>
          <w:sz w:val="24"/>
          <w:szCs w:val="24"/>
        </w:rPr>
        <w:t xml:space="preserve"> dana </w:t>
      </w:r>
      <w:r w:rsidR="0097582B">
        <w:rPr>
          <w:rFonts w:hAnsi="Times New Roman" w:ascii="Times New Roman"/>
          <w:sz w:val="24"/>
          <w:szCs w:val="24"/>
        </w:rPr>
        <w:t>19</w:t>
      </w:r>
      <w:r w:rsidR="00CA2A74">
        <w:rPr>
          <w:rFonts w:hAnsi="Times New Roman" w:ascii="Times New Roman"/>
          <w:sz w:val="24"/>
          <w:szCs w:val="24"/>
        </w:rPr>
        <w:t xml:space="preserve">. </w:t>
      </w:r>
      <w:r w:rsidR="00F773B7">
        <w:rPr>
          <w:rFonts w:hAnsi="Times New Roman" w:ascii="Times New Roman"/>
          <w:sz w:val="24"/>
          <w:szCs w:val="24"/>
        </w:rPr>
        <w:t>prosinca</w:t>
      </w:r>
      <w:r w:rsidR="006D038D" w:rsidRPr="003E0F2B">
        <w:rPr>
          <w:rFonts w:hAnsi="Times New Roman" w:ascii="Times New Roman"/>
          <w:sz w:val="24"/>
          <w:szCs w:val="24"/>
        </w:rPr>
        <w:t xml:space="preserve"> </w:t>
      </w:r>
      <w:r w:rsidR="00A773A6">
        <w:rPr>
          <w:rFonts w:hAnsi="Times New Roman" w:ascii="Times New Roman"/>
          <w:sz w:val="24"/>
          <w:szCs w:val="24"/>
        </w:rPr>
        <w:t>2018</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F773B7" w:rsidP="00F773B7" w:rsidR="00CA2A74" w:rsidRPr="00785E40">
      <w:pPr>
        <w:pStyle w:val="Odlomakpopisa"/>
        <w:numPr>
          <w:ilvl w:val="0"/>
          <w:numId w:val="3"/>
        </w:numPr>
        <w:jc w:val="both"/>
        <w:rPr>
          <w:rFonts w:hAnsi="Times New Roman" w:ascii="Times New Roman"/>
          <w:sz w:val="24"/>
          <w:szCs w:val="24"/>
        </w:rPr>
      </w:pPr>
      <w:r w:rsidRPr="00F773B7">
        <w:rPr>
          <w:rFonts w:hAnsi="Times New Roman" w:ascii="Times New Roman"/>
          <w:sz w:val="24"/>
          <w:szCs w:val="24"/>
        </w:rPr>
        <w:t>kat. čest. 2480 k.o. Umag, zk. ul. 1505, suvlasnički dio s neodređenim omjerom, etažno vlasništvo E-27, dio zgrade označen u planu posebnih dijelova zgrade narančastom bojom koji se sastoji od a3) na I katu, prodajni prostor označen br. 72 C površine 81,52 m2</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F773B7">
        <w:rPr>
          <w:rFonts w:hAnsi="Times New Roman" w:ascii="Times New Roman"/>
          <w:sz w:val="24"/>
          <w:szCs w:val="24"/>
          <w:lang w:eastAsia="hr-HR"/>
        </w:rPr>
        <w:t>362</w:t>
      </w:r>
      <w:r w:rsidR="00A773A6" w:rsidRPr="00624D4A">
        <w:rPr>
          <w:rFonts w:hAnsi="Times New Roman" w:ascii="Times New Roman"/>
          <w:sz w:val="24"/>
          <w:szCs w:val="24"/>
          <w:lang w:eastAsia="hr-HR"/>
        </w:rPr>
        <w:t>.</w:t>
      </w:r>
      <w:r w:rsidR="00785E40">
        <w:rPr>
          <w:rFonts w:hAnsi="Times New Roman" w:ascii="Times New Roman"/>
          <w:sz w:val="24"/>
          <w:szCs w:val="24"/>
          <w:lang w:eastAsia="hr-HR"/>
        </w:rPr>
        <w:t>000,0</w:t>
      </w:r>
      <w:r w:rsidR="00A773A6" w:rsidRPr="00624D4A">
        <w:rPr>
          <w:rFonts w:hAnsi="Times New Roman" w:ascii="Times New Roman"/>
          <w:sz w:val="24"/>
          <w:szCs w:val="24"/>
          <w:lang w:eastAsia="hr-HR"/>
        </w:rPr>
        <w:t>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 xml:space="preserve">Za nekretninu iz točke I. kao početna cijena utvrđuje se iznos od ¾ utvrđene vrijednosti što iznosi </w:t>
      </w:r>
      <w:r w:rsidR="0097582B">
        <w:rPr>
          <w:rFonts w:hAnsi="Times New Roman" w:ascii="Times New Roman"/>
          <w:sz w:val="24"/>
          <w:szCs w:val="24"/>
          <w:lang w:eastAsia="hr-HR"/>
        </w:rPr>
        <w:t>271.5</w:t>
      </w:r>
      <w:r w:rsidR="0004140B">
        <w:rPr>
          <w:rFonts w:hAnsi="Times New Roman" w:ascii="Times New Roman"/>
          <w:sz w:val="24"/>
          <w:szCs w:val="24"/>
          <w:lang w:eastAsia="hr-HR"/>
        </w:rPr>
        <w:t>0</w:t>
      </w:r>
      <w:r w:rsidR="0016436F">
        <w:rPr>
          <w:rFonts w:hAnsi="Times New Roman" w:ascii="Times New Roman"/>
          <w:sz w:val="24"/>
          <w:szCs w:val="24"/>
          <w:lang w:eastAsia="hr-HR"/>
        </w:rPr>
        <w:t>0</w:t>
      </w:r>
      <w:r w:rsidR="007276F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97582B">
        <w:rPr>
          <w:rFonts w:hAnsi="Times New Roman" w:ascii="Times New Roman"/>
          <w:sz w:val="24"/>
          <w:szCs w:val="24"/>
          <w:lang w:eastAsia="hr-HR"/>
        </w:rPr>
        <w:t>271.5</w:t>
      </w:r>
      <w:r w:rsidR="0004140B">
        <w:rPr>
          <w:rFonts w:hAnsi="Times New Roman" w:ascii="Times New Roman"/>
          <w:sz w:val="24"/>
          <w:szCs w:val="24"/>
          <w:lang w:eastAsia="hr-HR"/>
        </w:rPr>
        <w:t>00,00</w:t>
      </w:r>
      <w:r w:rsidR="0004140B"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773B7">
        <w:rPr>
          <w:rFonts w:hAnsi="Times New Roman" w:ascii="Times New Roman"/>
          <w:sz w:val="24"/>
          <w:szCs w:val="24"/>
          <w:lang w:eastAsia="hr-HR"/>
        </w:rPr>
        <w:t>181</w:t>
      </w:r>
      <w:r w:rsidR="0004140B">
        <w:rPr>
          <w:rFonts w:hAnsi="Times New Roman" w:ascii="Times New Roman"/>
          <w:sz w:val="24"/>
          <w:szCs w:val="24"/>
          <w:lang w:eastAsia="hr-HR"/>
        </w:rPr>
        <w:t>.0</w:t>
      </w:r>
      <w:r w:rsidR="00324BC0">
        <w:rPr>
          <w:rFonts w:hAnsi="Times New Roman" w:ascii="Times New Roman"/>
          <w:sz w:val="24"/>
          <w:szCs w:val="24"/>
          <w:lang w:eastAsia="hr-HR"/>
        </w:rPr>
        <w:t>00,00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773B7">
        <w:rPr>
          <w:rFonts w:hAnsi="Times New Roman" w:ascii="Times New Roman"/>
          <w:sz w:val="24"/>
          <w:szCs w:val="24"/>
          <w:lang w:eastAsia="hr-HR"/>
        </w:rPr>
        <w:t>90</w:t>
      </w:r>
      <w:r w:rsidR="0004140B">
        <w:rPr>
          <w:rFonts w:hAnsi="Times New Roman" w:ascii="Times New Roman"/>
          <w:sz w:val="24"/>
          <w:szCs w:val="24"/>
          <w:lang w:eastAsia="hr-HR"/>
        </w:rPr>
        <w:t>.50</w:t>
      </w:r>
      <w:r w:rsidR="00324BC0">
        <w:rPr>
          <w:rFonts w:hAnsi="Times New Roman" w:ascii="Times New Roman"/>
          <w:sz w:val="24"/>
          <w:szCs w:val="24"/>
          <w:lang w:eastAsia="hr-HR"/>
        </w:rPr>
        <w:t>0,00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327919" w:rsidP="00327919" w:rsidR="00327919">
      <w:pPr>
        <w:jc w:val="both"/>
        <w:rPr>
          <w:rFonts w:hAnsi="Times New Roman" w:ascii="Times New Roman"/>
          <w:sz w:val="24"/>
          <w:szCs w:val="24"/>
          <w:lang w:eastAsia="hr-HR"/>
        </w:rPr>
      </w:pPr>
    </w:p>
    <w:p w:rsidRDefault="00327919" w:rsidP="00327919" w:rsidR="00327919" w:rsidRPr="003E0F2B">
      <w:pPr>
        <w:ind w:hanging="705" w:left="705"/>
        <w:jc w:val="both"/>
        <w:rPr>
          <w:rFonts w:hAnsi="Times New Roman" w:ascii="Times New Roman"/>
          <w:sz w:val="24"/>
          <w:szCs w:val="24"/>
          <w:lang w:eastAsia="hr-HR"/>
        </w:rPr>
      </w:pPr>
      <w:r w:rsidRPr="00327919">
        <w:rPr>
          <w:rFonts w:hAnsi="Times New Roman" w:ascii="Times New Roman"/>
          <w:b/>
          <w:sz w:val="24"/>
          <w:szCs w:val="24"/>
          <w:lang w:eastAsia="hr-HR"/>
        </w:rPr>
        <w:t>V.</w:t>
      </w:r>
      <w:r>
        <w:rPr>
          <w:rFonts w:hAnsi="Times New Roman" w:ascii="Times New Roman"/>
          <w:sz w:val="24"/>
          <w:szCs w:val="24"/>
          <w:lang w:eastAsia="hr-HR"/>
        </w:rPr>
        <w:tab/>
        <w:t>Nalaže se Financijskoj agenciji postupiti po ovom zaključku bez obzira na činjenicu da li je uplaćen predujam u smislu odredbe čl. 9. Pravilnika o načinu i postupku provedbe prodaje nekretnina i pokretnina u ovršnom postupku, kao i na činjenicu da li je uz zaključak dostavljen original ili preslika izvatka iz zemljišne knjige.</w:t>
      </w:r>
    </w:p>
    <w:p w:rsidRDefault="00327919" w:rsidP="00327919" w:rsidR="00327919"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327919">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F773B7" w:rsidRPr="00F773B7">
        <w:rPr>
          <w:rFonts w:hAnsi="Times New Roman" w:ascii="Times New Roman"/>
          <w:sz w:val="24"/>
          <w:szCs w:val="24"/>
        </w:rPr>
        <w:t>BALI d.o.o., Brodarska 4, Donja Dubrava 40320, Donji Kraljevec i TP-SERVIS d.o.o., Umag, 1. svibnja, Umag</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327919">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w:t>
      </w:r>
      <w:r w:rsidR="00327919">
        <w:rPr>
          <w:rFonts w:hAnsi="Times New Roman" w:ascii="Times New Roman"/>
          <w:b/>
          <w:sz w:val="24"/>
          <w:szCs w:val="24"/>
          <w:lang w:eastAsia="hr-HR"/>
        </w:rPr>
        <w:t>I</w:t>
      </w:r>
      <w:r w:rsidRPr="00AC3DC5">
        <w:rPr>
          <w:rFonts w:hAnsi="Times New Roman" w:ascii="Times New Roman"/>
          <w:b/>
          <w:sz w:val="24"/>
          <w:szCs w:val="24"/>
          <w:lang w:eastAsia="hr-HR"/>
        </w:rPr>
        <w:t>I.</w:t>
      </w:r>
      <w:r>
        <w:rPr>
          <w:rFonts w:hAnsi="Times New Roman" w:ascii="Times New Roman"/>
          <w:sz w:val="24"/>
          <w:szCs w:val="24"/>
          <w:lang w:eastAsia="hr-HR"/>
        </w:rPr>
        <w:tab/>
      </w:r>
      <w:r w:rsidR="00AC3DC5">
        <w:rPr>
          <w:rFonts w:hAnsi="Times New Roman" w:ascii="Times New Roman"/>
          <w:sz w:val="24"/>
          <w:szCs w:val="24"/>
          <w:lang w:eastAsia="hr-HR"/>
        </w:rPr>
        <w:t>Dražbeni</w:t>
      </w:r>
      <w:r w:rsidR="00813E7F">
        <w:rPr>
          <w:rFonts w:hAnsi="Times New Roman" w:ascii="Times New Roman"/>
          <w:sz w:val="24"/>
          <w:szCs w:val="24"/>
          <w:lang w:eastAsia="hr-HR"/>
        </w:rPr>
        <w:t xml:space="preserve"> korak određuje se u iznosu od 1</w:t>
      </w:r>
      <w:r w:rsidR="00AC3DC5">
        <w:rPr>
          <w:rFonts w:hAnsi="Times New Roman" w:ascii="Times New Roman"/>
          <w:sz w:val="24"/>
          <w:szCs w:val="24"/>
          <w:lang w:eastAsia="hr-HR"/>
        </w:rPr>
        <w:t xml:space="preserve">.000,00 kuna. </w:t>
      </w:r>
    </w:p>
    <w:p w:rsidRDefault="007D1A9A" w:rsidP="007D1A9A" w:rsidR="007D1A9A" w:rsidRPr="003E0F2B">
      <w:pPr>
        <w:ind w:hanging="705" w:left="705"/>
        <w:jc w:val="both"/>
        <w:rPr>
          <w:rFonts w:hAnsi="Times New Roman" w:ascii="Times New Roman"/>
          <w:sz w:val="24"/>
          <w:szCs w:val="24"/>
          <w:lang w:eastAsia="hr-HR"/>
        </w:rPr>
      </w:pPr>
    </w:p>
    <w:p w:rsidRDefault="00327919"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524E35">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327919">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327919">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6D038D">
        <w:rPr>
          <w:rFonts w:hAnsi="Times New Roman" w:ascii="Times New Roman"/>
          <w:b/>
          <w:sz w:val="24"/>
          <w:szCs w:val="24"/>
          <w:lang w:eastAsia="hr-HR"/>
        </w:rPr>
        <w:t>I</w:t>
      </w:r>
      <w:r w:rsidR="00327919">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327919"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F773B7">
        <w:rPr>
          <w:rFonts w:hAnsi="Times New Roman" w:ascii="Times New Roman"/>
          <w:sz w:val="24"/>
          <w:szCs w:val="24"/>
          <w:lang w:eastAsia="hr-HR"/>
        </w:rPr>
        <w:t>e moguće je dobiti kod stečajne</w:t>
      </w:r>
      <w:r w:rsidR="007D1A9A" w:rsidRPr="003E0F2B">
        <w:rPr>
          <w:rFonts w:hAnsi="Times New Roman" w:ascii="Times New Roman"/>
          <w:sz w:val="24"/>
          <w:szCs w:val="24"/>
          <w:lang w:eastAsia="hr-HR"/>
        </w:rPr>
        <w:t xml:space="preserve"> upravitelj</w:t>
      </w:r>
      <w:r w:rsidR="00F773B7">
        <w:rPr>
          <w:rFonts w:hAnsi="Times New Roman" w:ascii="Times New Roman"/>
          <w:sz w:val="24"/>
          <w:szCs w:val="24"/>
          <w:lang w:eastAsia="hr-HR"/>
        </w:rPr>
        <w:t>ice Nade Reljić</w:t>
      </w:r>
      <w:r w:rsidR="007D1A9A" w:rsidRPr="003E0F2B">
        <w:rPr>
          <w:rFonts w:hAnsi="Times New Roman" w:ascii="Times New Roman"/>
          <w:sz w:val="24"/>
          <w:szCs w:val="24"/>
          <w:lang w:eastAsia="hr-HR"/>
        </w:rPr>
        <w:t xml:space="preserve"> na broj mobilnog telefona </w:t>
      </w:r>
      <w:r w:rsidR="009267BC">
        <w:rPr>
          <w:rFonts w:hAnsi="Times New Roman" w:ascii="Times New Roman"/>
          <w:sz w:val="24"/>
          <w:szCs w:val="24"/>
          <w:lang w:eastAsia="hr-HR"/>
        </w:rPr>
        <w:t>091/451-7640</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524E35" w:rsidP="00524E35" w:rsidR="00524E35" w:rsidRPr="003E0F2B">
      <w:pPr>
        <w:ind w:firstLine="708"/>
        <w:jc w:val="both"/>
        <w:rPr>
          <w:rFonts w:hAnsi="Times New Roman" w:ascii="Times New Roman"/>
          <w:sz w:val="24"/>
          <w:szCs w:val="24"/>
        </w:rPr>
      </w:pPr>
      <w:r w:rsidRPr="003E0F2B">
        <w:rPr>
          <w:rFonts w:hAnsi="Times New Roman" w:ascii="Times New Roman"/>
          <w:sz w:val="24"/>
          <w:szCs w:val="24"/>
          <w:lang w:eastAsia="hr-HR"/>
        </w:rPr>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00F773B7">
        <w:rPr>
          <w:rFonts w:hAnsi="Times New Roman" w:ascii="Times New Roman"/>
          <w:sz w:val="24"/>
          <w:szCs w:val="24"/>
        </w:rPr>
        <w:t>3</w:t>
      </w:r>
      <w:r w:rsidRPr="004A787B">
        <w:rPr>
          <w:rFonts w:hAnsi="Times New Roman" w:ascii="Times New Roman"/>
          <w:sz w:val="24"/>
          <w:szCs w:val="24"/>
        </w:rPr>
        <w:t xml:space="preserve"> </w:t>
      </w:r>
      <w:r w:rsidRPr="00302E65">
        <w:rPr>
          <w:rFonts w:hAnsi="Times New Roman" w:ascii="Times New Roman"/>
          <w:sz w:val="24"/>
          <w:szCs w:val="24"/>
        </w:rPr>
        <w:t>St-</w:t>
      </w:r>
      <w:r w:rsidR="00F773B7">
        <w:rPr>
          <w:rFonts w:hAnsi="Times New Roman" w:ascii="Times New Roman"/>
          <w:sz w:val="24"/>
          <w:szCs w:val="24"/>
        </w:rPr>
        <w:t>24</w:t>
      </w:r>
      <w:r>
        <w:rPr>
          <w:rFonts w:hAnsi="Times New Roman" w:ascii="Times New Roman"/>
          <w:sz w:val="24"/>
          <w:szCs w:val="24"/>
        </w:rPr>
        <w:t>/1</w:t>
      </w:r>
      <w:r w:rsidR="00F773B7">
        <w:rPr>
          <w:rFonts w:hAnsi="Times New Roman" w:ascii="Times New Roman"/>
          <w:sz w:val="24"/>
          <w:szCs w:val="24"/>
        </w:rPr>
        <w:t>7</w:t>
      </w:r>
      <w:r>
        <w:rPr>
          <w:rFonts w:hAnsi="Times New Roman" w:ascii="Times New Roman"/>
          <w:sz w:val="24"/>
          <w:szCs w:val="24"/>
        </w:rPr>
        <w:t>-</w:t>
      </w:r>
      <w:r w:rsidR="00F773B7">
        <w:rPr>
          <w:rFonts w:hAnsi="Times New Roman" w:ascii="Times New Roman"/>
          <w:sz w:val="24"/>
          <w:szCs w:val="24"/>
        </w:rPr>
        <w:t>28</w:t>
      </w:r>
      <w:r w:rsidRPr="00302E65">
        <w:rPr>
          <w:rFonts w:hAnsi="Times New Roman" w:ascii="Times New Roman"/>
          <w:sz w:val="24"/>
          <w:szCs w:val="24"/>
        </w:rPr>
        <w:t xml:space="preserve"> od </w:t>
      </w:r>
      <w:r w:rsidR="00F773B7">
        <w:rPr>
          <w:rFonts w:hAnsi="Times New Roman" w:ascii="Times New Roman"/>
          <w:sz w:val="24"/>
          <w:szCs w:val="24"/>
        </w:rPr>
        <w:t>28</w:t>
      </w:r>
      <w:r>
        <w:rPr>
          <w:rFonts w:hAnsi="Times New Roman" w:ascii="Times New Roman"/>
          <w:sz w:val="24"/>
          <w:szCs w:val="24"/>
        </w:rPr>
        <w:t xml:space="preserve">. </w:t>
      </w:r>
      <w:r w:rsidR="00F773B7">
        <w:rPr>
          <w:rFonts w:hAnsi="Times New Roman" w:ascii="Times New Roman"/>
          <w:sz w:val="24"/>
          <w:szCs w:val="24"/>
        </w:rPr>
        <w:t>veljače 2018</w:t>
      </w:r>
      <w:r w:rsidRPr="00302E65">
        <w:rPr>
          <w:rFonts w:hAnsi="Times New Roman" w:ascii="Times New Roman"/>
          <w:sz w:val="24"/>
          <w:szCs w:val="24"/>
        </w:rPr>
        <w:t>.</w:t>
      </w:r>
      <w:r w:rsidRPr="00302E65">
        <w:t xml:space="preserve"> </w:t>
      </w:r>
      <w:r w:rsidR="00F773B7">
        <w:rPr>
          <w:rFonts w:hAnsi="Times New Roman" w:ascii="Times New Roman"/>
          <w:sz w:val="24"/>
          <w:szCs w:val="24"/>
          <w:lang w:eastAsia="hr-HR"/>
        </w:rPr>
        <w:t>nastavljen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F773B7">
        <w:rPr>
          <w:rFonts w:hAnsi="Times New Roman" w:ascii="Times New Roman"/>
          <w:sz w:val="24"/>
          <w:szCs w:val="24"/>
        </w:rPr>
        <w:t>24</w:t>
      </w:r>
      <w:r w:rsidRPr="004A787B">
        <w:rPr>
          <w:rFonts w:hAnsi="Times New Roman" w:ascii="Times New Roman"/>
          <w:sz w:val="24"/>
          <w:szCs w:val="24"/>
        </w:rPr>
        <w:t>/</w:t>
      </w:r>
      <w:r w:rsidR="00F773B7">
        <w:rPr>
          <w:rFonts w:hAnsi="Times New Roman" w:ascii="Times New Roman"/>
          <w:sz w:val="24"/>
          <w:szCs w:val="24"/>
        </w:rPr>
        <w:t>17</w:t>
      </w:r>
      <w:r w:rsidRPr="003E0F2B">
        <w:rPr>
          <w:rFonts w:hAnsi="Times New Roman" w:ascii="Times New Roman"/>
          <w:sz w:val="24"/>
          <w:szCs w:val="24"/>
          <w:lang w:eastAsia="hr-HR"/>
        </w:rPr>
        <w:t>-</w:t>
      </w:r>
      <w:r w:rsidR="00F773B7">
        <w:rPr>
          <w:rFonts w:hAnsi="Times New Roman" w:ascii="Times New Roman"/>
          <w:sz w:val="24"/>
          <w:szCs w:val="24"/>
          <w:lang w:eastAsia="hr-HR"/>
        </w:rPr>
        <w:t>42</w:t>
      </w:r>
      <w:r w:rsidRPr="003E0F2B">
        <w:rPr>
          <w:rFonts w:hAnsi="Times New Roman" w:ascii="Times New Roman"/>
          <w:sz w:val="24"/>
          <w:szCs w:val="24"/>
          <w:lang w:eastAsia="hr-HR"/>
        </w:rPr>
        <w:t xml:space="preserve"> od </w:t>
      </w:r>
      <w:r w:rsidR="00F773B7">
        <w:rPr>
          <w:rFonts w:hAnsi="Times New Roman" w:ascii="Times New Roman"/>
          <w:sz w:val="24"/>
          <w:szCs w:val="24"/>
          <w:lang w:eastAsia="hr-HR"/>
        </w:rPr>
        <w:t>13</w:t>
      </w:r>
      <w:r>
        <w:rPr>
          <w:rFonts w:hAnsi="Times New Roman" w:ascii="Times New Roman"/>
          <w:sz w:val="24"/>
          <w:szCs w:val="24"/>
          <w:lang w:eastAsia="hr-HR"/>
        </w:rPr>
        <w:t xml:space="preserve">. </w:t>
      </w:r>
      <w:r w:rsidR="00F773B7">
        <w:rPr>
          <w:rFonts w:hAnsi="Times New Roman" w:ascii="Times New Roman"/>
          <w:sz w:val="24"/>
          <w:szCs w:val="24"/>
          <w:lang w:eastAsia="hr-HR"/>
        </w:rPr>
        <w:t>rujna</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524E35" w:rsidP="00524E35" w:rsidR="00524E35"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lastRenderedPageBreak/>
        <w:t xml:space="preserve">Na imovini iz točke I. ovog zaključka koja je ušla u stečajnu masu stečajnog dužnika postoji razlučno pravo u korist </w:t>
      </w:r>
      <w:r w:rsidR="00F773B7" w:rsidRPr="00F773B7">
        <w:rPr>
          <w:rFonts w:hAnsi="Times New Roman" w:ascii="Times New Roman"/>
          <w:sz w:val="24"/>
          <w:szCs w:val="24"/>
        </w:rPr>
        <w:t>BALI d.o.o., Brodarska 4, Donja Dubrava 40320, Donji Kraljevec i TP-SERVIS d.o.o., Umag, 1. svibnja, Umag</w:t>
      </w:r>
      <w:r>
        <w:rPr>
          <w:rFonts w:hAnsi="Times New Roman" w:ascii="Times New Roman"/>
          <w:sz w:val="24"/>
          <w:szCs w:val="24"/>
        </w:rPr>
        <w:t>.</w:t>
      </w:r>
      <w:r>
        <w:rPr>
          <w:rFonts w:hAnsi="Times New Roman" w:ascii="Times New Roman"/>
          <w:sz w:val="24"/>
          <w:szCs w:val="24"/>
          <w:lang w:eastAsia="hr-HR"/>
        </w:rPr>
        <w:t xml:space="preserve"> </w:t>
      </w:r>
    </w:p>
    <w:p w:rsidRDefault="00524E35" w:rsidP="00524E35" w:rsidR="00524E35"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w:t>
      </w:r>
      <w:r w:rsidR="00327919">
        <w:rPr>
          <w:rFonts w:hAnsi="Times New Roman" w:ascii="Times New Roman"/>
          <w:sz w:val="24"/>
          <w:szCs w:val="24"/>
          <w:lang w:eastAsia="hr-HR"/>
        </w:rPr>
        <w:t>arodne novine</w:t>
      </w:r>
      <w:r w:rsidRPr="003E0F2B">
        <w:rPr>
          <w:rFonts w:hAnsi="Times New Roman" w:ascii="Times New Roman"/>
          <w:sz w:val="24"/>
          <w:szCs w:val="24"/>
          <w:lang w:eastAsia="hr-HR"/>
        </w:rPr>
        <w:t xml:space="preserve"> 71/15</w:t>
      </w:r>
      <w:r w:rsidR="00327919">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F773B7" w:rsidP="00524E35" w:rsidR="00524E35"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524E35"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524E35" w:rsidRPr="003E0F2B">
        <w:rPr>
          <w:rFonts w:hAnsi="Times New Roman" w:ascii="Times New Roman"/>
          <w:sz w:val="24"/>
          <w:szCs w:val="24"/>
          <w:lang w:eastAsia="hr-HR"/>
        </w:rPr>
        <w:t xml:space="preserve"> </w:t>
      </w:r>
      <w:r w:rsidR="00524E35">
        <w:rPr>
          <w:rFonts w:hAnsi="Times New Roman" w:ascii="Times New Roman"/>
          <w:sz w:val="24"/>
          <w:szCs w:val="24"/>
          <w:lang w:eastAsia="hr-HR"/>
        </w:rPr>
        <w:t>i vjerovnik su predložili</w:t>
      </w:r>
      <w:r w:rsidR="00524E35" w:rsidRPr="003E0F2B">
        <w:rPr>
          <w:rFonts w:hAnsi="Times New Roman" w:ascii="Times New Roman"/>
          <w:sz w:val="24"/>
          <w:szCs w:val="24"/>
          <w:lang w:eastAsia="hr-HR"/>
        </w:rPr>
        <w:t xml:space="preserve"> prodaju nekretnine.</w:t>
      </w:r>
    </w:p>
    <w:p w:rsidRDefault="00524E35" w:rsidP="00524E35" w:rsidR="00524E35">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F773B7" w:rsidP="00524E35" w:rsidR="00524E35" w:rsidRPr="00B93BBC">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524E35" w:rsidRPr="00B93BBC">
        <w:rPr>
          <w:rFonts w:hAnsi="Times New Roman" w:ascii="Times New Roman"/>
          <w:sz w:val="24"/>
          <w:szCs w:val="24"/>
          <w:lang w:eastAsia="hr-HR"/>
        </w:rPr>
        <w:t xml:space="preserve"> upravitelj</w:t>
      </w:r>
      <w:r>
        <w:rPr>
          <w:rFonts w:hAnsi="Times New Roman" w:ascii="Times New Roman"/>
          <w:sz w:val="24"/>
          <w:szCs w:val="24"/>
          <w:lang w:eastAsia="hr-HR"/>
        </w:rPr>
        <w:t>ica je na ročištu</w:t>
      </w:r>
      <w:r w:rsidR="00524E35" w:rsidRPr="00B93BBC">
        <w:rPr>
          <w:rFonts w:hAnsi="Times New Roman" w:ascii="Times New Roman"/>
          <w:sz w:val="24"/>
          <w:szCs w:val="24"/>
          <w:lang w:eastAsia="hr-HR"/>
        </w:rPr>
        <w:t xml:space="preserve"> od </w:t>
      </w:r>
      <w:r>
        <w:rPr>
          <w:rFonts w:hAnsi="Times New Roman" w:ascii="Times New Roman"/>
          <w:sz w:val="24"/>
          <w:szCs w:val="24"/>
          <w:lang w:eastAsia="hr-HR"/>
        </w:rPr>
        <w:t>4</w:t>
      </w:r>
      <w:r w:rsidR="00524E35" w:rsidRPr="00B93BBC">
        <w:rPr>
          <w:rFonts w:hAnsi="Times New Roman" w:ascii="Times New Roman"/>
          <w:sz w:val="24"/>
          <w:szCs w:val="24"/>
          <w:lang w:eastAsia="hr-HR"/>
        </w:rPr>
        <w:t xml:space="preserve">. </w:t>
      </w:r>
      <w:r>
        <w:rPr>
          <w:rFonts w:hAnsi="Times New Roman" w:ascii="Times New Roman"/>
          <w:sz w:val="24"/>
          <w:szCs w:val="24"/>
          <w:lang w:eastAsia="hr-HR"/>
        </w:rPr>
        <w:t>prosinca 2018. predložila</w:t>
      </w:r>
      <w:r w:rsidR="00524E35" w:rsidRPr="00B93BBC">
        <w:rPr>
          <w:rFonts w:hAnsi="Times New Roman" w:ascii="Times New Roman"/>
          <w:sz w:val="24"/>
          <w:szCs w:val="24"/>
          <w:lang w:eastAsia="hr-HR"/>
        </w:rPr>
        <w:t xml:space="preserve"> da se vrijednost predmeta prodaje utvrdi u iznosu od </w:t>
      </w:r>
      <w:r>
        <w:rPr>
          <w:rFonts w:hAnsi="Times New Roman" w:ascii="Times New Roman"/>
          <w:sz w:val="24"/>
          <w:szCs w:val="24"/>
          <w:lang w:eastAsia="hr-HR"/>
        </w:rPr>
        <w:t>362.000,00 kuna</w:t>
      </w:r>
      <w:r w:rsidR="00524E35" w:rsidRPr="00B93BBC">
        <w:rPr>
          <w:rFonts w:hAnsi="Times New Roman" w:ascii="Times New Roman"/>
          <w:sz w:val="24"/>
          <w:szCs w:val="24"/>
          <w:lang w:eastAsia="hr-HR"/>
        </w:rPr>
        <w:t>.</w:t>
      </w:r>
    </w:p>
    <w:p w:rsidRDefault="00524E35" w:rsidP="00524E35" w:rsidR="00524E35"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524E35" w:rsidP="00524E35" w:rsidR="00524E35">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w:t>
      </w:r>
      <w:r w:rsidR="00327919">
        <w:rPr>
          <w:rFonts w:hAnsi="Times New Roman" w:ascii="Times New Roman"/>
          <w:sz w:val="24"/>
          <w:szCs w:val="24"/>
          <w:lang w:eastAsia="hr-HR"/>
        </w:rPr>
        <w:t>I</w:t>
      </w:r>
      <w:r>
        <w:rPr>
          <w:rFonts w:hAnsi="Times New Roman" w:ascii="Times New Roman"/>
          <w:sz w:val="24"/>
          <w:szCs w:val="24"/>
          <w:lang w:eastAsia="hr-HR"/>
        </w:rPr>
        <w:t xml:space="preserve">I. ovog rješenja određen je na temelju čl. 20. st. 1. i 2. alineja 7. obzirom na utvrđenu vrijednost nekretnine. </w:t>
      </w:r>
    </w:p>
    <w:p w:rsidRDefault="00327919" w:rsidP="00524E35" w:rsidR="00327919" w:rsidRPr="003E0F2B">
      <w:pPr>
        <w:ind w:firstLine="708"/>
        <w:jc w:val="both"/>
        <w:rPr>
          <w:rFonts w:hAnsi="Times New Roman" w:ascii="Times New Roman"/>
          <w:sz w:val="24"/>
          <w:szCs w:val="24"/>
          <w:lang w:eastAsia="hr-HR"/>
        </w:rPr>
      </w:pPr>
      <w:r w:rsidRPr="00327919">
        <w:rPr>
          <w:rFonts w:hAnsi="Times New Roman" w:ascii="Times New Roman"/>
          <w:sz w:val="24"/>
          <w:szCs w:val="24"/>
          <w:lang w:eastAsia="hr-HR"/>
        </w:rPr>
        <w:t>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slučaju lex specialis. Zbog navedenog, na temelju spomenutog propisa i čl. 247., u svezi s čl. 18. Stečajnog zakona, naloženo je FINA-i postupanje po točci V. ovog zaključka kako bi se izbjeglo odugovlačenje postupka prodaje uzrokovano podnescima FINA-e da zbog neplaćenog predujma odnosno nedostavljenih originalnih izvadaka iz zemljišne knjige ne može postupiti po zaključku o prodaji.</w:t>
      </w:r>
    </w:p>
    <w:p w:rsidRDefault="00524E35" w:rsidP="00524E35" w:rsidR="00524E35">
      <w:pPr>
        <w:ind w:firstLine="708"/>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do 100., 103., 106, OZ u vezi sa čl. 247. SZ, odlučeno je kao u izreci. </w:t>
      </w:r>
    </w:p>
    <w:p w:rsidRDefault="00524E35" w:rsidP="00524E35" w:rsidR="00524E35" w:rsidRPr="003E0F2B">
      <w:pPr>
        <w:ind w:firstLine="708"/>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97582B">
        <w:rPr>
          <w:rFonts w:hAnsi="Times New Roman" w:ascii="Times New Roman"/>
          <w:sz w:val="24"/>
          <w:szCs w:val="24"/>
          <w:lang w:eastAsia="hr-HR"/>
        </w:rPr>
        <w:t>19</w:t>
      </w:r>
      <w:r w:rsidR="00362E1E">
        <w:rPr>
          <w:rFonts w:hAnsi="Times New Roman" w:ascii="Times New Roman"/>
          <w:sz w:val="24"/>
          <w:szCs w:val="24"/>
          <w:lang w:eastAsia="hr-HR"/>
        </w:rPr>
        <w:t xml:space="preserve">. </w:t>
      </w:r>
      <w:r w:rsidR="00F773B7">
        <w:rPr>
          <w:rFonts w:hAnsi="Times New Roman" w:ascii="Times New Roman"/>
          <w:sz w:val="24"/>
          <w:szCs w:val="24"/>
          <w:lang w:eastAsia="hr-HR"/>
        </w:rPr>
        <w:t>prosinca</w:t>
      </w:r>
      <w:r w:rsidRPr="003E0F2B">
        <w:rPr>
          <w:rFonts w:hAnsi="Times New Roman" w:ascii="Times New Roman"/>
          <w:sz w:val="24"/>
          <w:szCs w:val="24"/>
          <w:lang w:eastAsia="hr-HR"/>
        </w:rPr>
        <w:t xml:space="preserve"> 201</w:t>
      </w:r>
      <w:r w:rsidR="00256954">
        <w:rPr>
          <w:rFonts w:hAnsi="Times New Roman" w:ascii="Times New Roman"/>
          <w:sz w:val="24"/>
          <w:szCs w:val="24"/>
          <w:lang w:eastAsia="hr-HR"/>
        </w:rPr>
        <w:t>8</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412031"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E47003">
        <w:rPr>
          <w:rFonts w:hAnsi="Times New Roman" w:ascii="Times New Roman"/>
          <w:sz w:val="24"/>
          <w:szCs w:val="24"/>
          <w:lang w:eastAsia="hr-HR"/>
        </w:rPr>
        <w:t>Sutkinja</w:t>
      </w:r>
    </w:p>
    <w:p w:rsidRDefault="00412031"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7C01D1">
        <w:rPr>
          <w:rFonts w:hAnsi="Times New Roman" w:ascii="Times New Roman"/>
          <w:sz w:val="24"/>
          <w:szCs w:val="24"/>
          <w:lang w:eastAsia="hr-HR"/>
        </w:rPr>
        <w:tab/>
      </w:r>
      <w:r w:rsidR="003E0F2B"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412031" w:rsidP="007D1A9A" w:rsidR="00412031"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lastRenderedPageBreak/>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w:t>
      </w:r>
      <w:r w:rsidR="00F773B7">
        <w:rPr>
          <w:rFonts w:hAnsi="Times New Roman" w:ascii="Times New Roman"/>
          <w:sz w:val="24"/>
          <w:szCs w:val="24"/>
          <w:lang w:eastAsia="hr-HR"/>
        </w:rPr>
        <w:t>zahtjev za prodaju imovine steč</w:t>
      </w:r>
      <w:r w:rsidR="00C62329">
        <w:rPr>
          <w:rFonts w:hAnsi="Times New Roman" w:ascii="Times New Roman"/>
          <w:sz w:val="24"/>
          <w:szCs w:val="24"/>
          <w:lang w:eastAsia="hr-HR"/>
        </w:rPr>
        <w:t>a</w:t>
      </w:r>
      <w:r w:rsidR="000939FF" w:rsidRPr="003E0F2B">
        <w:rPr>
          <w:rFonts w:hAnsi="Times New Roman" w:ascii="Times New Roman"/>
          <w:sz w:val="24"/>
          <w:szCs w:val="24"/>
          <w:lang w:eastAsia="hr-HR"/>
        </w:rPr>
        <w:t xml:space="preserve">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F773B7">
        <w:rPr>
          <w:rFonts w:hAnsi="Times New Roman" w:ascii="Times New Roman"/>
          <w:sz w:val="24"/>
          <w:szCs w:val="24"/>
          <w:lang w:eastAsia="hr-HR"/>
        </w:rPr>
        <w:t>174-175)</w:t>
      </w:r>
      <w:r w:rsidR="00A26E8E">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r w:rsidR="003F56D1" w:rsidRPr="003E0F2B">
        <w:rPr>
          <w:rFonts w:hAnsi="Times New Roman" w:ascii="Times New Roman"/>
          <w:sz w:val="24"/>
          <w:szCs w:val="24"/>
          <w:lang w:eastAsia="hr-HR"/>
        </w:rPr>
        <w:t xml:space="preserve"> (list spisa </w:t>
      </w:r>
      <w:r w:rsidR="00C62329">
        <w:rPr>
          <w:rFonts w:hAnsi="Times New Roman" w:ascii="Times New Roman"/>
          <w:sz w:val="24"/>
          <w:szCs w:val="24"/>
          <w:lang w:eastAsia="hr-HR"/>
        </w:rPr>
        <w:t>172-173)</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AF65FD" w:rsidP="007D1A9A" w:rsidR="00AF65FD" w:rsidRPr="003E0F2B">
      <w:pPr>
        <w:jc w:val="both"/>
        <w:rPr>
          <w:rFonts w:hAnsi="Times New Roman" w:ascii="Times New Roman"/>
          <w:sz w:val="24"/>
          <w:szCs w:val="24"/>
          <w:lang w:eastAsia="hr-HR"/>
        </w:rPr>
      </w:pPr>
      <w:r w:rsidRPr="003E0F2B">
        <w:rPr>
          <w:rFonts w:hAnsi="Times New Roman" w:ascii="Times New Roman"/>
          <w:sz w:val="24"/>
          <w:szCs w:val="24"/>
          <w:lang w:eastAsia="hr-HR"/>
        </w:rPr>
        <w:t>Na znanje:</w:t>
      </w:r>
    </w:p>
    <w:p w:rsidRDefault="009D52D1" w:rsidP="00C62329" w:rsidR="00C62329">
      <w:pPr>
        <w:jc w:val="both"/>
        <w:rPr>
          <w:rFonts w:hAnsi="Times New Roman" w:ascii="Times New Roman"/>
          <w:sz w:val="24"/>
          <w:szCs w:val="24"/>
        </w:rPr>
      </w:pPr>
      <w:r w:rsidRPr="003E0F2B">
        <w:rPr>
          <w:rFonts w:hAnsi="Times New Roman" w:ascii="Times New Roman"/>
          <w:sz w:val="24"/>
          <w:szCs w:val="24"/>
          <w:lang w:eastAsia="hr-HR"/>
        </w:rPr>
        <w:t xml:space="preserve">- </w:t>
      </w:r>
      <w:r w:rsidR="00C62329" w:rsidRPr="00C62329">
        <w:rPr>
          <w:rFonts w:hAnsi="Times New Roman" w:ascii="Times New Roman"/>
          <w:sz w:val="24"/>
          <w:szCs w:val="24"/>
        </w:rPr>
        <w:t>BALI d.o.o., Brodarska 4, Donja D</w:t>
      </w:r>
      <w:r w:rsidR="00C62329">
        <w:rPr>
          <w:rFonts w:hAnsi="Times New Roman" w:ascii="Times New Roman"/>
          <w:sz w:val="24"/>
          <w:szCs w:val="24"/>
        </w:rPr>
        <w:t>ubrava 40320, Donji Kraljevec</w:t>
      </w:r>
    </w:p>
    <w:p w:rsidRDefault="00C62329" w:rsidP="00C62329" w:rsidR="00492DA6" w:rsidRPr="003E0F2B">
      <w:pPr>
        <w:jc w:val="both"/>
        <w:rPr>
          <w:sz w:val="24"/>
          <w:szCs w:val="24"/>
        </w:rPr>
      </w:pPr>
      <w:r>
        <w:rPr>
          <w:rFonts w:hAnsi="Times New Roman" w:ascii="Times New Roman"/>
          <w:sz w:val="24"/>
          <w:szCs w:val="24"/>
        </w:rPr>
        <w:t xml:space="preserve">- </w:t>
      </w:r>
      <w:r w:rsidRPr="00C62329">
        <w:rPr>
          <w:rFonts w:hAnsi="Times New Roman" w:ascii="Times New Roman"/>
          <w:sz w:val="24"/>
          <w:szCs w:val="24"/>
        </w:rPr>
        <w:t>TP-SERVIS d.o.o., Umag, 1. svibnja, Umag</w:t>
      </w:r>
    </w:p>
    <w:sectPr w:rsidSect="00524E35" w:rsidR="00492DA6" w:rsidRPr="003E0F2B">
      <w:headerReference w:type="default" r:id="rId9"/>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412031">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sidR="00CD0135">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F773B7">
          <w:rPr>
            <w:rFonts w:hAnsi="Times New Roman" w:ascii="Times New Roman"/>
            <w:sz w:val="24"/>
            <w:szCs w:val="24"/>
          </w:rPr>
          <w:t>24</w:t>
        </w:r>
        <w:r w:rsidRPr="003E0F2B">
          <w:rPr>
            <w:rFonts w:hAnsi="Times New Roman" w:ascii="Times New Roman"/>
            <w:sz w:val="24"/>
            <w:szCs w:val="24"/>
          </w:rPr>
          <w:t>/</w:t>
        </w:r>
        <w:r w:rsidR="00F773B7">
          <w:rPr>
            <w:rFonts w:hAnsi="Times New Roman" w:ascii="Times New Roman"/>
            <w:sz w:val="24"/>
            <w:szCs w:val="24"/>
          </w:rPr>
          <w:t>17</w:t>
        </w:r>
        <w:r w:rsidRPr="003E0F2B">
          <w:rPr>
            <w:rFonts w:hAnsi="Times New Roman" w:ascii="Times New Roman"/>
            <w:sz w:val="24"/>
            <w:szCs w:val="24"/>
          </w:rPr>
          <w:t>-</w:t>
        </w:r>
        <w:r w:rsidR="00F773B7">
          <w:rPr>
            <w:rFonts w:hAnsi="Times New Roman" w:ascii="Times New Roman"/>
            <w:sz w:val="24"/>
            <w:szCs w:val="24"/>
          </w:rPr>
          <w:t>49</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453B"/>
    <w:rsid w:val="00035987"/>
    <w:rsid w:val="00036277"/>
    <w:rsid w:val="0004140B"/>
    <w:rsid w:val="000939FF"/>
    <w:rsid w:val="000B050C"/>
    <w:rsid w:val="000F0C25"/>
    <w:rsid w:val="00111180"/>
    <w:rsid w:val="00131343"/>
    <w:rsid w:val="0016436F"/>
    <w:rsid w:val="001733F0"/>
    <w:rsid w:val="00177D75"/>
    <w:rsid w:val="00192F5C"/>
    <w:rsid w:val="001A30CD"/>
    <w:rsid w:val="001E08C3"/>
    <w:rsid w:val="001E6303"/>
    <w:rsid w:val="001F21D6"/>
    <w:rsid w:val="00215B6E"/>
    <w:rsid w:val="00256954"/>
    <w:rsid w:val="00291B9B"/>
    <w:rsid w:val="002C5707"/>
    <w:rsid w:val="002C713D"/>
    <w:rsid w:val="002D1D1C"/>
    <w:rsid w:val="002D2C12"/>
    <w:rsid w:val="002E686D"/>
    <w:rsid w:val="002F691F"/>
    <w:rsid w:val="00302E65"/>
    <w:rsid w:val="00304C7E"/>
    <w:rsid w:val="00307BAE"/>
    <w:rsid w:val="00310C84"/>
    <w:rsid w:val="00322366"/>
    <w:rsid w:val="0032304D"/>
    <w:rsid w:val="00324BC0"/>
    <w:rsid w:val="00327919"/>
    <w:rsid w:val="00336188"/>
    <w:rsid w:val="00360CC9"/>
    <w:rsid w:val="00362E1E"/>
    <w:rsid w:val="00387998"/>
    <w:rsid w:val="003B196E"/>
    <w:rsid w:val="003D5D6D"/>
    <w:rsid w:val="003E0F2B"/>
    <w:rsid w:val="003F56D1"/>
    <w:rsid w:val="00412031"/>
    <w:rsid w:val="00483CB6"/>
    <w:rsid w:val="00492DA6"/>
    <w:rsid w:val="004A787B"/>
    <w:rsid w:val="004B0415"/>
    <w:rsid w:val="004D0D0C"/>
    <w:rsid w:val="004D29EE"/>
    <w:rsid w:val="004F221B"/>
    <w:rsid w:val="004F67B0"/>
    <w:rsid w:val="00524E35"/>
    <w:rsid w:val="005419D0"/>
    <w:rsid w:val="00554146"/>
    <w:rsid w:val="00564262"/>
    <w:rsid w:val="00565EAA"/>
    <w:rsid w:val="005A5079"/>
    <w:rsid w:val="005C1902"/>
    <w:rsid w:val="005C535A"/>
    <w:rsid w:val="00610FF4"/>
    <w:rsid w:val="00624D4A"/>
    <w:rsid w:val="0062671E"/>
    <w:rsid w:val="00626BB3"/>
    <w:rsid w:val="006C0ED6"/>
    <w:rsid w:val="006D038D"/>
    <w:rsid w:val="006F455F"/>
    <w:rsid w:val="007055FC"/>
    <w:rsid w:val="00705CFA"/>
    <w:rsid w:val="00707287"/>
    <w:rsid w:val="00721DC8"/>
    <w:rsid w:val="007276F6"/>
    <w:rsid w:val="00731F92"/>
    <w:rsid w:val="007352B2"/>
    <w:rsid w:val="00737880"/>
    <w:rsid w:val="00742B67"/>
    <w:rsid w:val="00777DA3"/>
    <w:rsid w:val="00785E40"/>
    <w:rsid w:val="007C01D1"/>
    <w:rsid w:val="007D1A9A"/>
    <w:rsid w:val="007E1D54"/>
    <w:rsid w:val="007E2247"/>
    <w:rsid w:val="008116D6"/>
    <w:rsid w:val="00813E7F"/>
    <w:rsid w:val="00827068"/>
    <w:rsid w:val="008601E1"/>
    <w:rsid w:val="00864555"/>
    <w:rsid w:val="00873098"/>
    <w:rsid w:val="008843BE"/>
    <w:rsid w:val="008A1702"/>
    <w:rsid w:val="008D101D"/>
    <w:rsid w:val="00924A13"/>
    <w:rsid w:val="009267BC"/>
    <w:rsid w:val="0093733A"/>
    <w:rsid w:val="0094785E"/>
    <w:rsid w:val="0097582B"/>
    <w:rsid w:val="00995958"/>
    <w:rsid w:val="009B1F04"/>
    <w:rsid w:val="009C236A"/>
    <w:rsid w:val="009D134A"/>
    <w:rsid w:val="009D52D1"/>
    <w:rsid w:val="009F6DC8"/>
    <w:rsid w:val="00A26E8E"/>
    <w:rsid w:val="00A3773A"/>
    <w:rsid w:val="00A75E6C"/>
    <w:rsid w:val="00A773A6"/>
    <w:rsid w:val="00A83EAB"/>
    <w:rsid w:val="00AA06DB"/>
    <w:rsid w:val="00AB3771"/>
    <w:rsid w:val="00AC1588"/>
    <w:rsid w:val="00AC3DC5"/>
    <w:rsid w:val="00AC7E8A"/>
    <w:rsid w:val="00AF65FD"/>
    <w:rsid w:val="00B41736"/>
    <w:rsid w:val="00B67EAF"/>
    <w:rsid w:val="00BA2DF0"/>
    <w:rsid w:val="00BB1E0D"/>
    <w:rsid w:val="00BC2674"/>
    <w:rsid w:val="00C04DA9"/>
    <w:rsid w:val="00C05105"/>
    <w:rsid w:val="00C32EE8"/>
    <w:rsid w:val="00C54526"/>
    <w:rsid w:val="00C62329"/>
    <w:rsid w:val="00C6501A"/>
    <w:rsid w:val="00CA2A74"/>
    <w:rsid w:val="00CA3EF5"/>
    <w:rsid w:val="00CA593C"/>
    <w:rsid w:val="00CB4353"/>
    <w:rsid w:val="00CD0135"/>
    <w:rsid w:val="00D17FBE"/>
    <w:rsid w:val="00D34356"/>
    <w:rsid w:val="00D62A81"/>
    <w:rsid w:val="00DB4AE5"/>
    <w:rsid w:val="00DE3F3F"/>
    <w:rsid w:val="00DE7890"/>
    <w:rsid w:val="00DF7A3B"/>
    <w:rsid w:val="00E0574A"/>
    <w:rsid w:val="00E2678E"/>
    <w:rsid w:val="00E3420E"/>
    <w:rsid w:val="00E438A9"/>
    <w:rsid w:val="00E47003"/>
    <w:rsid w:val="00E73770"/>
    <w:rsid w:val="00E75846"/>
    <w:rsid w:val="00E77D69"/>
    <w:rsid w:val="00EA7A2E"/>
    <w:rsid w:val="00EC6F57"/>
    <w:rsid w:val="00F1203E"/>
    <w:rsid w:val="00F24F21"/>
    <w:rsid w:val="00F428B2"/>
    <w:rsid w:val="00F7169B"/>
    <w:rsid w:val="00F773B7"/>
    <w:rsid w:val="00F86E4B"/>
    <w:rsid w:val="00F96543"/>
    <w:rsid w:val="00FC2386"/>
    <w:rsid w:val="00FD0F4B"/>
    <w:rsid w:val="00FD50EE"/>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12031"/>
    <w:rPr>
      <w:color w:val="808080"/>
      <w:bdr w:space="0" w:sz="0" w:color="auto" w:val="none"/>
      <w:shd w:fill="auto" w:color="auto" w:val="clear"/>
    </w:rPr>
  </w:style>
  <w:style w:customStyle="true" w:styleId="eSPISCCParagraphDefaultFont" w:type="character">
    <w:name w:val="eSPIS_CC_Paragraph Default Font"/>
    <w:basedOn w:val="Zadanifontodlomka"/>
    <w:rsid w:val="00412031"/>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2031"/>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2031"/>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2031"/>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12031"/>
    <w:rPr>
      <w:color w:val="808080"/>
      <w:bdr w:color="auto" w:space="0" w:sz="0" w:val="none"/>
      <w:shd w:color="auto" w:fill="auto" w:val="clear"/>
    </w:rPr>
  </w:style>
  <w:style w:customStyle="1" w:styleId="eSPISCCParagraphDefaultFont" w:type="character">
    <w:name w:val="eSPIS_CC_Paragraph Default Font"/>
    <w:basedOn w:val="Zadanifontodlomka"/>
    <w:rsid w:val="00412031"/>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2031"/>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2031"/>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2031"/>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St-24/2017</izvorni_sadrzaj>
    <derivirana_varijabla naziv="DomainObject.Predmet.OznakaBroj_1">St-24/2017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POLET d.o.o. UMAG</izvorni_sadrzaj>
    <derivirana_varijabla naziv="DomainObject.Predmet.ProtustrankaFormated_1">  POLET d.o.o. UMAG</derivirana_varijabla>
  </DomainObject.Predmet.ProtustrankaFormated>
  <DomainObject.Predmet.ProtustrankaFormatedOIB>
    <izvorni_sadrzaj>  POLET d.o.o. UMAG, OIB 92834168272</izvorni_sadrzaj>
    <derivirana_varijabla naziv="DomainObject.Predmet.ProtustrankaFormatedOIB_1">  POLET d.o.o. UMAG, OIB 92834168272</derivirana_varijabla>
  </DomainObject.Predmet.ProtustrankaFormatedOIB>
  <DomainObject.Predmet.ProtustrankaFormatedWithAdress>
    <izvorni_sadrzaj> POLET d.o.o. UMAG, Ulica 1.Svibnja/bb, 52470 Umag</izvorni_sadrzaj>
    <derivirana_varijabla naziv="DomainObject.Predmet.ProtustrankaFormatedWithAdress_1"> POLET d.o.o. UMAG, Ulica 1.Svibnja/bb, 52470 Umag</derivirana_varijabla>
  </DomainObject.Predmet.ProtustrankaFormatedWithAdress>
  <DomainObject.Predmet.ProtustrankaFormatedWithAdressOIB>
    <izvorni_sadrzaj> POLET d.o.o. UMAG, OIB 92834168272, Ulica 1.Svibnja/bb, 52470 Umag</izvorni_sadrzaj>
    <derivirana_varijabla naziv="DomainObject.Predmet.ProtustrankaFormatedWithAdressOIB_1"> POLET d.o.o. UMAG, OIB 92834168272, Ulica 1.Svibnja/bb, 52470 Umag</derivirana_varijabla>
  </DomainObject.Predmet.ProtustrankaFormatedWithAdressOIB>
  <DomainObject.Predmet.ProtustrankaWithAdress>
    <izvorni_sadrzaj>POLET d.o.o. UMAG Ulica 1.Svibnja/bb, 52470 Umag</izvorni_sadrzaj>
    <derivirana_varijabla naziv="DomainObject.Predmet.ProtustrankaWithAdress_1">POLET d.o.o. UMAG Ulica 1.Svibnja/bb, 52470 Umag</derivirana_varijabla>
  </DomainObject.Predmet.ProtustrankaWithAdress>
  <DomainObject.Predmet.ProtustrankaWithAdressOIB>
    <izvorni_sadrzaj>POLET d.o.o. UMAG, OIB 92834168272, Ulica 1.Svibnja/bb, 52470 Umag</izvorni_sadrzaj>
    <derivirana_varijabla naziv="DomainObject.Predmet.ProtustrankaWithAdressOIB_1">POLET d.o.o. UMAG, OIB 92834168272, Ulica 1.Svibnja/bb, 52470 Umag</derivirana_varijabla>
  </DomainObject.Predmet.ProtustrankaWithAdressOIB>
  <DomainObject.Predmet.ProtustrankaNazivFormated>
    <izvorni_sadrzaj>POLET d.o.o. UMAG</izvorni_sadrzaj>
    <derivirana_varijabla naziv="DomainObject.Predmet.ProtustrankaNazivFormated_1">POLET d.o.o. UMAG</derivirana_varijabla>
  </DomainObject.Predmet.ProtustrankaNazivFormated>
  <DomainObject.Predmet.ProtustrankaNazivFormatedOIB>
    <izvorni_sadrzaj>POLET d.o.o. UMAG, OIB 92834168272</izvorni_sadrzaj>
    <derivirana_varijabla naziv="DomainObject.Predmet.ProtustrankaNazivFormatedOIB_1">POLET d.o.o. UMAG, OIB 92834168272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POLET d.o.o. UMAG</item>
    </izvorni_sadrzaj>
    <derivirana_varijabla naziv="DomainObject.Predmet.ProtuStrankaListFormated_1">
      <item>POLET d.o.o. UMAG</item>
    </derivirana_varijabla>
  </DomainObject.Predmet.ProtuStrankaListFormated>
  <DomainObject.Predmet.ProtuStrankaListFormatedOIB>
    <izvorni_sadrzaj>
      <item>POLET d.o.o. UMAG, OIB 92834168272</item>
    </izvorni_sadrzaj>
    <derivirana_varijabla naziv="DomainObject.Predmet.ProtuStrankaListFormatedOIB_1">
      <item>POLET d.o.o. UMAG, OIB 92834168272</item>
    </derivirana_varijabla>
  </DomainObject.Predmet.ProtuStrankaListFormatedOIB>
  <DomainObject.Predmet.ProtuStrankaListFormatedWithAdress>
    <izvorni_sadrzaj>
      <item>POLET d.o.o. UMAG, Ulica 1.Svibnja/bb, 52470 Umag</item>
    </izvorni_sadrzaj>
    <derivirana_varijabla naziv="DomainObject.Predmet.ProtuStrankaListFormatedWithAdress_1">
      <item>POLET d.o.o. UMAG, Ulica 1.Svibnja/bb, 52470 Umag</item>
    </derivirana_varijabla>
  </DomainObject.Predmet.ProtuStrankaListFormatedWithAdress>
  <DomainObject.Predmet.ProtuStrankaListFormatedWithAdressOIB>
    <izvorni_sadrzaj>
      <item>POLET d.o.o. UMAG, OIB 92834168272, Ulica 1.Svibnja/bb, 52470 Umag</item>
    </izvorni_sadrzaj>
    <derivirana_varijabla naziv="DomainObject.Predmet.ProtuStrankaListFormatedWithAdressOIB_1">
      <item>POLET d.o.o. UMAG, OIB 92834168272, Ulica 1.Svibnja/bb, 52470 Umag</item>
    </derivirana_varijabla>
  </DomainObject.Predmet.ProtuStrankaListFormatedWithAdressOIB>
  <DomainObject.Predmet.ProtuStrankaListNazivFormated>
    <izvorni_sadrzaj>
      <item>POLET d.o.o. UMAG</item>
    </izvorni_sadrzaj>
    <derivirana_varijabla naziv="DomainObject.Predmet.ProtuStrankaListNazivFormated_1">
      <item>POLET d.o.o. UMAG</item>
    </derivirana_varijabla>
  </DomainObject.Predmet.ProtuStrankaListNazivFormated>
  <DomainObject.Predmet.ProtuStrankaListNazivFormatedOIB>
    <izvorni_sadrzaj>
      <item>POLET d.o.o. UMAG, OIB 92834168272</item>
    </izvorni_sadrzaj>
    <derivirana_varijabla naziv="DomainObject.Predmet.ProtuStrankaListNazivFormatedOIB_1">
      <item>POLET d.o.o. UMAG, OIB 92834168272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POLET d.o.o. UMAG</izvorni_sadrzaj>
    <derivirana_varijabla naziv="DomainObject.Predmet.ProtustrankaIDrugi_1">POLET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POLET d.o.o. UMAG, OIB 92834168272, Ulica 1.Svibnja/bb, 52470 Umag</izvorni_sadrzaj>
    <derivirana_varijabla naziv="DomainObject.Predmet.ProtustrankaIDrugiAdressOIB_1">POLET d.o.o. UMAG, OIB 92834168272, Ulica 1.Svibnja/bb,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POLET d.o.o. UMAG</item>
      <item>FINANCIJSKA AGENCIJA, RC RIJEKA, PODRUŽNICA PULA, PULA</item>
    </izvorni_sadrzaj>
    <derivirana_varijabla naziv="DomainObject.Predmet.SudioniciListNaziv_1">
      <item>POLET d.o.o. UMAG</item>
      <item>FINANCIJSKA AGENCIJA, RC RIJEKA, PODRUŽNICA PULA, PULA</item>
    </derivirana_varijabla>
  </DomainObject.Predmet.SudioniciListNaziv>
  <DomainObject.Predmet.SudioniciListAdressOIB>
    <izvorni_sadrzaj>
      <item>POLET d.o.o. UMAG, OIB 92834168272, Ulica 1.Svibnja/bb,52470 Umag</item>
      <item>FINANCIJSKA AGENCIJA, RC RIJEKA, PODRUŽNICA PULA, PULA, OIB 85821130368, Giardini 5,52100 Pula</item>
    </izvorni_sadrzaj>
    <derivirana_varijabla naziv="DomainObject.Predmet.SudioniciListAdressOIB_1">
      <item>POLET d.o.o. UMAG, OIB 92834168272, Ulica 1.Svibnja/bb,52470 Umag</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92834168272</item>
      <item>, OIB 85821130368</item>
    </izvorni_sadrzaj>
    <derivirana_varijabla naziv="DomainObject.Predmet.SudioniciListNazivOIB_1">
      <item>, OIB 92834168272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13. rujna 2018.</izvorni_sadrzaj>
    <derivirana_varijabla naziv="DomainObject.PredzadnjaOdlukaIzPredmeta.DatumDonosenjaOdluke_1">13. rujna 2018.</derivirana_varijabla>
  </DomainObject.PredzadnjaOdlukaIzPredmeta.DatumDonosenjaOdluke>
  <DomainObject.PredzadnjaOdlukaIzPredmeta.Oznaka>
    <izvorni_sadrzaj>St-24/2017-22</izvorni_sadrzaj>
    <derivirana_varijabla naziv="DomainObject.PredzadnjaOdlukaIzPredmeta.Oznaka_1">St-24/2017-22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1440</properties:Words>
  <properties:Characters>7748</properties:Characters>
  <properties:Lines>171</properties:Lines>
  <properties:Paragraphs>59</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2018-04-17T10:59:00Z</dcterms:created>
  <dc:creator>Srđan Gavranić</dc:creator>
  <cp:lastModifiedBy>Ante Rubelj</cp:lastModifiedBy>
  <cp:lastPrinted>2018-12-27T09:49:00Z</cp:lastPrinted>
  <dcterms:modified xmlns:xsi="http://www.w3.org/2001/XMLSchema-instance" xsi:type="dcterms:W3CDTF">2018-12-27T09:49:00Z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(St-24-17 -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