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78e0" w14:paraId="adc78e0" w:rsidRDefault="004F79AD" w:rsidP="004F79AD" w:rsidR="004F79AD" w:rsidRPr="00536898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53689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689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F79AD" w:rsidP="004F79AD" w:rsidR="004F79AD" w:rsidRPr="009E70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E70C3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9E70C3" w:rsidR="00521B9E" w:rsidRPr="00536898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7F72CC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F72CC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A62E50" w:rsidRPr="007F72CC">
        <w:rPr>
          <w:rFonts w:cs="Times New Roman" w:hAnsi="Times New Roman" w:ascii="Times New Roman"/>
          <w:sz w:val="24"/>
          <w:szCs w:val="24"/>
        </w:rPr>
        <w:t xml:space="preserve">toga suda </w:t>
      </w:r>
      <w:r w:rsidRPr="007F72CC">
        <w:rPr>
          <w:rFonts w:cs="Times New Roman" w:hAnsi="Times New Roman" w:ascii="Times New Roman"/>
          <w:sz w:val="24"/>
          <w:szCs w:val="24"/>
        </w:rPr>
        <w:t xml:space="preserve">Iris Hatvalić Nemec, u stečajnom postupku nad </w:t>
      </w:r>
      <w:r w:rsidR="007234E7" w:rsidRPr="007F72CC">
        <w:rPr>
          <w:rFonts w:cs="Times New Roman" w:hAnsi="Times New Roman" w:ascii="Times New Roman"/>
          <w:sz w:val="24"/>
          <w:szCs w:val="24"/>
        </w:rPr>
        <w:t>stečajnom masom</w:t>
      </w:r>
      <w:r w:rsidR="00A62E50" w:rsidRPr="007F72CC">
        <w:rPr>
          <w:rFonts w:cs="Times New Roman" w:hAnsi="Times New Roman" w:ascii="Times New Roman"/>
          <w:sz w:val="24"/>
          <w:szCs w:val="24"/>
        </w:rPr>
        <w:t xml:space="preserve"> dužnika VAĐENJE, DROBLJENJE I SEPARIRANJE GRAĐEVINSKOG MATERIJALA d.o.o. u stečaju, za usluge u graditeljstvu i druge usluge (skraćeno VDS d.o.o. u stečaju), OIB:</w:t>
      </w:r>
      <w:r w:rsidR="007F72CC">
        <w:rPr>
          <w:rFonts w:cs="Times New Roman" w:hAnsi="Times New Roman" w:ascii="Times New Roman"/>
          <w:sz w:val="24"/>
          <w:szCs w:val="24"/>
        </w:rPr>
        <w:t xml:space="preserve"> </w:t>
      </w:r>
      <w:r w:rsidR="00A62E50" w:rsidRPr="007F72CC">
        <w:rPr>
          <w:rFonts w:cs="Times New Roman" w:hAnsi="Times New Roman" w:ascii="Times New Roman"/>
          <w:sz w:val="24"/>
          <w:szCs w:val="24"/>
        </w:rPr>
        <w:t xml:space="preserve">27144988285, Čakovec, F. </w:t>
      </w:r>
      <w:proofErr w:type="spellStart"/>
      <w:r w:rsidR="00A62E50" w:rsidRPr="007F72CC">
        <w:rPr>
          <w:rFonts w:cs="Times New Roman" w:hAnsi="Times New Roman" w:ascii="Times New Roman"/>
          <w:sz w:val="24"/>
          <w:szCs w:val="24"/>
        </w:rPr>
        <w:t>Prešerna</w:t>
      </w:r>
      <w:proofErr w:type="spellEnd"/>
      <w:r w:rsidR="00A62E50" w:rsidRPr="007F72CC">
        <w:rPr>
          <w:rFonts w:cs="Times New Roman" w:hAnsi="Times New Roman" w:ascii="Times New Roman"/>
          <w:sz w:val="24"/>
          <w:szCs w:val="24"/>
        </w:rPr>
        <w:t xml:space="preserve"> 11 b, zastupan po stečajnoj upraviteljici Slavici Orehovec iz Čakovca, F. </w:t>
      </w:r>
      <w:proofErr w:type="spellStart"/>
      <w:r w:rsidR="00A62E50" w:rsidRPr="007F72CC">
        <w:rPr>
          <w:rFonts w:cs="Times New Roman" w:hAnsi="Times New Roman" w:ascii="Times New Roman"/>
          <w:sz w:val="24"/>
          <w:szCs w:val="24"/>
        </w:rPr>
        <w:t>Prešerna</w:t>
      </w:r>
      <w:proofErr w:type="spellEnd"/>
      <w:r w:rsidR="00A62E50" w:rsidRPr="007F72CC">
        <w:rPr>
          <w:rFonts w:cs="Times New Roman" w:hAnsi="Times New Roman" w:ascii="Times New Roman"/>
          <w:sz w:val="24"/>
          <w:szCs w:val="24"/>
        </w:rPr>
        <w:t xml:space="preserve"> 11 b,</w:t>
      </w:r>
      <w:r w:rsidR="007234E7" w:rsidRPr="007F72CC">
        <w:rPr>
          <w:rFonts w:cs="Times New Roman" w:hAnsi="Times New Roman" w:ascii="Times New Roman"/>
          <w:sz w:val="24"/>
          <w:szCs w:val="24"/>
        </w:rPr>
        <w:t xml:space="preserve"> </w:t>
      </w:r>
      <w:r w:rsidR="00521B9E" w:rsidRPr="007F72CC">
        <w:rPr>
          <w:rFonts w:cs="Times New Roman" w:hAnsi="Times New Roman" w:ascii="Times New Roman"/>
          <w:sz w:val="24"/>
          <w:szCs w:val="24"/>
        </w:rPr>
        <w:t xml:space="preserve">dana </w:t>
      </w:r>
      <w:r w:rsidR="009E70C3">
        <w:rPr>
          <w:rFonts w:cs="Times New Roman" w:hAnsi="Times New Roman" w:ascii="Times New Roman"/>
          <w:sz w:val="24"/>
          <w:szCs w:val="24"/>
        </w:rPr>
        <w:t>5</w:t>
      </w:r>
      <w:r w:rsidR="00A62E50" w:rsidRPr="007F72CC">
        <w:rPr>
          <w:rFonts w:cs="Times New Roman" w:hAnsi="Times New Roman" w:ascii="Times New Roman"/>
          <w:sz w:val="24"/>
          <w:szCs w:val="24"/>
        </w:rPr>
        <w:t>. rujna</w:t>
      </w:r>
      <w:r w:rsidR="00665FF4" w:rsidRPr="007F72CC">
        <w:rPr>
          <w:rFonts w:cs="Times New Roman" w:hAnsi="Times New Roman" w:ascii="Times New Roman"/>
          <w:sz w:val="24"/>
          <w:szCs w:val="24"/>
        </w:rPr>
        <w:t xml:space="preserve"> 2018</w:t>
      </w:r>
      <w:r w:rsidR="00521B9E" w:rsidRPr="007F72CC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0C3" w:rsidP="004F79AD" w:rsidR="009E70C3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9E70C3" w:rsidP="004F79AD" w:rsidR="009E70C3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536898">
        <w:rPr>
          <w:rFonts w:cs="Times New Roman" w:hAnsi="Times New Roman" w:ascii="Times New Roman"/>
          <w:sz w:val="24"/>
          <w:szCs w:val="24"/>
        </w:rPr>
        <w:t>stečajnih vjerovn</w:t>
      </w:r>
      <w:r w:rsidR="000052EC">
        <w:rPr>
          <w:rFonts w:cs="Times New Roman" w:hAnsi="Times New Roman" w:ascii="Times New Roman"/>
          <w:sz w:val="24"/>
          <w:szCs w:val="24"/>
        </w:rPr>
        <w:t xml:space="preserve">ika </w:t>
      </w:r>
      <w:r w:rsidR="00A62E50">
        <w:rPr>
          <w:rFonts w:cs="Times New Roman" w:hAnsi="Times New Roman" w:ascii="Times New Roman"/>
          <w:sz w:val="24"/>
          <w:szCs w:val="24"/>
        </w:rPr>
        <w:t>prvog</w:t>
      </w:r>
      <w:r w:rsidR="000052EC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A62E50">
        <w:rPr>
          <w:rFonts w:cs="Times New Roman" w:hAnsi="Times New Roman" w:ascii="Times New Roman"/>
          <w:sz w:val="24"/>
          <w:szCs w:val="24"/>
        </w:rPr>
        <w:t>83,44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A62E50">
        <w:rPr>
          <w:rFonts w:cs="Times New Roman" w:hAnsi="Times New Roman" w:ascii="Times New Roman"/>
          <w:sz w:val="24"/>
          <w:szCs w:val="24"/>
        </w:rPr>
        <w:t>85.255,75</w:t>
      </w:r>
      <w:r w:rsidR="0021330A">
        <w:rPr>
          <w:rFonts w:cs="Times New Roman" w:hAnsi="Times New Roman" w:ascii="Times New Roman"/>
          <w:sz w:val="24"/>
          <w:szCs w:val="24"/>
        </w:rPr>
        <w:t xml:space="preserve"> kn</w:t>
      </w:r>
      <w:r w:rsidR="0078740A">
        <w:rPr>
          <w:rFonts w:cs="Times New Roman" w:hAnsi="Times New Roman" w:ascii="Times New Roman"/>
          <w:sz w:val="24"/>
          <w:szCs w:val="24"/>
        </w:rPr>
        <w:t>, prema P</w:t>
      </w:r>
      <w:r w:rsidR="0021330A">
        <w:rPr>
          <w:rFonts w:cs="Times New Roman" w:hAnsi="Times New Roman" w:ascii="Times New Roman"/>
          <w:sz w:val="24"/>
          <w:szCs w:val="24"/>
        </w:rPr>
        <w:t xml:space="preserve">rijedlogu </w:t>
      </w:r>
      <w:r w:rsidR="004C1F1E">
        <w:rPr>
          <w:rFonts w:cs="Times New Roman" w:hAnsi="Times New Roman" w:ascii="Times New Roman"/>
          <w:sz w:val="24"/>
          <w:szCs w:val="24"/>
        </w:rPr>
        <w:t xml:space="preserve">naknadne </w:t>
      </w:r>
      <w:r w:rsidR="0021330A">
        <w:rPr>
          <w:rFonts w:cs="Times New Roman" w:hAnsi="Times New Roman" w:ascii="Times New Roman"/>
          <w:sz w:val="24"/>
          <w:szCs w:val="24"/>
        </w:rPr>
        <w:t>diobe vjerovnika prvog višeg isplatnog reda</w:t>
      </w:r>
      <w:r w:rsidR="0078740A">
        <w:rPr>
          <w:rFonts w:cs="Times New Roman" w:hAnsi="Times New Roman" w:ascii="Times New Roman"/>
          <w:sz w:val="24"/>
          <w:szCs w:val="24"/>
        </w:rPr>
        <w:t xml:space="preserve"> </w:t>
      </w:r>
      <w:r w:rsidR="0021330A">
        <w:rPr>
          <w:rFonts w:cs="Times New Roman" w:hAnsi="Times New Roman" w:ascii="Times New Roman"/>
          <w:sz w:val="24"/>
          <w:szCs w:val="24"/>
        </w:rPr>
        <w:t xml:space="preserve">od </w:t>
      </w:r>
      <w:r w:rsidR="00A62E50">
        <w:rPr>
          <w:rFonts w:cs="Times New Roman" w:hAnsi="Times New Roman" w:ascii="Times New Roman"/>
          <w:sz w:val="24"/>
          <w:szCs w:val="24"/>
        </w:rPr>
        <w:t>9. srpnja</w:t>
      </w:r>
      <w:r w:rsidR="00665FF4">
        <w:rPr>
          <w:rFonts w:cs="Times New Roman" w:hAnsi="Times New Roman" w:ascii="Times New Roman"/>
          <w:sz w:val="24"/>
          <w:szCs w:val="24"/>
        </w:rPr>
        <w:t xml:space="preserve">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  <w:r w:rsidR="0021330A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4C1F1E">
        <w:rPr>
          <w:rFonts w:cs="Times New Roman" w:hAnsi="Times New Roman" w:ascii="Times New Roman"/>
          <w:sz w:val="24"/>
          <w:szCs w:val="24"/>
        </w:rPr>
        <w:t>12. srpnja</w:t>
      </w:r>
      <w:r w:rsidR="00665FF4">
        <w:rPr>
          <w:rFonts w:cs="Times New Roman" w:hAnsi="Times New Roman" w:ascii="Times New Roman"/>
          <w:sz w:val="24"/>
          <w:szCs w:val="24"/>
        </w:rPr>
        <w:t xml:space="preserve">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70C3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521B9E" w:rsidRPr="005368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</w:t>
      </w:r>
      <w:r w:rsidR="004C1F1E">
        <w:rPr>
          <w:rFonts w:cs="Times New Roman" w:hAnsi="Times New Roman" w:ascii="Times New Roman"/>
          <w:sz w:val="24"/>
          <w:szCs w:val="24"/>
        </w:rPr>
        <w:t>. rujna</w:t>
      </w:r>
      <w:r w:rsidR="00665FF4">
        <w:rPr>
          <w:rFonts w:cs="Times New Roman" w:hAnsi="Times New Roman" w:ascii="Times New Roman"/>
          <w:sz w:val="24"/>
          <w:szCs w:val="24"/>
        </w:rPr>
        <w:t xml:space="preserve"> 2018</w:t>
      </w:r>
      <w:r w:rsidR="00521B9E"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9E70C3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4F79AD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1B9E" w:rsidP="009E70C3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9E70C3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521B9E" w:rsidRPr="0053689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536898" w:rsidR="00536898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7234E7" w:rsidP="00536898" w:rsidR="00536898" w:rsidRPr="00536898">
      <w:pPr>
        <w:numPr>
          <w:ilvl w:val="0"/>
          <w:numId w:val="3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4C1F1E">
        <w:rPr>
          <w:rFonts w:cs="Times New Roman" w:hAnsi="Times New Roman" w:ascii="Times New Roman"/>
          <w:sz w:val="24"/>
          <w:szCs w:val="24"/>
        </w:rPr>
        <w:t>Slavica Orehovec</w:t>
      </w:r>
      <w:r w:rsidR="00536898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898" w:rsidP="00536898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mrežna stranica e-Oglasna ploča suda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2C1" w:rsidP="004F79AD" w:rsidR="004E62C1">
      <w:pPr>
        <w:spacing w:lineRule="auto" w:line="240" w:after="0"/>
      </w:pPr>
      <w:r>
        <w:separator/>
      </w:r>
    </w:p>
  </w:endnote>
  <w:endnote w:id="0" w:type="continuationSeparator">
    <w:p w:rsidRDefault="004E62C1" w:rsidP="004F79AD" w:rsidR="004E62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2C1" w:rsidP="004F79AD" w:rsidR="004E62C1">
      <w:pPr>
        <w:spacing w:lineRule="auto" w:line="240" w:after="0"/>
      </w:pPr>
      <w:r>
        <w:separator/>
      </w:r>
    </w:p>
  </w:footnote>
  <w:footnote w:id="0" w:type="continuationSeparator">
    <w:p w:rsidRDefault="004E62C1" w:rsidP="004F79AD" w:rsidR="004E62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9AD" w:rsidR="004F79AD">
    <w:pPr>
      <w:pStyle w:val="Zaglavlje"/>
    </w:pPr>
  </w:p>
  <w:p w:rsidRDefault="009E70C3" w:rsidP="004F79AD" w:rsidR="004F79AD" w:rsidRPr="004F79AD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</w:t>
    </w:r>
    <w:r w:rsidR="005C525A">
      <w:rPr>
        <w:rFonts w:cs="Times New Roman" w:hAnsi="Times New Roman" w:ascii="Times New Roman"/>
        <w:sz w:val="24"/>
        <w:szCs w:val="24"/>
      </w:rPr>
      <w:t>Poslovni broj: 4 St-</w:t>
    </w:r>
    <w:r w:rsidR="00A62E50">
      <w:rPr>
        <w:rFonts w:cs="Times New Roman" w:hAnsi="Times New Roman" w:ascii="Times New Roman"/>
        <w:sz w:val="24"/>
        <w:szCs w:val="24"/>
      </w:rPr>
      <w:t>200/18</w:t>
    </w:r>
    <w:r w:rsidR="00EB66E0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121</w:t>
    </w:r>
  </w:p>
  <w:p w:rsidRDefault="004F79AD" w:rsidR="004F7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052EC"/>
    <w:rsid w:val="000D6729"/>
    <w:rsid w:val="0021330A"/>
    <w:rsid w:val="00394B01"/>
    <w:rsid w:val="003F7098"/>
    <w:rsid w:val="004C1F1E"/>
    <w:rsid w:val="004E62C1"/>
    <w:rsid w:val="004F79AD"/>
    <w:rsid w:val="00521B9E"/>
    <w:rsid w:val="00536898"/>
    <w:rsid w:val="005C525A"/>
    <w:rsid w:val="00665FF4"/>
    <w:rsid w:val="00702855"/>
    <w:rsid w:val="007234E7"/>
    <w:rsid w:val="0078740A"/>
    <w:rsid w:val="007B4840"/>
    <w:rsid w:val="007F72CC"/>
    <w:rsid w:val="009E70C3"/>
    <w:rsid w:val="00A62E50"/>
    <w:rsid w:val="00A753BA"/>
    <w:rsid w:val="00AC3461"/>
    <w:rsid w:val="00AE433B"/>
    <w:rsid w:val="00BC6F9E"/>
    <w:rsid w:val="00E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0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B0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B0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B0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B0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0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B0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B0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B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B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Nastavak postupka - naknada dioba 4.6.2018</izvorni_sadrzaj>
    <derivirana_varijabla naziv="DomainObject.Predmet.Opis_1">Prijedlog za otvaranje st. postupka
Nastavak postupka - naknada dioba 4.6.2018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VAĐENJE, DROBLJENJE I SEPARIRANJE GRAĐEVINSKOG MATERIJALA d.o.o. za usluge u graditeljstvu i druge usluge u</izvorni_sadrzaj>
    <derivirana_varijabla naziv="DomainObject.Predmet.ProtustrankaFormated_1">  Stečajna masa iza VAĐENJE, DROBLJENJE I SEPARIRANJE GRAĐEVINSKOG MATERIJALA d.o.o. za usluge u graditeljstvu i druge usluge u</derivirana_varijabla>
  </DomainObject.Predmet.ProtustrankaFormated>
  <DomainObject.Predmet.ProtustrankaFormatedOIB>
    <izvorni_sadrzaj>  Stečajna masa iza VAĐENJE, DROBLJENJE I SEPARIRANJE GRAĐEVINSKOG MATERIJALA d.o.o. za usluge u graditeljstvu i druge usluge u, OIB 27144988285</izvorni_sadrzaj>
    <derivirana_varijabla naziv="DomainObject.Predmet.ProtustrankaFormatedOIB_1">  Stečajna masa iza VAĐENJE, DROBLJENJE I SEPARIRANJE GRAĐEVINSKOG MATERIJALA d.o.o. za usluge u graditeljstvu i druge usluge u, OIB 27144988285</derivirana_varijabla>
  </DomainObject.Predmet.ProtustrankaFormatedOIB>
  <DomainObject.Predmet.ProtustrankaFormatedWithAdress>
    <izvorni_sadrzaj> Stečajna masa iza VAĐENJE, DROBLJENJE I SEPARIRANJE GRAĐEVINSKOG MATERIJALA d.o.o. za usluge u graditeljstvu i druge usluge u, France Prešerna 11 b, 40000 Čakovec</izvorni_sadrzaj>
    <derivirana_varijabla naziv="DomainObject.Predmet.ProtustrankaFormatedWithAdress_1"> Stečajna masa iza VAĐENJE, DROBLJENJE I SEPARIRANJE GRAĐEVINSKOG MATERIJALA d.o.o. za usluge u graditeljstvu i druge usluge u, France Prešerna 11 b, 40000 Čakovec</derivirana_varijabla>
  </DomainObject.Predmet.ProtustrankaFormatedWithAdress>
  <DomainObject.Predmet.ProtustrankaFormatedWithAdressOIB>
    <izvorni_sadrzaj> Stečajna masa iza VAĐENJE, DROBLJENJE I SEPARIRANJE GRAĐEVINSKOG MATERIJALA d.o.o. za usluge u graditeljstvu i druge usluge u, OIB 27144988285, France Prešerna 11 b, 40000 Čakovec</izvorni_sadrzaj>
    <derivirana_varijabla naziv="DomainObject.Predmet.ProtustrankaFormatedWithAdressOIB_1"> Stečajna masa iza VAĐENJE, DROBLJENJE I SEPARIRANJE GRAĐEVINSKOG MATERIJALA d.o.o. za usluge u graditeljstvu i druge usluge u, OIB 27144988285, France Prešerna 11 b, 40000 Čakovec</derivirana_varijabla>
  </DomainObject.Predmet.ProtustrankaFormatedWithAdressOIB>
  <DomainObject.Predmet.ProtustrankaWithAdress>
    <izvorni_sadrzaj>Stečajna masa iza VAĐENJE, DROBLJENJE I SEPARIRANJE GRAĐEVINSKOG MATERIJALA d.o.o. za usluge u graditeljstvu i druge usluge u France Prešerna 11 b, 40000 Čakovec</izvorni_sadrzaj>
    <derivirana_varijabla naziv="DomainObject.Predmet.ProtustrankaWithAdress_1">Stečajna masa iza VAĐENJE, DROBLJENJE I SEPARIRANJE GRAĐEVINSKOG MATERIJALA d.o.o. za usluge u graditeljstvu i druge usluge u France Prešerna 11 b, 40000 Čakovec</derivirana_varijabla>
  </DomainObject.Predmet.ProtustrankaWithAdress>
  <DomainObject.Predmet.ProtustrankaWith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WithAdressOIB_1">Stečajna masa iza VAĐENJE, DROBLJENJE I SEPARIRANJE GRAĐEVINSKOG MATERIJALA d.o.o. za usluge u graditeljstvu i druge usluge u, OIB 27144988285, France Prešerna 11 b, 40000 Čakovec</derivirana_varijabla>
  </DomainObject.Predmet.ProtustrankaWithAdressOIB>
  <DomainObject.Predmet.ProtustrankaNazivFormated>
    <izvorni_sadrzaj>Stečajna masa iza VAĐENJE, DROBLJENJE I SEPARIRANJE GRAĐEVINSKOG MATERIJALA d.o.o. za usluge u graditeljstvu i druge usluge u</izvorni_sadrzaj>
    <derivirana_varijabla naziv="DomainObject.Predmet.ProtustrankaNazivFormated_1">Stečajna masa iza VAĐENJE, DROBLJENJE I SEPARIRANJE GRAĐEVINSKOG MATERIJALA d.o.o. za usluge u graditeljstvu i druge usluge u</derivirana_varijabla>
  </DomainObject.Predmet.ProtustrankaNazivFormated>
  <DomainObject.Predmet.ProtustrankaNazivFormatedOIB>
    <izvorni_sadrzaj>Stečajna masa iza VAĐENJE, DROBLJENJE I SEPARIRANJE GRAĐEVINSKOG MATERIJALA d.o.o. za usluge u graditeljstvu i druge usluge u, OIB 27144988285</izvorni_sadrzaj>
    <derivirana_varijabla naziv="DomainObject.Predmet.ProtustrankaNazivFormatedOIB_1">Stečajna masa iza VAĐENJE, DROBLJENJE I SEPARIRANJE GRAĐEVINSKOG MATERIJALA d.o.o. za usluge u graditeljstvu i druge usluge u, OIB 27144988285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</izvorni_sadrzaj>
    <derivirana_varijabla naziv="DomainObject.Predmet.StrankaFormated_1">  Ministarstvo financija Porezna uprava Područni ured Čakovec</derivirana_varijabla>
  </DomainObject.Predmet.StrankaFormated>
  <DomainObject.Predmet.StrankaFormatedOIB>
    <izvorni_sadrzaj>  Ministarstvo financija Porezna uprava Područni ured Čakovec, OIB 18683136487</izvorni_sadrzaj>
    <derivirana_varijabla naziv="DomainObject.Predmet.StrankaFormatedOIB_1">  Ministarstvo financija Porezna uprava Područni ured Čakovec, OIB 18683136487</derivirana_varijabla>
  </DomainObject.Predmet.StrankaFormatedOIB>
  <DomainObject.Predmet.StrankaFormatedWithAdress>
    <izvorni_sadrzaj> Ministarstvo financija Porezna uprava Područni ured Čakovec</izvorni_sadrzaj>
    <derivirana_varijabla naziv="DomainObject.Predmet.StrankaFormatedWithAdress_1"> Ministarstvo financija Porezna uprava Područni ured Čakovec</derivirana_varijabla>
  </DomainObject.Predmet.StrankaFormatedWithAdress>
  <DomainObject.Predmet.StrankaFormatedWithAdressOIB>
    <izvorni_sadrzaj> Ministarstvo financija Porezna uprava Područni ured Čakovec, OIB 18683136487</izvorni_sadrzaj>
    <derivirana_varijabla naziv="DomainObject.Predmet.StrankaFormatedWithAdressOIB_1"> Ministarstvo financija Porezna uprava Područni ured Čakovec, OIB 18683136487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</item>
    </izvorni_sadrzaj>
    <derivirana_varijabla naziv="DomainObject.Predmet.StrankaListFormated_1">
      <item>Ministarstvo financija Porezna uprava Područni ured Čakovec</item>
    </derivirana_varijabla>
  </DomainObject.Predmet.StrankaListFormated>
  <DomainObject.Predmet.StrankaListFormatedOIB>
    <izvorni_sadrzaj>
      <item>Ministarstvo financija Porezna uprava Područni ured Čakovec, OIB 18683136487</item>
    </izvorni_sadrzaj>
    <derivirana_varijabla naziv="DomainObject.Predmet.StrankaListFormatedOIB_1">
      <item>Ministarstvo financija Porezna uprava Područni ured Čakovec, OIB 18683136487</item>
    </derivirana_varijabla>
  </DomainObject.Predmet.StrankaListFormatedOIB>
  <DomainObject.Predmet.StrankaListFormatedWithAdress>
    <izvorni_sadrzaj>
      <item>Ministarstvo financija Porezna uprava Područni ured Čakovec</item>
    </izvorni_sadrzaj>
    <derivirana_varijabla naziv="DomainObject.Predmet.StrankaListFormatedWithAdress_1">
      <item>Ministarstvo financija Porezna uprava Područni ured Čakovec</item>
    </derivirana_varijabla>
  </DomainObject.Predmet.StrankaListFormatedWithAdress>
  <DomainObject.Predmet.StrankaListFormatedWithAdressOIB>
    <izvorni_sadrzaj>
      <item>Ministarstvo financija Porezna uprava Područni ured Čakovec, OIB 18683136487</item>
    </izvorni_sadrzaj>
    <derivirana_varijabla naziv="DomainObject.Predmet.StrankaListFormatedWithAdressOIB_1">
      <item>Ministarstvo financija Porezna uprava Područni ured Čakovec, OIB 18683136487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Stečajna masa iza VAĐENJE, DROBLJENJE I SEPARIRANJE GRAĐEVINSKOG MATERIJALA d.o.o. za usluge u graditeljstvu i druge usluge u</item>
    </izvorni_sadrzaj>
    <derivirana_varijabla naziv="DomainObject.Predmet.ProtuStrankaListFormated_1">
      <item>Stečajna masa iza VAĐENJE, DROBLJENJE I SEPARIRANJE GRAĐEVINSKOG MATERIJALA d.o.o. za usluge u graditeljstvu i druge usluge u</item>
    </derivirana_varijabla>
  </DomainObject.Predmet.ProtuStrankaListFormated>
  <DomainObject.Predmet.ProtuStrankaList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FormatedOIB_1">
      <item>Stečajna masa iza VAĐENJE, DROBLJENJE I SEPARIRANJE GRAĐEVINSKOG MATERIJALA d.o.o. za usluge u graditeljstvu i druge usluge u, OIB 27144988285</item>
    </derivirana_varijabla>
  </DomainObject.Predmet.ProtuStrankaListFormatedOIB>
  <DomainObject.Predmet.ProtuStrankaListFormatedWithAdress>
    <izvorni_sadrzaj>
      <item>Stečajna masa iza VAĐENJE, DROBLJENJE I SEPARIRANJE GRAĐEVINSKOG MATERIJALA d.o.o. za usluge u graditeljstvu i druge usluge u, France Prešerna 11 b, 40000 Čakovec</item>
    </izvorni_sadrzaj>
    <derivirana_varijabla naziv="DomainObject.Predmet.ProtuStrankaListFormatedWithAdress_1">
      <item>Stečajna masa iza VAĐENJE, DROBLJENJE I SEPARIRANJE GRAĐEVINSKOG MATERIJALA d.o.o. za usluge u graditeljstvu i druge usluge u, France Prešerna 11 b, 40000 Čakovec</item>
    </derivirana_varijabla>
  </DomainObject.Predmet.ProtuStrankaListFormatedWithAdress>
  <DomainObject.Predmet.ProtuStrankaListFormatedWithAdressOIB>
    <izvorni_sadrzaj>
      <item>Stečajna masa iza VAĐENJE, DROBLJENJE I SEPARIRANJE GRAĐEVINSKOG MATERIJALA d.o.o. za usluge u graditeljstvu i druge usluge u, OIB 27144988285, France Prešerna 11 b, 40000 Čakovec</item>
    </izvorni_sadrzaj>
    <derivirana_varijabla naziv="DomainObject.Predmet.ProtuStrankaListFormatedWithAdressOIB_1">
      <item>Stečajna masa iza VAĐENJE, DROBLJENJE I SEPARIRANJE GRAĐEVINSKOG MATERIJALA d.o.o. za usluge u graditeljstvu i druge usluge u, OIB 27144988285, France Prešerna 11 b, 40000 Čakovec</item>
    </derivirana_varijabla>
  </DomainObject.Predmet.ProtuStrankaListFormatedWithAdressOIB>
  <DomainObject.Predmet.ProtuStrankaListNazivFormated>
    <izvorni_sadrzaj>
      <item>Stečajna masa iza VAĐENJE, DROBLJENJE I SEPARIRANJE GRAĐEVINSKOG MATERIJALA d.o.o. za usluge u graditeljstvu i druge usluge u</item>
    </izvorni_sadrzaj>
    <derivirana_varijabla naziv="DomainObject.Predmet.ProtuStrankaListNazivFormated_1">
      <item>Stečajna masa iza VAĐENJE, DROBLJENJE I SEPARIRANJE GRAĐEVINSKOG MATERIJALA d.o.o. za usluge u graditeljstvu i druge usluge u</item>
    </derivirana_varijabla>
  </DomainObject.Predmet.ProtuStrankaListNazivFormated>
  <DomainObject.Predmet.ProtuStrankaListNaziv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NazivFormatedOIB_1">
      <item>Stečajna masa iza VAĐENJE, DROBLJENJE I SEPARIRANJE GRAĐEVINSKOG MATERIJALA d.o.o. za usluge u graditeljstvu i druge usluge u, OIB 27144988285</item>
    </derivirana_varijabla>
  </DomainObject.Predmet.ProtuStrankaListNazivFormatedOIB>
  <DomainObject.Predmet.OstaliList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Formated>
  <DomainObject.Predmet.OstaliList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FormatedOIB>
  <DomainObject.Predmet.OstaliListFormatedWithAdress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izvorni_sadrzaj>
    <derivirana_varijabla naziv="DomainObject.Predmet.OstaliListFormatedWithAdress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izvorni_sadrzaj>
    <derivirana_varijabla naziv="DomainObject.Predmet.OstaliListFormatedWithAdressOIB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derivirana_varijabla>
  </DomainObject.Predmet.OstaliListFormatedWithAdressOIB>
  <DomainObject.Predmet.OstaliListNaziv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Naziv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NazivFormated>
  <DomainObject.Predmet.OstaliListNaziv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Naziv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Stečajna masa iza VAĐENJE, DROBLJENJE I SEPARIRANJE GRAĐEVINSKOG MATERIJALA d.o.o. za usluge u graditeljstvu i druge usluge u</izvorni_sadrzaj>
    <derivirana_varijabla naziv="DomainObject.Predmet.ProtustrankaIDrugi_1">Stečajna masa iza VAĐENJE, DROBLJENJE I SEPARIRANJE GRAĐEVINSKOG MATERIJALA d.o.o. za usluge u graditeljstvu i druge usluge 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IDrugiAdressOIB_1">Stečajna masa iza VAĐENJE, DROBLJENJE I SEPARIRANJE GRAĐEVINSKOG MATERIJALA d.o.o. za usluge u graditeljstvu i druge usluge u, OIB 27144988285, France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SudioniciListNaziv_1"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SudioniciListNaziv>
  <DomainObject.Predmet.SudioniciListAdressOIB>
    <izvorni_sadrzaj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izvorni_sadrzaj>
    <derivirana_varijabla naziv="DomainObject.Predmet.SudioniciListAdressOIB_1"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27144988285</item>
      <item>, OIB 18683136487</item>
      <item>, OIB null</item>
      <item>, OIB null</item>
      <item>, OIB null</item>
      <item>, OIB null</item>
      <item>, OIB 85821130368</item>
      <item>, OIB 69855771162</item>
    </izvorni_sadrzaj>
    <derivirana_varijabla naziv="DomainObject.Predmet.SudioniciListNazivOIB_1">
      <item>, OIB 27144988285</item>
      <item>, OIB 18683136487</item>
      <item>, OIB null</item>
      <item>, OIB null</item>
      <item>, OIB null</item>
      <item>, OIB null</item>
      <item>, OIB 85821130368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892</properties:Characters>
  <properties:Lines>45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2018-09-04T12:39:00Z</dcterms:created>
  <dc:creator>Tihana Martinez</dc:creator>
  <cp:lastModifiedBy>Tihana Martinez</cp:lastModifiedBy>
  <cp:lastPrinted>2018-09-07T10:20:00Z</cp:lastPrinted>
  <dcterms:modified xmlns:xsi="http://www.w3.org/2001/XMLSchema-instance" xsi:type="dcterms:W3CDTF">2018-09-07T10:21:00Z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(St-200-18-121- Zaključak suglasnost na djelomičnu diobu VDS-5.9.18..docx)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