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e1b7" w14:paraId="366e1b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0D686D"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j spisa 20. St-155/13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D686D" w:rsidP="0091323A" w:rsidR="0091323A" w:rsidRPr="0091323A">
      <w:p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PROTOMA d.o.o. u stečaju, OIB: 709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13134930, Zagreb, Pavla Hatza 3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OSTUPKA U RAZDOBLJU od 1</w:t>
      </w:r>
      <w:r w:rsidR="0041401C">
        <w:rPr>
          <w:rFonts w:hAnsi="Times New Roman" w:ascii="Times New Roman"/>
          <w:b/>
          <w:sz w:val="24"/>
          <w:szCs w:val="24"/>
          <w:lang w:val="pl-PL"/>
        </w:rPr>
        <w:t>6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41401C">
        <w:rPr>
          <w:rFonts w:hAnsi="Times New Roman" w:ascii="Times New Roman"/>
          <w:b/>
          <w:sz w:val="24"/>
          <w:szCs w:val="24"/>
          <w:lang w:val="pl-PL"/>
        </w:rPr>
        <w:t>6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41401C">
        <w:rPr>
          <w:rFonts w:hAnsi="Times New Roman" w:ascii="Times New Roman"/>
          <w:b/>
          <w:sz w:val="24"/>
          <w:szCs w:val="24"/>
          <w:lang w:val="pl-PL"/>
        </w:rPr>
        <w:t>8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712509">
        <w:rPr>
          <w:rFonts w:hAnsi="Times New Roman" w:ascii="Times New Roman"/>
          <w:b/>
          <w:sz w:val="24"/>
          <w:szCs w:val="24"/>
          <w:lang w:val="pl-PL"/>
        </w:rPr>
        <w:t>3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1.1</w:t>
      </w:r>
      <w:r w:rsidR="0041401C">
        <w:rPr>
          <w:rFonts w:hAnsi="Times New Roman" w:ascii="Times New Roman"/>
          <w:b/>
          <w:sz w:val="24"/>
          <w:szCs w:val="24"/>
          <w:lang w:val="pl-PL"/>
        </w:rPr>
        <w:t>0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F50D96">
        <w:rPr>
          <w:rFonts w:hAnsi="Times New Roman" w:ascii="Times New Roman"/>
          <w:sz w:val="24"/>
          <w:szCs w:val="24"/>
          <w:lang w:val="pl-PL"/>
        </w:rPr>
        <w:t>od 08.07.2013.g. za izvještajno ročište održano dana 18.07.2013.g., te periodična od 18.10.2013.g., 17.12.2013.g.,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od 17.12.2014.g. (održana skup</w:t>
      </w:r>
      <w:r w:rsidR="00F50D96">
        <w:rPr>
          <w:rFonts w:hAnsi="Times New Roman" w:ascii="Times New Roman"/>
          <w:sz w:val="24"/>
          <w:szCs w:val="24"/>
          <w:lang w:val="pl-PL"/>
        </w:rPr>
        <w:t>š</w:t>
      </w:r>
      <w:r w:rsidR="00E2481F">
        <w:rPr>
          <w:rFonts w:hAnsi="Times New Roman" w:ascii="Times New Roman"/>
          <w:sz w:val="24"/>
          <w:szCs w:val="24"/>
          <w:lang w:val="pl-PL"/>
        </w:rPr>
        <w:t>t</w:t>
      </w:r>
      <w:r w:rsidR="00F50D96">
        <w:rPr>
          <w:rFonts w:hAnsi="Times New Roman" w:ascii="Times New Roman"/>
          <w:sz w:val="24"/>
          <w:szCs w:val="24"/>
          <w:lang w:val="pl-PL"/>
        </w:rPr>
        <w:t>ina v</w:t>
      </w:r>
      <w:r w:rsidR="005D53EC">
        <w:rPr>
          <w:rFonts w:hAnsi="Times New Roman" w:ascii="Times New Roman"/>
          <w:sz w:val="24"/>
          <w:szCs w:val="24"/>
          <w:lang w:val="pl-PL"/>
        </w:rPr>
        <w:t>jerovnika dana 09.01.2015.g.),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17.09.2015.g. (održana skupština vjerovnika dana 15.10.2015.g.),</w:t>
      </w:r>
      <w:r w:rsidR="00C1236A">
        <w:rPr>
          <w:rFonts w:hAnsi="Times New Roman" w:ascii="Times New Roman"/>
          <w:sz w:val="24"/>
          <w:szCs w:val="24"/>
          <w:lang w:val="pl-PL"/>
        </w:rPr>
        <w:t xml:space="preserve"> 25.01.2016.g.,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05.09.2016.g.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 i 16.12.2016.g. (održana skupština vjerovnika dana 16.01.2017.g.</w:t>
      </w:r>
      <w:r w:rsidR="00C1236A">
        <w:rPr>
          <w:rFonts w:hAnsi="Times New Roman" w:ascii="Times New Roman"/>
          <w:sz w:val="24"/>
          <w:szCs w:val="24"/>
          <w:lang w:val="pl-PL"/>
        </w:rPr>
        <w:t>)</w:t>
      </w:r>
      <w:r w:rsidR="005D53EC">
        <w:rPr>
          <w:rFonts w:hAnsi="Times New Roman" w:ascii="Times New Roman"/>
          <w:sz w:val="24"/>
          <w:szCs w:val="24"/>
          <w:lang w:val="pl-PL"/>
        </w:rPr>
        <w:t>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481F">
        <w:rPr>
          <w:rFonts w:hAnsi="Times New Roman" w:ascii="Times New Roman"/>
          <w:sz w:val="24"/>
          <w:szCs w:val="24"/>
          <w:lang w:val="pl-PL"/>
        </w:rPr>
        <w:t>13.07.2017.g.</w:t>
      </w:r>
      <w:r w:rsidR="00F974C3">
        <w:rPr>
          <w:rFonts w:hAnsi="Times New Roman" w:ascii="Times New Roman"/>
          <w:sz w:val="24"/>
          <w:szCs w:val="24"/>
          <w:lang w:val="pl-PL"/>
        </w:rPr>
        <w:t>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11.09.2017.g. (održana skupština vjerovnika 26.09.2017.g.)</w:t>
      </w:r>
      <w:r w:rsidR="0041401C">
        <w:rPr>
          <w:rFonts w:hAnsi="Times New Roman" w:ascii="Times New Roman"/>
          <w:sz w:val="24"/>
          <w:szCs w:val="24"/>
          <w:lang w:val="pl-PL"/>
        </w:rPr>
        <w:t>,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 18.01.2018.g.</w:t>
      </w:r>
      <w:r w:rsidR="0041401C">
        <w:rPr>
          <w:rFonts w:hAnsi="Times New Roman" w:ascii="Times New Roman"/>
          <w:sz w:val="24"/>
          <w:szCs w:val="24"/>
          <w:lang w:val="pl-PL"/>
        </w:rPr>
        <w:t xml:space="preserve"> i 15.06.2018.g.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</w:t>
      </w:r>
      <w:r w:rsidR="00122033">
        <w:rPr>
          <w:rFonts w:hAnsi="Times New Roman" w:ascii="Times New Roman"/>
          <w:sz w:val="24"/>
          <w:szCs w:val="24"/>
          <w:lang w:val="pl-PL"/>
        </w:rPr>
        <w:t>, na propisanom obrascu,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iznosim slijedeće.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elokupnu stečajnu masu ovog stečajnog dužnika, koja se sastoji isključivo od nekretnina, a podrobno je specificirana u pregledu imovine i obveza stečajnog dužnika, koji je sastavni dio izvješća stečajnog upravitelja od 08.07.2013.g. za izvještajno ročište održano 18.07.2013.g.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5D53EC" w:rsidR="00F974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3A78CA">
        <w:rPr>
          <w:rFonts w:hAnsi="Times New Roman" w:ascii="Times New Roman"/>
          <w:sz w:val="24"/>
          <w:szCs w:val="24"/>
          <w:lang w:val="pl-PL"/>
        </w:rPr>
        <w:t xml:space="preserve">u prethodnom periodičnom izvješću podrobno je opisao tijek ovršnih postupaka, pokrenutih prije otvaranja stečajnog postupka, u kojima je </w:t>
      </w:r>
      <w:r>
        <w:rPr>
          <w:rFonts w:hAnsi="Times New Roman" w:ascii="Times New Roman"/>
          <w:sz w:val="24"/>
          <w:szCs w:val="24"/>
          <w:lang w:val="pl-PL"/>
        </w:rPr>
        <w:t>sudjel</w:t>
      </w:r>
      <w:r w:rsidR="003A78CA">
        <w:rPr>
          <w:rFonts w:hAnsi="Times New Roman" w:ascii="Times New Roman"/>
          <w:sz w:val="24"/>
          <w:szCs w:val="24"/>
          <w:lang w:val="pl-PL"/>
        </w:rPr>
        <w:t>ovao</w:t>
      </w:r>
      <w:r>
        <w:rPr>
          <w:rFonts w:hAnsi="Times New Roman" w:ascii="Times New Roman"/>
          <w:sz w:val="24"/>
          <w:szCs w:val="24"/>
          <w:lang w:val="pl-PL"/>
        </w:rPr>
        <w:t xml:space="preserve"> u ime stečajnog dužnika kao ovršenika</w:t>
      </w:r>
      <w:r w:rsidR="003A78CA">
        <w:rPr>
          <w:rFonts w:hAnsi="Times New Roman" w:ascii="Times New Roman"/>
          <w:sz w:val="24"/>
          <w:szCs w:val="24"/>
          <w:lang w:val="pl-PL"/>
        </w:rPr>
        <w:t xml:space="preserve">. S obzirom na pravomoćno končanje obustavom dvaju ovršnih postupaka, </w:t>
      </w:r>
      <w:r w:rsidR="00787D23">
        <w:rPr>
          <w:rFonts w:hAnsi="Times New Roman" w:ascii="Times New Roman"/>
          <w:sz w:val="24"/>
          <w:szCs w:val="24"/>
          <w:lang w:val="pl-PL"/>
        </w:rPr>
        <w:t>nastupila je pravna mogućnost, da se dio nekretnina u vlasništvu stečajnog dužnika izloži prodaji u ovom stečajnom postupku, jer više ne p</w:t>
      </w:r>
      <w:r w:rsidR="00E73670">
        <w:rPr>
          <w:rFonts w:hAnsi="Times New Roman" w:ascii="Times New Roman"/>
          <w:sz w:val="24"/>
          <w:szCs w:val="24"/>
          <w:lang w:val="pl-PL"/>
        </w:rPr>
        <w:t>o</w:t>
      </w:r>
      <w:r w:rsidR="00787D23">
        <w:rPr>
          <w:rFonts w:hAnsi="Times New Roman" w:ascii="Times New Roman"/>
          <w:sz w:val="24"/>
          <w:szCs w:val="24"/>
          <w:lang w:val="pl-PL"/>
        </w:rPr>
        <w:t>stoje ovršni postupci na dijelu nekretnina. Radi se o okupno 13 etažnih jedinica (6 stanova, 5 spremišta i 2 garaže) koje su pobliže označene u posebnom popisu koji je prilo</w:t>
      </w:r>
      <w:r w:rsidR="00614DE5">
        <w:rPr>
          <w:rFonts w:hAnsi="Times New Roman" w:ascii="Times New Roman"/>
          <w:sz w:val="24"/>
          <w:szCs w:val="24"/>
          <w:lang w:val="pl-PL"/>
        </w:rPr>
        <w:t>žen</w:t>
      </w:r>
      <w:r w:rsidR="00787D2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DE5">
        <w:rPr>
          <w:rFonts w:hAnsi="Times New Roman" w:ascii="Times New Roman"/>
          <w:sz w:val="24"/>
          <w:szCs w:val="24"/>
          <w:lang w:val="pl-PL"/>
        </w:rPr>
        <w:t>prethodnom periodičnom izvješću od 15.06.2018.g. Nakon što je označene</w:t>
      </w:r>
      <w:r w:rsidR="00787D23">
        <w:rPr>
          <w:rFonts w:hAnsi="Times New Roman" w:ascii="Times New Roman"/>
          <w:sz w:val="24"/>
          <w:szCs w:val="24"/>
          <w:lang w:val="pl-PL"/>
        </w:rPr>
        <w:t xml:space="preserve"> nekr</w:t>
      </w:r>
      <w:r w:rsidR="00614DE5">
        <w:rPr>
          <w:rFonts w:hAnsi="Times New Roman" w:ascii="Times New Roman"/>
          <w:sz w:val="24"/>
          <w:szCs w:val="24"/>
          <w:lang w:val="pl-PL"/>
        </w:rPr>
        <w:t>e</w:t>
      </w:r>
      <w:r w:rsidR="00787D23">
        <w:rPr>
          <w:rFonts w:hAnsi="Times New Roman" w:ascii="Times New Roman"/>
          <w:sz w:val="24"/>
          <w:szCs w:val="24"/>
          <w:lang w:val="pl-PL"/>
        </w:rPr>
        <w:t>tnine stečajni upravitelj dao procijeniti po sudskom vještaku, stečajnom sucu podnijet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787D23">
        <w:rPr>
          <w:rFonts w:hAnsi="Times New Roman" w:ascii="Times New Roman"/>
          <w:sz w:val="24"/>
          <w:szCs w:val="24"/>
          <w:lang w:val="pl-PL"/>
        </w:rPr>
        <w:t xml:space="preserve"> prijedlog za donošenje rješenja u smislu odredbe čl. 247 st. 1 Stečajnog zakona (jer su na označenim nekr</w:t>
      </w:r>
      <w:r w:rsidR="00636101">
        <w:rPr>
          <w:rFonts w:hAnsi="Times New Roman" w:ascii="Times New Roman"/>
          <w:sz w:val="24"/>
          <w:szCs w:val="24"/>
          <w:lang w:val="pl-PL"/>
        </w:rPr>
        <w:t>e</w:t>
      </w:r>
      <w:r w:rsidR="00787D23">
        <w:rPr>
          <w:rFonts w:hAnsi="Times New Roman" w:ascii="Times New Roman"/>
          <w:sz w:val="24"/>
          <w:szCs w:val="24"/>
          <w:lang w:val="pl-PL"/>
        </w:rPr>
        <w:t>tninama upisana založna</w:t>
      </w:r>
      <w:r w:rsidR="00636101">
        <w:rPr>
          <w:rFonts w:hAnsi="Times New Roman" w:ascii="Times New Roman"/>
          <w:sz w:val="24"/>
          <w:szCs w:val="24"/>
          <w:lang w:val="pl-PL"/>
        </w:rPr>
        <w:t>/razlučna</w:t>
      </w:r>
      <w:r w:rsidR="00787D23">
        <w:rPr>
          <w:rFonts w:hAnsi="Times New Roman" w:ascii="Times New Roman"/>
          <w:sz w:val="24"/>
          <w:szCs w:val="24"/>
          <w:lang w:val="pl-PL"/>
        </w:rPr>
        <w:t xml:space="preserve"> prava u korist 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razlučnog </w:t>
      </w:r>
      <w:r w:rsidR="00787D23">
        <w:rPr>
          <w:rFonts w:hAnsi="Times New Roman" w:ascii="Times New Roman"/>
          <w:sz w:val="24"/>
          <w:szCs w:val="24"/>
          <w:lang w:val="pl-PL"/>
        </w:rPr>
        <w:t>vjerovnika CREDO BANKA d.d.  u stečaju, Split)</w:t>
      </w:r>
      <w:r w:rsidR="00636101">
        <w:rPr>
          <w:rFonts w:hAnsi="Times New Roman" w:ascii="Times New Roman"/>
          <w:sz w:val="24"/>
          <w:szCs w:val="24"/>
          <w:lang w:val="pl-PL"/>
        </w:rPr>
        <w:t>.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 Stečajni sudac rješenjem St-155/13 od 12.07.2018.g. odredio je prodaju označenih nekrtenina u stečajnom postupku, a po pravomoćnosti rješenja o prodaji održano je ročište 06.09.2018.g. na kojem su, uz suglasnost razlučnog vjerovnika CREDO BANKA d.d. u stečaju Split utvrđene vrijednosti označenih nekrtenina kao i početne cijene po kojima će biti izložene prodaji (u skladu sa procjenom sudkog vještaka), da bi zaključcima od 12.09.2018.g. stečajni sudac odredio način i uvjete prodaje (elektroničkom javnom dražbom koju će provesti FINA). Dana 24.09.2018.g. stečajni upravitelj dostavio je FINA odgovarajuće prijedloge na propisanim obrascima kao i  sve potrebne isprave (u prilogu) da bi FINA provela elektroničku javnu dražbu. </w:t>
      </w:r>
      <w:r w:rsidR="00AA0972">
        <w:rPr>
          <w:rFonts w:hAnsi="Times New Roman" w:ascii="Times New Roman"/>
          <w:sz w:val="24"/>
          <w:szCs w:val="24"/>
          <w:lang w:val="pl-PL"/>
        </w:rPr>
        <w:t xml:space="preserve">Zemljišnoknjižni sud (OGS Zagreb) rješenjem Z-48627/18 od 14.09.2018.g. određena je zabilježba rješenja o prodaji nekretnina u stečajnom posupku u zemljišnim </w:t>
      </w:r>
      <w:r w:rsidR="00AA0972">
        <w:rPr>
          <w:rFonts w:hAnsi="Times New Roman" w:ascii="Times New Roman"/>
          <w:sz w:val="24"/>
          <w:szCs w:val="24"/>
          <w:lang w:val="pl-PL"/>
        </w:rPr>
        <w:lastRenderedPageBreak/>
        <w:t xml:space="preserve">knjigama (u prilogu). </w:t>
      </w:r>
      <w:r w:rsidR="001052D7">
        <w:rPr>
          <w:rFonts w:hAnsi="Times New Roman" w:ascii="Times New Roman"/>
          <w:sz w:val="24"/>
          <w:szCs w:val="24"/>
          <w:lang w:val="pl-PL"/>
        </w:rPr>
        <w:t>Dana 03.10.2018.g. FINA je, postupajući po prijedlogu stečajnog upravitelja, objavila poziv na uplatu predujma za pokriće troškova prodaje elektroničkom javnom dtažbom u iznosu od ukupno 12.</w:t>
      </w:r>
      <w:r w:rsidR="00837EFB">
        <w:rPr>
          <w:rFonts w:hAnsi="Times New Roman" w:ascii="Times New Roman"/>
          <w:sz w:val="24"/>
          <w:szCs w:val="24"/>
          <w:lang w:val="pl-PL"/>
        </w:rPr>
        <w:t>4</w:t>
      </w:r>
      <w:r w:rsidR="001052D7">
        <w:rPr>
          <w:rFonts w:hAnsi="Times New Roman" w:ascii="Times New Roman"/>
          <w:sz w:val="24"/>
          <w:szCs w:val="24"/>
          <w:lang w:val="pl-PL"/>
        </w:rPr>
        <w:t xml:space="preserve">00,00 kn, koji je predujam uplaćen dana 05.10.2018.g. </w:t>
      </w:r>
      <w:r w:rsidR="00837EFB">
        <w:rPr>
          <w:rFonts w:hAnsi="Times New Roman" w:ascii="Times New Roman"/>
          <w:sz w:val="24"/>
          <w:szCs w:val="24"/>
          <w:lang w:val="pl-PL"/>
        </w:rPr>
        <w:t xml:space="preserve">(u prilogu) </w:t>
      </w:r>
      <w:r w:rsidR="001052D7">
        <w:rPr>
          <w:rFonts w:hAnsi="Times New Roman" w:ascii="Times New Roman"/>
          <w:sz w:val="24"/>
          <w:szCs w:val="24"/>
          <w:lang w:val="pl-PL"/>
        </w:rPr>
        <w:t xml:space="preserve">i dostavljen FINA. </w:t>
      </w:r>
      <w:r w:rsidR="00837EFB">
        <w:rPr>
          <w:rFonts w:hAnsi="Times New Roman" w:ascii="Times New Roman"/>
          <w:sz w:val="24"/>
          <w:szCs w:val="24"/>
          <w:lang w:val="pl-PL"/>
        </w:rPr>
        <w:t xml:space="preserve">FINA je dana </w:t>
      </w:r>
      <w:r w:rsidR="00712509">
        <w:rPr>
          <w:rFonts w:hAnsi="Times New Roman" w:ascii="Times New Roman"/>
          <w:sz w:val="24"/>
          <w:szCs w:val="24"/>
          <w:lang w:val="pl-PL"/>
        </w:rPr>
        <w:t>29. listopada 2018.g.</w:t>
      </w:r>
      <w:r w:rsidR="00837EFB">
        <w:rPr>
          <w:rFonts w:hAnsi="Times New Roman" w:ascii="Times New Roman"/>
          <w:sz w:val="24"/>
          <w:szCs w:val="24"/>
          <w:lang w:val="pl-PL"/>
        </w:rPr>
        <w:t xml:space="preserve"> objavila 1. Poziv za sudjelovanje u elektroničkoj javnoj dražbi (u prilogu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 jedan od ukupno 13 objavljenih poziva</w:t>
      </w:r>
      <w:r w:rsidR="00837EFB">
        <w:rPr>
          <w:rFonts w:hAnsi="Times New Roman" w:ascii="Times New Roman"/>
          <w:sz w:val="24"/>
          <w:szCs w:val="24"/>
          <w:lang w:val="pl-PL"/>
        </w:rPr>
        <w:t>)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, prema kojem prva elektronička javna dražba započinje 29.10.2018.g. a završava 21.01.2019.g., dok se ponude prikupljaju u razdoblju od 08.01.2019.g. pa do 21.01.2019.g. </w:t>
      </w:r>
    </w:p>
    <w:p w:rsidRDefault="00F974C3" w:rsidP="005D53EC" w:rsidR="00F974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0972" w:rsidP="005D53EC" w:rsidR="009E33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odnosu na drugi dio nekretnina u vlasništvu stečajnog dužnika (6 stanova), koji se, prema popisu priloženom uz prethodno periodično izvješće od 15.06.2018.g. ne mogu prodavati u stečajnom postupku jer su predmet ovršnog postupka Ovr-101/18 Općinskog suda u Novom Zagrebu, stečajni upravitelj u prethodnom periodičnom izvješću od 15.06.2018.g. izvijestio je da je taj ovršni spis </w:t>
      </w:r>
      <w:r w:rsidR="00636101">
        <w:rPr>
          <w:rFonts w:hAnsi="Times New Roman" w:ascii="Times New Roman"/>
          <w:sz w:val="24"/>
          <w:szCs w:val="24"/>
          <w:lang w:val="pl-PL"/>
        </w:rPr>
        <w:t>do</w:t>
      </w:r>
      <w:r w:rsidR="002E696F">
        <w:rPr>
          <w:rFonts w:hAnsi="Times New Roman" w:ascii="Times New Roman"/>
          <w:sz w:val="24"/>
          <w:szCs w:val="24"/>
          <w:lang w:val="pl-PL"/>
        </w:rPr>
        <w:t>st</w:t>
      </w:r>
      <w:r w:rsidR="00636101">
        <w:rPr>
          <w:rFonts w:hAnsi="Times New Roman" w:ascii="Times New Roman"/>
          <w:sz w:val="24"/>
          <w:szCs w:val="24"/>
          <w:lang w:val="pl-PL"/>
        </w:rPr>
        <w:t>av</w:t>
      </w:r>
      <w:r w:rsidR="002E696F">
        <w:rPr>
          <w:rFonts w:hAnsi="Times New Roman" w:ascii="Times New Roman"/>
          <w:sz w:val="24"/>
          <w:szCs w:val="24"/>
          <w:lang w:val="pl-PL"/>
        </w:rPr>
        <w:t>ljen Trgovačkom sudu u Zagrebu</w:t>
      </w:r>
      <w:r>
        <w:rPr>
          <w:rFonts w:hAnsi="Times New Roman" w:ascii="Times New Roman"/>
          <w:sz w:val="24"/>
          <w:szCs w:val="24"/>
          <w:lang w:val="pl-PL"/>
        </w:rPr>
        <w:t xml:space="preserve"> i priklopljen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na stečajni predmet St-172/13 koji se provodi nad stečajnim dužnikom RP TRGOVINA d.o.o. u stečaju Zagreb (koji je drugoovršenik u 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označenom 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ovršnom postupku). </w:t>
      </w:r>
      <w:r w:rsidR="00487B7C">
        <w:rPr>
          <w:rFonts w:hAnsi="Times New Roman" w:ascii="Times New Roman"/>
          <w:sz w:val="24"/>
          <w:szCs w:val="24"/>
          <w:lang w:val="pl-PL"/>
        </w:rPr>
        <w:t>Kako je p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redmet ovrhe u tom ovršnom predmetu tek dio nekretnina u vlasništvu PROTOMA d.o.o. u stečaju Zagreb, koje su pobliže označene u drugom popisu, </w:t>
      </w:r>
      <w:r w:rsidR="00487B7C">
        <w:rPr>
          <w:rFonts w:hAnsi="Times New Roman" w:ascii="Times New Roman"/>
          <w:sz w:val="24"/>
          <w:szCs w:val="24"/>
          <w:lang w:val="pl-PL"/>
        </w:rPr>
        <w:t>prethodno dostavljen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487B7C">
        <w:rPr>
          <w:rFonts w:hAnsi="Times New Roman" w:ascii="Times New Roman"/>
          <w:sz w:val="24"/>
          <w:szCs w:val="24"/>
          <w:lang w:val="pl-PL"/>
        </w:rPr>
        <w:t>i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 obuhvaća ukupno 6 etažnih jedinica (6 stanova) na adre</w:t>
      </w:r>
      <w:r w:rsidR="009E3360">
        <w:rPr>
          <w:rFonts w:hAnsi="Times New Roman" w:ascii="Times New Roman"/>
          <w:sz w:val="24"/>
          <w:szCs w:val="24"/>
          <w:lang w:val="pl-PL"/>
        </w:rPr>
        <w:t>s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i u Zagrebu, Jelenovac </w:t>
      </w:r>
      <w:r w:rsidR="009E3360">
        <w:rPr>
          <w:rFonts w:hAnsi="Times New Roman" w:ascii="Times New Roman"/>
          <w:sz w:val="24"/>
          <w:szCs w:val="24"/>
          <w:lang w:val="pl-PL"/>
        </w:rPr>
        <w:t>38/A i 38/B</w:t>
      </w:r>
      <w:r w:rsidR="00487B7C">
        <w:rPr>
          <w:rFonts w:hAnsi="Times New Roman" w:ascii="Times New Roman"/>
          <w:sz w:val="24"/>
          <w:szCs w:val="24"/>
          <w:lang w:val="pl-PL"/>
        </w:rPr>
        <w:t>, a da bi se omogućio nastavak ovršne prodaje, stečajni upravitelj posebnim izvješćem od 16.07.2018.g. o nastaloj situaciji izvijestio je stečajnog suca, a kopiju izvješća dostavio je i na ovosudni predmet St-172/13, sve s ciljem da se omogući nastavak postupka unovčenja označenih nekr</w:t>
      </w:r>
      <w:r w:rsidR="001052D7">
        <w:rPr>
          <w:rFonts w:hAnsi="Times New Roman" w:ascii="Times New Roman"/>
          <w:sz w:val="24"/>
          <w:szCs w:val="24"/>
          <w:lang w:val="pl-PL"/>
        </w:rPr>
        <w:t>e</w:t>
      </w:r>
      <w:r w:rsidR="00487B7C">
        <w:rPr>
          <w:rFonts w:hAnsi="Times New Roman" w:ascii="Times New Roman"/>
          <w:sz w:val="24"/>
          <w:szCs w:val="24"/>
          <w:lang w:val="pl-PL"/>
        </w:rPr>
        <w:t>tnina u vlasništvu stečajnog dužnika.</w:t>
      </w:r>
    </w:p>
    <w:p w:rsidRDefault="00A35C99" w:rsidP="000E1F39" w:rsidR="00A35C9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6D2C" w:rsidP="000E1F39" w:rsidR="00487B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nakon podnošenja prethodnog izvješća,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487B7C">
        <w:rPr>
          <w:rFonts w:hAnsi="Times New Roman" w:ascii="Times New Roman"/>
          <w:sz w:val="24"/>
          <w:szCs w:val="24"/>
          <w:lang w:val="pl-PL"/>
        </w:rPr>
        <w:t>dva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 navrata </w:t>
      </w:r>
      <w:r w:rsidR="00FF15AB">
        <w:rPr>
          <w:rFonts w:hAnsi="Times New Roman" w:ascii="Times New Roman"/>
          <w:sz w:val="24"/>
          <w:szCs w:val="24"/>
          <w:lang w:val="pl-PL"/>
        </w:rPr>
        <w:t>izvršen je obilazak i pregled nekretnina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na lokaciji Jelenovac koje su u vlasništvu stečajnog dužnika</w:t>
      </w:r>
      <w:r w:rsidR="00AC66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1323A">
        <w:rPr>
          <w:rFonts w:hAnsi="Times New Roman" w:ascii="Times New Roman"/>
          <w:sz w:val="24"/>
          <w:szCs w:val="24"/>
          <w:lang w:val="pl-PL"/>
        </w:rPr>
        <w:t>(</w:t>
      </w:r>
      <w:r w:rsidR="00AC661D">
        <w:rPr>
          <w:rFonts w:hAnsi="Times New Roman" w:ascii="Times New Roman"/>
          <w:sz w:val="24"/>
          <w:szCs w:val="24"/>
          <w:lang w:val="pl-PL"/>
        </w:rPr>
        <w:t>neprodanih stanova</w:t>
      </w:r>
      <w:r w:rsidR="009B6E57">
        <w:rPr>
          <w:rFonts w:hAnsi="Times New Roman" w:ascii="Times New Roman"/>
          <w:sz w:val="24"/>
          <w:szCs w:val="24"/>
          <w:lang w:val="pl-PL"/>
        </w:rPr>
        <w:t>, garaža i spremišta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u vlasništvu dužnika na Jelenovcu</w:t>
      </w:r>
      <w:r w:rsidR="0091323A">
        <w:rPr>
          <w:rFonts w:hAnsi="Times New Roman" w:ascii="Times New Roman"/>
          <w:sz w:val="24"/>
          <w:szCs w:val="24"/>
          <w:lang w:val="pl-PL"/>
        </w:rPr>
        <w:t>)</w:t>
      </w:r>
      <w:r w:rsidR="00487B7C">
        <w:rPr>
          <w:rFonts w:hAnsi="Times New Roman" w:ascii="Times New Roman"/>
          <w:sz w:val="24"/>
          <w:szCs w:val="24"/>
          <w:lang w:val="pl-PL"/>
        </w:rPr>
        <w:t>.</w:t>
      </w:r>
    </w:p>
    <w:p w:rsidRDefault="00FF15AB" w:rsidP="000E1F39" w:rsidR="005D53E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prije nego li se </w:t>
      </w:r>
      <w:r>
        <w:rPr>
          <w:rFonts w:hAnsi="Times New Roman" w:ascii="Times New Roman"/>
          <w:sz w:val="24"/>
          <w:szCs w:val="24"/>
          <w:lang w:val="pl-PL"/>
        </w:rPr>
        <w:t xml:space="preserve">nekretnine dužnika unovče u stečajnom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i/ili ovršnom </w:t>
      </w:r>
      <w:r>
        <w:rPr>
          <w:rFonts w:hAnsi="Times New Roman" w:ascii="Times New Roman"/>
          <w:sz w:val="24"/>
          <w:szCs w:val="24"/>
          <w:lang w:val="pl-PL"/>
        </w:rPr>
        <w:t xml:space="preserve">postupku,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neće biti moguće pristupiti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zaključenj</w:t>
      </w:r>
      <w:r w:rsidR="009B6E57"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ovog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C661D" w:rsidP="000E1F39" w:rsidR="00AC661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sadržan u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cjelovitom 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PREGLEDU IMOVINE koji je </w:t>
      </w:r>
      <w:r w:rsidR="00324F53">
        <w:rPr>
          <w:rFonts w:hAnsi="Times New Roman" w:ascii="Times New Roman"/>
          <w:sz w:val="24"/>
          <w:szCs w:val="24"/>
          <w:lang w:val="pl-PL"/>
        </w:rPr>
        <w:t>sastavni dio izvješća za izvješt</w:t>
      </w:r>
      <w:r w:rsidR="00FC24DF">
        <w:rPr>
          <w:rFonts w:hAnsi="Times New Roman" w:ascii="Times New Roman"/>
          <w:sz w:val="24"/>
          <w:szCs w:val="24"/>
          <w:lang w:val="pl-PL"/>
        </w:rPr>
        <w:t>ajno ročište od 08.07.2013.g.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specificirani u PREGLEDU IMOVINE koji je sastavni dio izvješća od 08.07.2013.g.</w:t>
      </w:r>
      <w:r w:rsidR="00730661">
        <w:rPr>
          <w:rFonts w:hAnsi="Times New Roman" w:ascii="Times New Roman"/>
          <w:sz w:val="24"/>
          <w:szCs w:val="24"/>
          <w:lang w:val="pl-PL"/>
        </w:rPr>
        <w:t>,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4C6718">
        <w:rPr>
          <w:rFonts w:hAnsi="Times New Roman" w:ascii="Times New Roman"/>
          <w:sz w:val="24"/>
          <w:szCs w:val="24"/>
          <w:lang w:val="pl-PL"/>
        </w:rPr>
        <w:t>, u kojima, nažalost i unatoč drugotrajnosti, nije provedena ovrha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koje su sastavni dio izvješća od 08.07.2013.g.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>o izlučno pravo – izlučna prava nisu evidentirana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njihove tražbine utvrđene su rješenjima St-155/2013 od 18.07.2013.g. (ispitno ročište) i od 08.01.2014.g. (posebno 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4C6718" w:rsidP="004C6718" w:rsidR="004C671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3065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12509" w:rsidP="00AC66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pratit će tijek prve elektroničke javne dražbe objavljene po FINA radi prodaje </w:t>
      </w:r>
      <w:r w:rsidR="004C6718">
        <w:rPr>
          <w:rFonts w:hAnsi="Times New Roman" w:ascii="Times New Roman"/>
          <w:sz w:val="24"/>
          <w:szCs w:val="24"/>
          <w:lang w:val="pl-PL"/>
        </w:rPr>
        <w:t>di</w:t>
      </w:r>
      <w:r>
        <w:rPr>
          <w:rFonts w:hAnsi="Times New Roman" w:ascii="Times New Roman"/>
          <w:sz w:val="24"/>
          <w:szCs w:val="24"/>
          <w:lang w:val="pl-PL"/>
        </w:rPr>
        <w:t>jela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nekretnina </w:t>
      </w:r>
      <w:r>
        <w:rPr>
          <w:rFonts w:hAnsi="Times New Roman" w:ascii="Times New Roman"/>
          <w:sz w:val="24"/>
          <w:szCs w:val="24"/>
          <w:lang w:val="pl-PL"/>
        </w:rPr>
        <w:t xml:space="preserve">koje je moguće </w:t>
      </w:r>
      <w:r w:rsidR="004C6718">
        <w:rPr>
          <w:rFonts w:hAnsi="Times New Roman" w:ascii="Times New Roman"/>
          <w:sz w:val="24"/>
          <w:szCs w:val="24"/>
          <w:lang w:val="pl-PL"/>
        </w:rPr>
        <w:t>unovči</w:t>
      </w:r>
      <w:r>
        <w:rPr>
          <w:rFonts w:hAnsi="Times New Roman" w:ascii="Times New Roman"/>
          <w:sz w:val="24"/>
          <w:szCs w:val="24"/>
          <w:lang w:val="pl-PL"/>
        </w:rPr>
        <w:t>ti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u stečajnom postupku (pregled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nekretnina priložen prethodnom izviješću stečajnog upravitelja) </w:t>
      </w:r>
      <w:r w:rsidR="00E73670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o ishodu dražbe izvijestitit stečajnog suca u slijedećem periodičnom izvješću.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U odnosu na onaj dio nekr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tnina koje su predmet prodaje u ovršnom postupku Ovr-101/2018 </w:t>
      </w:r>
      <w:r w:rsidR="00530653">
        <w:rPr>
          <w:rFonts w:hAnsi="Times New Roman" w:ascii="Times New Roman"/>
          <w:sz w:val="24"/>
          <w:szCs w:val="24"/>
          <w:lang w:val="pl-PL"/>
        </w:rPr>
        <w:t>Općinsk</w:t>
      </w:r>
      <w:r w:rsidR="004C6718">
        <w:rPr>
          <w:rFonts w:hAnsi="Times New Roman" w:ascii="Times New Roman"/>
          <w:sz w:val="24"/>
          <w:szCs w:val="24"/>
          <w:lang w:val="pl-PL"/>
        </w:rPr>
        <w:t>og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4C6718">
        <w:rPr>
          <w:rFonts w:hAnsi="Times New Roman" w:ascii="Times New Roman"/>
          <w:sz w:val="24"/>
          <w:szCs w:val="24"/>
          <w:lang w:val="pl-PL"/>
        </w:rPr>
        <w:t>a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u Novom Zagrebu, stečajni upravitelj nastavit će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5C54">
        <w:rPr>
          <w:rFonts w:hAnsi="Times New Roman" w:ascii="Times New Roman"/>
          <w:sz w:val="24"/>
          <w:szCs w:val="24"/>
          <w:lang w:val="pl-PL"/>
        </w:rPr>
        <w:t>poduzimat</w:t>
      </w:r>
      <w:r w:rsidR="0091323A">
        <w:rPr>
          <w:rFonts w:hAnsi="Times New Roman" w:ascii="Times New Roman"/>
          <w:sz w:val="24"/>
          <w:szCs w:val="24"/>
          <w:lang w:val="pl-PL"/>
        </w:rPr>
        <w:t>i</w:t>
      </w:r>
      <w:r w:rsidR="007B5C54">
        <w:rPr>
          <w:rFonts w:hAnsi="Times New Roman" w:ascii="Times New Roman"/>
          <w:sz w:val="24"/>
          <w:szCs w:val="24"/>
          <w:lang w:val="pl-PL"/>
        </w:rPr>
        <w:t xml:space="preserve"> sve raspoloživ</w:t>
      </w:r>
      <w:r w:rsidR="007A16ED">
        <w:rPr>
          <w:rFonts w:hAnsi="Times New Roman" w:ascii="Times New Roman"/>
          <w:sz w:val="24"/>
          <w:szCs w:val="24"/>
          <w:lang w:val="pl-PL"/>
        </w:rPr>
        <w:t>e pravne radnje kako bi se konačno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i što je prije moguće</w:t>
      </w:r>
      <w:r w:rsidR="007A16ED">
        <w:rPr>
          <w:rFonts w:hAnsi="Times New Roman" w:ascii="Times New Roman"/>
          <w:sz w:val="24"/>
          <w:szCs w:val="24"/>
          <w:lang w:val="pl-PL"/>
        </w:rPr>
        <w:t xml:space="preserve"> moglo pristupiti unovčenju 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tog dijela </w:t>
      </w:r>
      <w:r w:rsidR="007A16ED">
        <w:rPr>
          <w:rFonts w:hAnsi="Times New Roman" w:ascii="Times New Roman"/>
          <w:sz w:val="24"/>
          <w:szCs w:val="24"/>
          <w:lang w:val="pl-PL"/>
        </w:rPr>
        <w:t>nekretnina stečajnog dužnika.</w:t>
      </w:r>
    </w:p>
    <w:p w:rsidRDefault="00AC661D" w:rsidP="00AC661D" w:rsidR="00AC661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661D" w:rsidP="00AC661D" w:rsidR="00AC66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530653" w:rsidP="007A16ED" w:rsidR="007A16E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12509">
        <w:rPr>
          <w:rFonts w:hAnsi="Times New Roman" w:ascii="Times New Roman"/>
          <w:sz w:val="24"/>
          <w:szCs w:val="24"/>
          <w:lang w:val="pl-PL"/>
        </w:rPr>
        <w:t>02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712509">
        <w:rPr>
          <w:rFonts w:hAnsi="Times New Roman" w:ascii="Times New Roman"/>
          <w:sz w:val="24"/>
          <w:szCs w:val="24"/>
          <w:lang w:val="pl-PL"/>
        </w:rPr>
        <w:t>studenog</w:t>
      </w:r>
      <w:r>
        <w:rPr>
          <w:rFonts w:hAnsi="Times New Roman" w:ascii="Times New Roman"/>
          <w:sz w:val="24"/>
          <w:szCs w:val="24"/>
          <w:lang w:val="pl-PL"/>
        </w:rPr>
        <w:t>a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712509" w:rsidP="007A16ED" w:rsidR="00712509">
      <w:pPr>
        <w:rPr>
          <w:rFonts w:hAnsi="Times New Roman" w:ascii="Times New Roman"/>
          <w:sz w:val="24"/>
          <w:szCs w:val="24"/>
          <w:lang w:val="pl-PL"/>
        </w:rPr>
      </w:pPr>
    </w:p>
    <w:p w:rsidRDefault="00712509" w:rsidP="007A16ED" w:rsidR="00712509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 uz izvješće:</w:t>
      </w:r>
    </w:p>
    <w:p w:rsidRDefault="00487B7C" w:rsidP="00AA0972" w:rsidR="004C6718" w:rsidRPr="00AA097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</w:t>
      </w:r>
      <w:r w:rsidR="00AA0972" w:rsidRPr="00AA0972">
        <w:rPr>
          <w:rFonts w:hAnsi="Times New Roman" w:ascii="Times New Roman"/>
          <w:sz w:val="24"/>
          <w:szCs w:val="24"/>
          <w:lang w:val="pl-PL"/>
        </w:rPr>
        <w:t>ahtjev stečajnog upravitelja FINA od 24.09.2018.g. za određivanje i provedbu elektronočke javne daržbe radi prodaje dijela nekretnina stečajnog dužnika</w:t>
      </w:r>
    </w:p>
    <w:p w:rsidRDefault="00487B7C" w:rsidP="00AA0972" w:rsidR="00530653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AA0972">
        <w:rPr>
          <w:rFonts w:hAnsi="Times New Roman" w:ascii="Times New Roman"/>
          <w:sz w:val="24"/>
          <w:szCs w:val="24"/>
          <w:lang w:val="pl-PL"/>
        </w:rPr>
        <w:t>ješenje Z-48627/18 OGS Zagreb od 14.09.2018.g.</w:t>
      </w:r>
      <w:r w:rsidR="004C6718" w:rsidRPr="00AA097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87B7C" w:rsidP="00AA0972" w:rsidR="00487B7C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Poziv na uplatu predujma FINA od 03.10.2018.g.</w:t>
      </w:r>
    </w:p>
    <w:p w:rsidRDefault="00487B7C" w:rsidP="00AA0972" w:rsidR="00487B7C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Dokaz o ulaćenom predujmu sa dostavom FINA</w:t>
      </w:r>
    </w:p>
    <w:p w:rsidRDefault="00837EFB" w:rsidP="00AA0972" w:rsidR="00837EF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Poziv FINA za sudjelovanje u prvoj elektroničkoj javnoj dražbi od </w:t>
      </w:r>
      <w:r w:rsidR="00712509">
        <w:rPr>
          <w:rFonts w:hAnsi="Times New Roman" w:ascii="Times New Roman"/>
          <w:sz w:val="24"/>
          <w:szCs w:val="24"/>
          <w:lang w:val="pl-PL"/>
        </w:rPr>
        <w:t>29.10.2018.g.</w:t>
      </w:r>
    </w:p>
    <w:p w:rsidRDefault="00487B7C" w:rsidP="00AA0972" w:rsidR="00487B7C" w:rsidRPr="00AA097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Izvješće stečajnog upravitelja od 16.07.2018.g. i podnesak na spis St-172/13 </w:t>
      </w:r>
    </w:p>
    <w:sectPr w:rsidSect="005437BD" w:rsidR="00487B7C" w:rsidRPr="00AA09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42035"/>
    <w:multiLevelType w:val="hybridMultilevel"/>
    <w:tmpl w:val="536A8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77536"/>
    <w:rsid w:val="000D686D"/>
    <w:rsid w:val="000D6D2C"/>
    <w:rsid w:val="000E1F39"/>
    <w:rsid w:val="001052D7"/>
    <w:rsid w:val="00122033"/>
    <w:rsid w:val="00224211"/>
    <w:rsid w:val="002B1F2D"/>
    <w:rsid w:val="002E696F"/>
    <w:rsid w:val="00320661"/>
    <w:rsid w:val="00324F53"/>
    <w:rsid w:val="003A78CA"/>
    <w:rsid w:val="00404C91"/>
    <w:rsid w:val="0041401C"/>
    <w:rsid w:val="00487B7C"/>
    <w:rsid w:val="004C6718"/>
    <w:rsid w:val="00530653"/>
    <w:rsid w:val="005437BD"/>
    <w:rsid w:val="005627F5"/>
    <w:rsid w:val="005709CA"/>
    <w:rsid w:val="005D53EC"/>
    <w:rsid w:val="00614DE5"/>
    <w:rsid w:val="00636101"/>
    <w:rsid w:val="00712509"/>
    <w:rsid w:val="00730661"/>
    <w:rsid w:val="00787D23"/>
    <w:rsid w:val="007A16ED"/>
    <w:rsid w:val="007B5C54"/>
    <w:rsid w:val="00837EFB"/>
    <w:rsid w:val="008512FB"/>
    <w:rsid w:val="0091323A"/>
    <w:rsid w:val="009A1EB6"/>
    <w:rsid w:val="009B6E57"/>
    <w:rsid w:val="009E3360"/>
    <w:rsid w:val="00A35C99"/>
    <w:rsid w:val="00AA0972"/>
    <w:rsid w:val="00AC661D"/>
    <w:rsid w:val="00AD21AF"/>
    <w:rsid w:val="00B73A56"/>
    <w:rsid w:val="00C04FE5"/>
    <w:rsid w:val="00C1236A"/>
    <w:rsid w:val="00C61F72"/>
    <w:rsid w:val="00DF561B"/>
    <w:rsid w:val="00E2481F"/>
    <w:rsid w:val="00E73670"/>
    <w:rsid w:val="00EC0FE8"/>
    <w:rsid w:val="00F50D96"/>
    <w:rsid w:val="00F91F3A"/>
    <w:rsid w:val="00F974C3"/>
    <w:rsid w:val="00FC24DF"/>
    <w:rsid w:val="00F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367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67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F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FE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FE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FE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1148</properties:Words>
  <properties:Characters>7032</properties:Characters>
  <properties:Lines>131</properties:Lines>
  <properties:Paragraphs>33</properties:Paragraphs>
  <properties:TotalTime>84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2018-10-03T07:09:00Z</dcterms:created>
  <dc:creator>ADMINIBM</dc:creator>
  <cp:lastModifiedBy>Monika Grbac</cp:lastModifiedBy>
  <cp:lastPrinted>2018-10-30T08:06:00Z</cp:lastPrinted>
  <dcterms:modified xmlns:xsi="http://www.w3.org/2001/XMLSchema-instance" xsi:type="dcterms:W3CDTF">2018-11-05T10:19:00Z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St-155/2013-103 / Podnesak - Izvješće stečajnog upravitelja (OBRAZAC 20 PROTOMA.10.18.docx)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