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ca63" w14:paraId="dd4ca63" w:rsidRDefault="005D7EA8" w:rsidP="00910611" w:rsidR="005D7E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EA8" w:rsidP="00910611" w:rsidR="005D7EA8">
      <w:r>
        <w:rPr>
          <w:rFonts w:eastAsia="MS Mincho"/>
        </w:rPr>
        <w:t>REPUBLIKA HRVATSKA</w:t>
      </w:r>
    </w:p>
    <w:p w:rsidRDefault="005D7EA8" w:rsidP="00910611" w:rsidR="005D7EA8">
      <w:r>
        <w:rPr>
          <w:rFonts w:eastAsia="MS Mincho"/>
        </w:rPr>
        <w:t>TRGOVAČKI SUD U RIJECI</w:t>
      </w:r>
    </w:p>
    <w:p w:rsidRDefault="005D7EA8" w:rsidR="005D7E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7EA8" w:rsidP="00910611" w:rsidR="005D7EA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1241F">
        <w:t>681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CB1C44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CB1C44">
        <w:rPr>
          <w:b/>
          <w:bCs/>
        </w:rPr>
        <w:t xml:space="preserve">DULCIA </w:t>
      </w:r>
      <w:r w:rsidR="00CB1C44" w:rsidRPr="00CB1C44">
        <w:rPr>
          <w:b/>
          <w:bCs/>
        </w:rPr>
        <w:t xml:space="preserve">društvo s ograničenom odgovornošću za </w:t>
      </w:r>
      <w:r w:rsidR="00CB1C44">
        <w:rPr>
          <w:b/>
          <w:bCs/>
        </w:rPr>
        <w:t>trgovinu, ugostiteljstvo, turizam i građevinarstvo, Kastav, Tometići bb, OIB 48908984358.</w:t>
      </w:r>
    </w:p>
    <w:p w:rsidRDefault="00446F8B" w:rsidP="00CB1C44" w:rsidR="00446F8B" w:rsidRPr="00CB1C44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CB1C44">
        <w:rPr>
          <w:b/>
        </w:rPr>
        <w:t>87.263,61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D7EA8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E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1241F">
      <w:t>681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729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4F18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0F4D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0A46"/>
    <w:rsid w:val="00501BA1"/>
    <w:rsid w:val="00502687"/>
    <w:rsid w:val="00502B1A"/>
    <w:rsid w:val="005046D4"/>
    <w:rsid w:val="00506452"/>
    <w:rsid w:val="0051241F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B6C13"/>
    <w:rsid w:val="005C586E"/>
    <w:rsid w:val="005D7970"/>
    <w:rsid w:val="005D7EA8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258DB"/>
    <w:rsid w:val="006515DF"/>
    <w:rsid w:val="006563BA"/>
    <w:rsid w:val="00664684"/>
    <w:rsid w:val="006677B8"/>
    <w:rsid w:val="006741CB"/>
    <w:rsid w:val="00676079"/>
    <w:rsid w:val="00677153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6F367D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136E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3C45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1C44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3AC6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0656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E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E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E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E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E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E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E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E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DULCIA d.o.o. Kastav</izvorni_sadrzaj>
    <derivirana_varijabla naziv="DomainObject.Predmet.ProtustrankaFormated_1">  DULCIA d.o.o. Kastav</derivirana_varijabla>
  </DomainObject.Predmet.ProtustrankaFormated>
  <DomainObject.Predmet.ProtustrankaFormatedOIB>
    <izvorni_sadrzaj>  DULCIA d.o.o. Kastav, OIB 48908984358</izvorni_sadrzaj>
    <derivirana_varijabla naziv="DomainObject.Predmet.ProtustrankaFormatedOIB_1">  DULCIA d.o.o. Kastav, OIB 48908984358</derivirana_varijabla>
  </DomainObject.Predmet.ProtustrankaFormatedOIB>
  <DomainObject.Predmet.ProtustrankaFormatedWithAdress>
    <izvorni_sadrzaj> DULCIA d.o.o. Kastav, Tometići bb, 51215 Kastav</izvorni_sadrzaj>
    <derivirana_varijabla naziv="DomainObject.Predmet.ProtustrankaFormatedWithAdress_1"> DULCIA d.o.o. Kastav, Tometići bb, 51215 Kastav</derivirana_varijabla>
  </DomainObject.Predmet.ProtustrankaFormatedWithAdress>
  <DomainObject.Predmet.ProtustrankaFormatedWithAdressOIB>
    <izvorni_sadrzaj> DULCIA d.o.o. Kastav, OIB 48908984358, Tometići bb, 51215 Kastav</izvorni_sadrzaj>
    <derivirana_varijabla naziv="DomainObject.Predmet.ProtustrankaFormatedWithAdressOIB_1"> DULCIA d.o.o. Kastav, OIB 48908984358, Tometići bb, 51215 Kastav</derivirana_varijabla>
  </DomainObject.Predmet.ProtustrankaFormatedWithAdressOIB>
  <DomainObject.Predmet.ProtustrankaWithAdress>
    <izvorni_sadrzaj>DULCIA d.o.o. Kastav Tometići bb, 51215 Kastav</izvorni_sadrzaj>
    <derivirana_varijabla naziv="DomainObject.Predmet.ProtustrankaWithAdress_1">DULCIA d.o.o. Kastav Tometići bb, 51215 Kastav</derivirana_varijabla>
  </DomainObject.Predmet.ProtustrankaWithAdress>
  <DomainObject.Predmet.ProtustrankaWithAdressOIB>
    <izvorni_sadrzaj>DULCIA d.o.o. Kastav, OIB 48908984358, Tometići bb, 51215 Kastav</izvorni_sadrzaj>
    <derivirana_varijabla naziv="DomainObject.Predmet.ProtustrankaWithAdressOIB_1">DULCIA d.o.o. Kastav, OIB 48908984358, Tometići bb, 51215 Kastav</derivirana_varijabla>
  </DomainObject.Predmet.ProtustrankaWithAdressOIB>
  <DomainObject.Predmet.ProtustrankaNazivFormated>
    <izvorni_sadrzaj>DULCIA d.o.o. Kastav</izvorni_sadrzaj>
    <derivirana_varijabla naziv="DomainObject.Predmet.ProtustrankaNazivFormated_1">DULCIA d.o.o. Kastav</derivirana_varijabla>
  </DomainObject.Predmet.ProtustrankaNazivFormated>
  <DomainObject.Predmet.ProtustrankaNazivFormatedOIB>
    <izvorni_sadrzaj>DULCIA d.o.o. Kastav, OIB 48908984358</izvorni_sadrzaj>
    <derivirana_varijabla naziv="DomainObject.Predmet.ProtustrankaNazivFormatedOIB_1">DULCIA d.o.o. Kastav, OIB 48908984358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DULCIA d.o.o. Kastav</item>
    </izvorni_sadrzaj>
    <derivirana_varijabla naziv="DomainObject.Predmet.ProtuStrankaListFormated_1">
      <item>DULCIA d.o.o. Kastav</item>
    </derivirana_varijabla>
  </DomainObject.Predmet.ProtuStrankaListFormated>
  <DomainObject.Predmet.ProtuStrankaListFormatedOIB>
    <izvorni_sadrzaj>
      <item>DULCIA d.o.o. Kastav, OIB 48908984358</item>
    </izvorni_sadrzaj>
    <derivirana_varijabla naziv="DomainObject.Predmet.ProtuStrankaListFormatedOIB_1">
      <item>DULCIA d.o.o. Kastav, OIB 48908984358</item>
    </derivirana_varijabla>
  </DomainObject.Predmet.ProtuStrankaListFormatedOIB>
  <DomainObject.Predmet.ProtuStrankaListFormatedWithAdress>
    <izvorni_sadrzaj>
      <item>DULCIA d.o.o. Kastav, Tometići bb, 51215 Kastav</item>
    </izvorni_sadrzaj>
    <derivirana_varijabla naziv="DomainObject.Predmet.ProtuStrankaListFormatedWithAdress_1">
      <item>DULCIA d.o.o. Kastav, Tometići bb, 51215 Kastav</item>
    </derivirana_varijabla>
  </DomainObject.Predmet.ProtuStrankaListFormatedWithAdress>
  <DomainObject.Predmet.ProtuStrankaListFormatedWithAdressOIB>
    <izvorni_sadrzaj>
      <item>DULCIA d.o.o. Kastav, OIB 48908984358, Tometići bb, 51215 Kastav</item>
    </izvorni_sadrzaj>
    <derivirana_varijabla naziv="DomainObject.Predmet.ProtuStrankaListFormatedWithAdressOIB_1">
      <item>DULCIA d.o.o. Kastav, OIB 48908984358, Tometići bb, 51215 Kastav</item>
    </derivirana_varijabla>
  </DomainObject.Predmet.ProtuStrankaListFormatedWithAdressOIB>
  <DomainObject.Predmet.ProtuStrankaListNazivFormated>
    <izvorni_sadrzaj>
      <item>DULCIA d.o.o. Kastav</item>
    </izvorni_sadrzaj>
    <derivirana_varijabla naziv="DomainObject.Predmet.ProtuStrankaListNazivFormated_1">
      <item>DULCIA d.o.o. Kastav</item>
    </derivirana_varijabla>
  </DomainObject.Predmet.ProtuStrankaListNazivFormated>
  <DomainObject.Predmet.ProtuStrankaListNazivFormatedOIB>
    <izvorni_sadrzaj>
      <item>DULCIA d.o.o. Kastav, OIB 48908984358</item>
    </izvorni_sadrzaj>
    <derivirana_varijabla naziv="DomainObject.Predmet.ProtuStrankaListNazivFormatedOIB_1">
      <item>DULCIA d.o.o. Kastav, OIB 48908984358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DULCIA d.o.o. Kastav</izvorni_sadrzaj>
    <derivirana_varijabla naziv="DomainObject.Predmet.ProtustrankaIDrugi_1">DULCIA d.o.o. Kastav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DULCIA d.o.o. Kastav, OIB 48908984358, Tometići bb, 51215 Kastav</izvorni_sadrzaj>
    <derivirana_varijabla naziv="DomainObject.Predmet.ProtustrankaIDrugiAdressOIB_1">DULCIA d.o.o. Kastav, OIB 48908984358,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DULCIA d.o.o. Kastav</item>
    </izvorni_sadrzaj>
    <derivirana_varijabla naziv="DomainObject.Predmet.SudioniciListNaziv_1">
      <item>FINA Rijeka</item>
      <item>DULCIA d.o.o. Kastav</item>
    </derivirana_varijabla>
  </DomainObject.Predmet.SudioniciListNaziv>
  <DomainObject.Predmet.SudioniciListAdressOIB>
    <izvorni_sadrzaj>
      <item>FINA Rijeka, OIB 85821130368, Frana  Kurelca 8,51000 Rijeka</item>
      <item>DULCIA d.o.o. Kastav, OIB 48908984358, Tometići bb,51215 Kastav</item>
    </izvorni_sadrzaj>
    <derivirana_varijabla naziv="DomainObject.Predmet.SudioniciListAdressOIB_1">
      <item>FINA Rijeka, OIB 85821130368, Frana  Kurelca 8,51000 Rijeka</item>
      <item>DULCIA d.o.o. Kastav, OIB 48908984358, Tometići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48908984358</item>
    </izvorni_sadrzaj>
    <derivirana_varijabla naziv="DomainObject.Predmet.SudioniciListNazivOIB_1">
      <item>, OIB 85821130368</item>
      <item>, OIB 48908984358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375DD-019D-497C-BD80-2EF1028A4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1458</properties:Characters>
  <properties:Lines>58</properties:Lines>
  <properties:Paragraphs>23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2015-12-21T10:07:00Z</cp:lastPrinted>
  <dcterms:modified xmlns:xsi="http://www.w3.org/2001/XMLSchema-instance" xsi:type="dcterms:W3CDTF">2015-12-21T10:09:00Z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