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ebc2" w14:paraId="06cebc2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A12837" w:rsidP="00A12837" w:rsidR="00A12837">
      <w:pPr>
        <w:jc w:val="right"/>
        <w:rPr>
          <w:sz w:val="24"/>
          <w:lang w:val="pt-BR"/>
        </w:rPr>
      </w:pPr>
    </w:p>
    <w:p w:rsidRDefault="00D47EDE" w:rsidP="00A12837" w:rsidR="00A12837" w:rsidRPr="000E5154">
      <w:pPr>
        <w:jc w:val="right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     </w:t>
      </w:r>
      <w:r w:rsidR="000E5154" w:rsidRPr="000E5154">
        <w:rPr>
          <w:sz w:val="24"/>
          <w:szCs w:val="24"/>
        </w:rPr>
        <w:t>40.</w:t>
      </w:r>
      <w:r w:rsidR="000E5154" w:rsidRPr="000E5154">
        <w:rPr>
          <w:b/>
          <w:sz w:val="24"/>
          <w:szCs w:val="24"/>
        </w:rPr>
        <w:t xml:space="preserve"> </w:t>
      </w:r>
      <w:r w:rsidR="000E5154" w:rsidRPr="000E5154">
        <w:rPr>
          <w:sz w:val="24"/>
          <w:szCs w:val="24"/>
        </w:rPr>
        <w:t xml:space="preserve">St-4076/16     </w:t>
      </w:r>
      <w:r w:rsidR="00A12837" w:rsidRPr="000E5154">
        <w:rPr>
          <w:sz w:val="24"/>
          <w:szCs w:val="24"/>
        </w:rPr>
        <w:t xml:space="preserve"> </w:t>
      </w:r>
    </w:p>
    <w:p w:rsidRDefault="00A12837" w:rsidP="00A12837" w:rsidR="00A12837" w:rsidRPr="000E5154">
      <w:pPr>
        <w:jc w:val="center"/>
        <w:rPr>
          <w:sz w:val="24"/>
          <w:szCs w:val="24"/>
        </w:rPr>
      </w:pPr>
    </w:p>
    <w:p w:rsidRDefault="00A12837" w:rsidP="00A12837" w:rsidR="00A12837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A12837" w:rsidP="00A12837" w:rsidR="00A12837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A12837" w:rsidP="00A12837" w:rsidR="00A12837" w:rsidRPr="00337798">
      <w:pPr>
        <w:jc w:val="center"/>
        <w:rPr>
          <w:sz w:val="24"/>
        </w:rPr>
      </w:pPr>
    </w:p>
    <w:p w:rsidRDefault="00A12837" w:rsidP="000E5154" w:rsidR="000E5154" w:rsidRPr="000E5154">
      <w:pPr>
        <w:jc w:val="both"/>
        <w:rPr>
          <w:sz w:val="24"/>
          <w:szCs w:val="24"/>
        </w:rPr>
      </w:pPr>
      <w:r w:rsidRPr="000E5154">
        <w:rPr>
          <w:sz w:val="24"/>
          <w:szCs w:val="24"/>
        </w:rPr>
        <w:tab/>
      </w:r>
      <w:r w:rsidR="000E5154" w:rsidRPr="000E5154">
        <w:rPr>
          <w:sz w:val="24"/>
          <w:szCs w:val="24"/>
        </w:rPr>
        <w:t>Trgovački sud u Zagrebu po sucu tog suda Anti Galiću, kao sucu pojedincu, u stečajnom postupku nad dužnikom ADAMO, d.o.o., u stečaju, Zagreb, Našička 3, (OIB 94231541900), dana 12.ožujka 2019.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6C08B6">
        <w:rPr>
          <w:sz w:val="24"/>
        </w:rPr>
        <w:t>.</w:t>
      </w:r>
      <w:r>
        <w:rPr>
          <w:b/>
          <w:sz w:val="24"/>
        </w:rPr>
        <w:t xml:space="preserve">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C041F3" w:rsidRPr="000E5154">
        <w:rPr>
          <w:sz w:val="24"/>
          <w:szCs w:val="24"/>
        </w:rPr>
        <w:t>ADAMO, d.o.o., u stečaju, Zagreb, Našička 3, (OIB 94231541900)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C041F3" w:rsidP="00C041F3" w:rsidR="00C041F3" w:rsidRPr="00C041F3">
      <w:pPr>
        <w:ind w:left="680"/>
        <w:jc w:val="both"/>
        <w:rPr>
          <w:sz w:val="24"/>
          <w:szCs w:val="24"/>
        </w:rPr>
      </w:pPr>
      <w:r>
        <w:t>-</w:t>
      </w:r>
      <w:r w:rsidRPr="00C041F3">
        <w:rPr>
          <w:sz w:val="24"/>
          <w:szCs w:val="24"/>
        </w:rPr>
        <w:t>k.č.br.538/2, kuća i dvorište u pov.376 čm, upisana u zk.ul.br.993, k.o. 327760Požega, kod z.k.odjela Općinskog suda u Požegi</w:t>
      </w:r>
    </w:p>
    <w:p w:rsidRDefault="00C041F3" w:rsidP="00C041F3" w:rsidR="00C041F3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</w:p>
    <w:p w:rsidRDefault="00EE64C1" w:rsidP="00D8769D" w:rsidR="00EE64C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FA03D2" w:rsidR="0038747F" w:rsidRPr="00C041F3">
      <w:pPr>
        <w:ind w:firstLine="680"/>
        <w:jc w:val="both"/>
        <w:rPr>
          <w:sz w:val="24"/>
          <w:szCs w:val="24"/>
        </w:rPr>
      </w:pPr>
      <w:r w:rsidRPr="00C041F3">
        <w:rPr>
          <w:sz w:val="24"/>
          <w:szCs w:val="24"/>
        </w:rPr>
        <w:t>II  Na nekretnini</w:t>
      </w:r>
      <w:r w:rsidR="00573F89" w:rsidRPr="00C041F3">
        <w:rPr>
          <w:sz w:val="24"/>
          <w:szCs w:val="24"/>
        </w:rPr>
        <w:t xml:space="preserve"> iz točke </w:t>
      </w:r>
      <w:r w:rsidR="0038747F" w:rsidRPr="00C041F3">
        <w:rPr>
          <w:sz w:val="24"/>
          <w:szCs w:val="24"/>
        </w:rPr>
        <w:t xml:space="preserve">I. </w:t>
      </w:r>
      <w:r w:rsidR="00573F89" w:rsidRPr="00C041F3">
        <w:rPr>
          <w:sz w:val="24"/>
          <w:szCs w:val="24"/>
        </w:rPr>
        <w:t>upisan</w:t>
      </w:r>
      <w:r w:rsidR="00D8769D" w:rsidRPr="00C041F3">
        <w:rPr>
          <w:sz w:val="24"/>
          <w:szCs w:val="24"/>
        </w:rPr>
        <w:t>o je</w:t>
      </w:r>
      <w:r w:rsidR="0038747F" w:rsidRPr="00C041F3">
        <w:rPr>
          <w:sz w:val="24"/>
          <w:szCs w:val="24"/>
        </w:rPr>
        <w:t xml:space="preserve"> razlučn</w:t>
      </w:r>
      <w:r w:rsidR="00D8769D" w:rsidRPr="00C041F3">
        <w:rPr>
          <w:sz w:val="24"/>
          <w:szCs w:val="24"/>
        </w:rPr>
        <w:t>o pravo</w:t>
      </w:r>
      <w:r w:rsidR="0038747F" w:rsidRPr="00C041F3">
        <w:rPr>
          <w:sz w:val="24"/>
          <w:szCs w:val="24"/>
        </w:rPr>
        <w:t xml:space="preserve"> za korist</w:t>
      </w:r>
      <w:r w:rsidR="002051FF" w:rsidRPr="00C041F3">
        <w:rPr>
          <w:sz w:val="24"/>
          <w:szCs w:val="24"/>
        </w:rPr>
        <w:t xml:space="preserve"> vjerovnika:</w:t>
      </w:r>
    </w:p>
    <w:p w:rsidRDefault="00C041F3" w:rsidP="00C041F3" w:rsidR="00C041F3" w:rsidRPr="00C041F3">
      <w:pPr>
        <w:ind w:firstLine="680"/>
        <w:jc w:val="both"/>
        <w:rPr>
          <w:sz w:val="24"/>
          <w:szCs w:val="24"/>
        </w:rPr>
      </w:pPr>
      <w:r w:rsidRPr="00C041F3">
        <w:rPr>
          <w:sz w:val="24"/>
          <w:szCs w:val="24"/>
        </w:rPr>
        <w:t xml:space="preserve">-Republika Hrvatska, Ministarstvo financija, Porezna uprava, Područni ured </w:t>
      </w:r>
    </w:p>
    <w:p w:rsidRDefault="00C041F3" w:rsidP="00C041F3" w:rsidR="00C041F3" w:rsidRPr="00C041F3">
      <w:pPr>
        <w:ind w:firstLine="680"/>
        <w:jc w:val="both"/>
        <w:rPr>
          <w:sz w:val="24"/>
          <w:szCs w:val="24"/>
        </w:rPr>
      </w:pPr>
      <w:r w:rsidRPr="00C041F3">
        <w:rPr>
          <w:sz w:val="24"/>
          <w:szCs w:val="24"/>
        </w:rPr>
        <w:t>Zagreb</w:t>
      </w:r>
    </w:p>
    <w:p w:rsidRDefault="00EE64C1" w:rsidP="007E2F47" w:rsidR="00EE64C1">
      <w:pPr>
        <w:jc w:val="both"/>
        <w:rPr>
          <w:b/>
          <w:sz w:val="24"/>
        </w:rPr>
      </w:pPr>
    </w:p>
    <w:p w:rsidRDefault="002051FF" w:rsidP="00EE64C1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EE64C1" w:rsidR="00EE64C1">
      <w:pPr>
        <w:ind w:firstLine="680"/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063566" w:rsidRPr="00C041F3">
        <w:rPr>
          <w:sz w:val="24"/>
          <w:szCs w:val="24"/>
        </w:rPr>
        <w:t>z.k.odjela Općinskog suda u Požegi</w:t>
      </w:r>
      <w:r w:rsidR="00063566">
        <w:rPr>
          <w:sz w:val="24"/>
        </w:rPr>
        <w:t xml:space="preserve"> </w:t>
      </w: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D548F3">
        <w:rPr>
          <w:sz w:val="24"/>
        </w:rPr>
        <w:t>4076</w:t>
      </w:r>
      <w:r w:rsidR="00636A29">
        <w:rPr>
          <w:sz w:val="24"/>
        </w:rPr>
        <w:t>/1</w:t>
      </w:r>
      <w:r w:rsidR="00D548F3">
        <w:rPr>
          <w:sz w:val="24"/>
        </w:rPr>
        <w:t>6</w:t>
      </w:r>
      <w:r w:rsidR="00D8769D">
        <w:rPr>
          <w:sz w:val="24"/>
        </w:rPr>
        <w:t xml:space="preserve"> od </w:t>
      </w:r>
      <w:r w:rsidR="00D548F3">
        <w:rPr>
          <w:sz w:val="24"/>
        </w:rPr>
        <w:t>14.veljače</w:t>
      </w:r>
      <w:r w:rsidR="004E234A">
        <w:rPr>
          <w:sz w:val="24"/>
        </w:rPr>
        <w:t xml:space="preserve"> 201</w:t>
      </w:r>
      <w:r w:rsidR="00D548F3">
        <w:rPr>
          <w:sz w:val="24"/>
        </w:rPr>
        <w:t>7</w:t>
      </w:r>
      <w:r w:rsidR="004E234A">
        <w:rPr>
          <w:sz w:val="24"/>
        </w:rPr>
        <w:t>.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 xml:space="preserve">stečajni postupak.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D8769D">
        <w:rPr>
          <w:sz w:val="24"/>
        </w:rPr>
        <w:t>1</w:t>
      </w:r>
      <w:r w:rsidR="00D548F3">
        <w:rPr>
          <w:sz w:val="24"/>
        </w:rPr>
        <w:t>8.veljače</w:t>
      </w:r>
      <w:r w:rsidR="006A623D">
        <w:rPr>
          <w:sz w:val="24"/>
        </w:rPr>
        <w:t xml:space="preserve"> 201</w:t>
      </w:r>
      <w:r w:rsidR="00D548F3">
        <w:rPr>
          <w:sz w:val="24"/>
        </w:rPr>
        <w:t>9</w:t>
      </w:r>
      <w:r w:rsidR="006A623D">
        <w:rPr>
          <w:sz w:val="24"/>
        </w:rPr>
        <w:t xml:space="preserve">. prijedlog suda </w:t>
      </w:r>
      <w:r w:rsidR="002051FF">
        <w:rPr>
          <w:sz w:val="24"/>
        </w:rPr>
        <w:t xml:space="preserve">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</w:t>
      </w:r>
      <w:r w:rsidR="006A623D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014969" w:rsidP="00014969" w:rsidR="00014969">
      <w:pPr>
        <w:ind w:firstLine="680"/>
        <w:jc w:val="both"/>
        <w:rPr>
          <w:sz w:val="24"/>
        </w:rPr>
      </w:pPr>
    </w:p>
    <w:p w:rsidRDefault="00014969" w:rsidP="00014969" w:rsidR="00014969">
      <w:pPr>
        <w:ind w:firstLine="680"/>
        <w:jc w:val="both"/>
        <w:rPr>
          <w:sz w:val="24"/>
        </w:rPr>
      </w:pPr>
      <w:r>
        <w:rPr>
          <w:sz w:val="24"/>
        </w:rPr>
        <w:lastRenderedPageBreak/>
        <w:t xml:space="preserve">Prema odredbi članka 247. stavak 1. Stečajnog zakona (NN br. 71/15 i 104/17, dalje: SZ)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>Postupajući po prijedlogu stečajnog upravitelja</w:t>
      </w:r>
      <w:r w:rsidR="00E06D11">
        <w:rPr>
          <w:sz w:val="24"/>
        </w:rPr>
        <w:t>, a temeljem naprijed citiranog članka 247. stavak 1. i 2. SZ-a rješeno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3221B">
        <w:rPr>
          <w:sz w:val="24"/>
        </w:rPr>
        <w:t>12.ožujka</w:t>
      </w:r>
      <w:r w:rsidR="004538C2">
        <w:rPr>
          <w:sz w:val="24"/>
        </w:rPr>
        <w:t xml:space="preserve"> 201</w:t>
      </w:r>
      <w:r w:rsidR="00E3221B">
        <w:rPr>
          <w:sz w:val="24"/>
        </w:rPr>
        <w:t>9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7F3E27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D62070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dana. Rok za žalbu računa se od istek</w:t>
      </w:r>
      <w:r w:rsidR="00615A15">
        <w:rPr>
          <w:sz w:val="24"/>
        </w:rPr>
        <w:t>a</w:t>
      </w:r>
      <w:r>
        <w:rPr>
          <w:sz w:val="24"/>
        </w:rPr>
        <w:t xml:space="preserve"> 8 dana od dana objave rješenja na </w:t>
      </w:r>
      <w:r w:rsidR="0083451A">
        <w:rPr>
          <w:sz w:val="24"/>
        </w:rPr>
        <w:t>e-</w:t>
      </w:r>
      <w:r w:rsidR="00615A15">
        <w:rPr>
          <w:sz w:val="24"/>
        </w:rPr>
        <w:t>O</w:t>
      </w:r>
      <w:r>
        <w:rPr>
          <w:sz w:val="24"/>
        </w:rPr>
        <w:t xml:space="preserve">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D62070" w:rsidP="00D62070" w:rsidR="00D62070">
      <w:pPr>
        <w:jc w:val="right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>Za točnost otpravka-ovlašteni službenik:</w:t>
      </w:r>
    </w:p>
    <w:p w:rsidRDefault="00D62070" w:rsidP="00D62070" w:rsidR="00D62070">
      <w:pPr>
        <w:jc w:val="right"/>
        <w:rPr>
          <w:sz w:val="24"/>
        </w:rPr>
      </w:pPr>
      <w:r>
        <w:rPr>
          <w:sz w:val="24"/>
        </w:rPr>
        <w:t xml:space="preserve">Valentina Delač </w:t>
      </w:r>
    </w:p>
    <w:p w:rsidRDefault="007F3E27" w:rsidP="00FB25EA" w:rsidR="007F3E27">
      <w:pPr>
        <w:jc w:val="both"/>
        <w:rPr>
          <w:sz w:val="24"/>
        </w:rPr>
      </w:pPr>
    </w:p>
    <w:p w:rsidRDefault="007F3E27" w:rsidP="00FB25EA" w:rsidR="007F3E27">
      <w:pPr>
        <w:jc w:val="both"/>
        <w:rPr>
          <w:sz w:val="24"/>
        </w:rPr>
      </w:pPr>
    </w:p>
    <w:sectPr w:rsidR="007F3E27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D62070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47EDE" w:rsidP="00F20914" w:rsidR="00D47EDE">
    <w:pPr>
      <w:ind w:firstLine="680" w:left="3400"/>
      <w:jc w:val="right"/>
      <w:rPr>
        <w:sz w:val="24"/>
      </w:rPr>
    </w:pPr>
    <w:r>
      <w:rPr>
        <w:sz w:val="24"/>
      </w:rPr>
      <w:t>4.0-St-</w:t>
    </w:r>
    <w:r w:rsidR="00FB25EA">
      <w:rPr>
        <w:sz w:val="24"/>
      </w:rPr>
      <w:t>4076</w:t>
    </w:r>
    <w:r w:rsidR="00213078">
      <w:rPr>
        <w:sz w:val="24"/>
      </w:rPr>
      <w:t>/1</w:t>
    </w:r>
    <w:r w:rsidR="00FB25EA">
      <w:rPr>
        <w:sz w:val="24"/>
      </w:rPr>
      <w:t>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14969"/>
    <w:rsid w:val="000254BE"/>
    <w:rsid w:val="00047B97"/>
    <w:rsid w:val="00063566"/>
    <w:rsid w:val="00070E39"/>
    <w:rsid w:val="00090436"/>
    <w:rsid w:val="000959E1"/>
    <w:rsid w:val="000E5154"/>
    <w:rsid w:val="001042FF"/>
    <w:rsid w:val="001150F8"/>
    <w:rsid w:val="001453AD"/>
    <w:rsid w:val="00191AB6"/>
    <w:rsid w:val="001D72AB"/>
    <w:rsid w:val="001D7B4C"/>
    <w:rsid w:val="001E3C73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4B21"/>
    <w:rsid w:val="00323E87"/>
    <w:rsid w:val="00343BEA"/>
    <w:rsid w:val="003835D9"/>
    <w:rsid w:val="0038747F"/>
    <w:rsid w:val="003C2088"/>
    <w:rsid w:val="003E612F"/>
    <w:rsid w:val="00406479"/>
    <w:rsid w:val="0041069A"/>
    <w:rsid w:val="0042601A"/>
    <w:rsid w:val="004538C2"/>
    <w:rsid w:val="0045448C"/>
    <w:rsid w:val="004701AC"/>
    <w:rsid w:val="004A4AEC"/>
    <w:rsid w:val="004A74E5"/>
    <w:rsid w:val="004B4857"/>
    <w:rsid w:val="004E234A"/>
    <w:rsid w:val="005140BE"/>
    <w:rsid w:val="00514ADC"/>
    <w:rsid w:val="00514DEA"/>
    <w:rsid w:val="00571C40"/>
    <w:rsid w:val="00573F89"/>
    <w:rsid w:val="00590DD8"/>
    <w:rsid w:val="0059448A"/>
    <w:rsid w:val="00594776"/>
    <w:rsid w:val="005A07D1"/>
    <w:rsid w:val="005B27F5"/>
    <w:rsid w:val="005E74BC"/>
    <w:rsid w:val="005F412B"/>
    <w:rsid w:val="00600F74"/>
    <w:rsid w:val="00605D9C"/>
    <w:rsid w:val="00615A15"/>
    <w:rsid w:val="00617ED7"/>
    <w:rsid w:val="00636A29"/>
    <w:rsid w:val="00664D76"/>
    <w:rsid w:val="00672596"/>
    <w:rsid w:val="006A623D"/>
    <w:rsid w:val="006B0E7F"/>
    <w:rsid w:val="006B58E5"/>
    <w:rsid w:val="006C08B6"/>
    <w:rsid w:val="0071099C"/>
    <w:rsid w:val="007337DF"/>
    <w:rsid w:val="00766D9D"/>
    <w:rsid w:val="007A302E"/>
    <w:rsid w:val="007E2F47"/>
    <w:rsid w:val="007F3E27"/>
    <w:rsid w:val="0082194B"/>
    <w:rsid w:val="0082628F"/>
    <w:rsid w:val="0083451A"/>
    <w:rsid w:val="008747F2"/>
    <w:rsid w:val="008A2E30"/>
    <w:rsid w:val="008A79BB"/>
    <w:rsid w:val="008F7177"/>
    <w:rsid w:val="00906D18"/>
    <w:rsid w:val="009501DA"/>
    <w:rsid w:val="009549C7"/>
    <w:rsid w:val="009A7414"/>
    <w:rsid w:val="009B0CD3"/>
    <w:rsid w:val="009B38D1"/>
    <w:rsid w:val="00A10516"/>
    <w:rsid w:val="00A12837"/>
    <w:rsid w:val="00A56DD1"/>
    <w:rsid w:val="00A76038"/>
    <w:rsid w:val="00AD216A"/>
    <w:rsid w:val="00AD4289"/>
    <w:rsid w:val="00AE7C6A"/>
    <w:rsid w:val="00B07A20"/>
    <w:rsid w:val="00B26334"/>
    <w:rsid w:val="00B32EFD"/>
    <w:rsid w:val="00B46408"/>
    <w:rsid w:val="00B473BE"/>
    <w:rsid w:val="00B669B6"/>
    <w:rsid w:val="00B86764"/>
    <w:rsid w:val="00B96A1F"/>
    <w:rsid w:val="00BB60E8"/>
    <w:rsid w:val="00C041F3"/>
    <w:rsid w:val="00C17D75"/>
    <w:rsid w:val="00C33203"/>
    <w:rsid w:val="00C44E71"/>
    <w:rsid w:val="00C47F26"/>
    <w:rsid w:val="00C5150F"/>
    <w:rsid w:val="00C54862"/>
    <w:rsid w:val="00C6242C"/>
    <w:rsid w:val="00C84ED3"/>
    <w:rsid w:val="00CB3F86"/>
    <w:rsid w:val="00CD18A4"/>
    <w:rsid w:val="00CD7040"/>
    <w:rsid w:val="00D13308"/>
    <w:rsid w:val="00D47EDE"/>
    <w:rsid w:val="00D5360E"/>
    <w:rsid w:val="00D548F3"/>
    <w:rsid w:val="00D61FB1"/>
    <w:rsid w:val="00D62070"/>
    <w:rsid w:val="00D76D56"/>
    <w:rsid w:val="00D8769D"/>
    <w:rsid w:val="00DC1D9E"/>
    <w:rsid w:val="00E06D11"/>
    <w:rsid w:val="00E320DE"/>
    <w:rsid w:val="00E3221B"/>
    <w:rsid w:val="00E350E4"/>
    <w:rsid w:val="00E36D44"/>
    <w:rsid w:val="00E66833"/>
    <w:rsid w:val="00E95EDE"/>
    <w:rsid w:val="00E969EC"/>
    <w:rsid w:val="00EE64C1"/>
    <w:rsid w:val="00F20914"/>
    <w:rsid w:val="00F34CC4"/>
    <w:rsid w:val="00F42190"/>
    <w:rsid w:val="00F47922"/>
    <w:rsid w:val="00FA03D2"/>
    <w:rsid w:val="00FA4D01"/>
    <w:rsid w:val="00FB25EA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0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07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0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0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0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07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0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0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07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4076</izvorni_sadrzaj>
    <derivirana_varijabla naziv="DomainObject.Predmet.Broj_1">4076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St-4076/2016</izvorni_sadrzaj>
    <derivirana_varijabla naziv="DomainObject.Predmet.OznakaBroj_1">St-4076/2016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ADAMO d.o.o.</izvorni_sadrzaj>
    <derivirana_varijabla naziv="DomainObject.Predmet.ProtustrankaFormated_1">  ADAMO d.o.o.</derivirana_varijabla>
  </DomainObject.Predmet.ProtustrankaFormated>
  <DomainObject.Predmet.ProtustrankaFormatedOIB>
    <izvorni_sadrzaj>  ADAMO d.o.o., OIB 94231541900</izvorni_sadrzaj>
    <derivirana_varijabla naziv="DomainObject.Predmet.ProtustrankaFormatedOIB_1">  ADAMO d.o.o., OIB 94231541900</derivirana_varijabla>
  </DomainObject.Predmet.ProtustrankaFormatedOIB>
  <DomainObject.Predmet.ProtustrankaFormatedWithAdress>
    <izvorni_sadrzaj> ADAMO d.o.o., Našička 3, 10000 Zagreb</izvorni_sadrzaj>
    <derivirana_varijabla naziv="DomainObject.Predmet.ProtustrankaFormatedWithAdress_1"> ADAMO d.o.o., Našička 3, 10000 Zagreb</derivirana_varijabla>
  </DomainObject.Predmet.ProtustrankaFormatedWithAdress>
  <DomainObject.Predmet.ProtustrankaFormatedWithAdressOIB>
    <izvorni_sadrzaj> ADAMO d.o.o., OIB 94231541900, Našička 3, 10000 Zagreb</izvorni_sadrzaj>
    <derivirana_varijabla naziv="DomainObject.Predmet.ProtustrankaFormatedWithAdressOIB_1"> ADAMO d.o.o., OIB 94231541900, Našička 3, 10000 Zagreb</derivirana_varijabla>
  </DomainObject.Predmet.ProtustrankaFormatedWithAdressOIB>
  <DomainObject.Predmet.ProtustrankaWithAdress>
    <izvorni_sadrzaj>ADAMO d.o.o. Našička 3, 10000 Zagreb</izvorni_sadrzaj>
    <derivirana_varijabla naziv="DomainObject.Predmet.ProtustrankaWithAdress_1">ADAMO d.o.o. Našička 3, 10000 Zagreb</derivirana_varijabla>
  </DomainObject.Predmet.ProtustrankaWithAdress>
  <DomainObject.Predmet.ProtustrankaWithAdressOIB>
    <izvorni_sadrzaj>ADAMO d.o.o., OIB 94231541900, Našička 3, 10000 Zagreb</izvorni_sadrzaj>
    <derivirana_varijabla naziv="DomainObject.Predmet.ProtustrankaWithAdressOIB_1">ADAMO d.o.o., OIB 94231541900, Našička 3, 10000 Zagreb</derivirana_varijabla>
  </DomainObject.Predmet.ProtustrankaWithAdressOIB>
  <DomainObject.Predmet.ProtustrankaNazivFormated>
    <izvorni_sadrzaj>ADAMO d.o.o.</izvorni_sadrzaj>
    <derivirana_varijabla naziv="DomainObject.Predmet.ProtustrankaNazivFormated_1">ADAMO d.o.o.</derivirana_varijabla>
  </DomainObject.Predmet.ProtustrankaNazivFormated>
  <DomainObject.Predmet.ProtustrankaNazivFormatedOIB>
    <izvorni_sadrzaj>ADAMO d.o.o., OIB 94231541900</izvorni_sadrzaj>
    <derivirana_varijabla naziv="DomainObject.Predmet.ProtustrankaNazivFormatedOIB_1">ADAMO d.o.o., OIB 94231541900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ADAMO d.o.o.</item>
    </izvorni_sadrzaj>
    <derivirana_varijabla naziv="DomainObject.Predmet.ProtuStrankaListFormated_1">
      <item>ADAMO d.o.o.</item>
    </derivirana_varijabla>
  </DomainObject.Predmet.ProtuStrankaListFormated>
  <DomainObject.Predmet.ProtuStrankaListFormatedOIB>
    <izvorni_sadrzaj>
      <item>ADAMO d.o.o., OIB 94231541900</item>
    </izvorni_sadrzaj>
    <derivirana_varijabla naziv="DomainObject.Predmet.ProtuStrankaListFormatedOIB_1">
      <item>ADAMO d.o.o., OIB 94231541900</item>
    </derivirana_varijabla>
  </DomainObject.Predmet.ProtuStrankaListFormatedOIB>
  <DomainObject.Predmet.ProtuStrankaListFormatedWithAdress>
    <izvorni_sadrzaj>
      <item>ADAMO d.o.o., Našička 3, 10000 Zagreb</item>
    </izvorni_sadrzaj>
    <derivirana_varijabla naziv="DomainObject.Predmet.ProtuStrankaListFormatedWithAdress_1">
      <item>ADAMO d.o.o., Našička 3, 10000 Zagreb</item>
    </derivirana_varijabla>
  </DomainObject.Predmet.ProtuStrankaListFormatedWithAdress>
  <DomainObject.Predmet.ProtuStrankaListFormatedWithAdressOIB>
    <izvorni_sadrzaj>
      <item>ADAMO d.o.o., OIB 94231541900, Našička 3, 10000 Zagreb</item>
    </izvorni_sadrzaj>
    <derivirana_varijabla naziv="DomainObject.Predmet.ProtuStrankaListFormatedWithAdressOIB_1">
      <item>ADAMO d.o.o., OIB 94231541900, Našička 3, 10000 Zagreb</item>
    </derivirana_varijabla>
  </DomainObject.Predmet.ProtuStrankaListFormatedWithAdressOIB>
  <DomainObject.Predmet.ProtuStrankaListNazivFormated>
    <izvorni_sadrzaj>
      <item>ADAMO d.o.o.</item>
    </izvorni_sadrzaj>
    <derivirana_varijabla naziv="DomainObject.Predmet.ProtuStrankaListNazivFormated_1">
      <item>ADAMO d.o.o.</item>
    </derivirana_varijabla>
  </DomainObject.Predmet.ProtuStrankaListNazivFormated>
  <DomainObject.Predmet.ProtuStrankaListNazivFormatedOIB>
    <izvorni_sadrzaj>
      <item>ADAMO d.o.o., OIB 94231541900</item>
    </izvorni_sadrzaj>
    <derivirana_varijabla naziv="DomainObject.Predmet.ProtuStrankaListNazivFormatedOIB_1">
      <item>ADAMO d.o.o., OIB 94231541900</item>
    </derivirana_varijabla>
  </DomainObject.Predmet.ProtuStrankaListNazivFormatedOIB>
  <DomainObject.Predmet.OstaliListFormated>
    <izvorni_sadrzaj>
      <item>Zlatko Ostroški</item>
      <item>Mario Delić</item>
    </izvorni_sadrzaj>
    <derivirana_varijabla naziv="DomainObject.Predmet.OstaliListFormated_1">
      <item>Zlatko Ostroški</item>
      <item>Mario Delić</item>
    </derivirana_varijabla>
  </DomainObject.Predmet.OstaliListFormated>
  <DomainObject.Predmet.OstaliListFormatedOIB>
    <izvorni_sadrzaj>
      <item>Zlatko Ostroški</item>
      <item>Mario Delić, OIB 89669860211</item>
    </izvorni_sadrzaj>
    <derivirana_varijabla naziv="DomainObject.Predmet.OstaliListFormatedOIB_1">
      <item>Zlatko Ostroški</item>
      <item>Mario Delić, OIB 89669860211</item>
    </derivirana_varijabla>
  </DomainObject.Predmet.OstaliListFormatedOIB>
  <DomainObject.Predmet.OstaliListFormatedWithAdress>
    <izvorni_sadrzaj>
      <item>Zlatko Ostroški, Đorđićeva 23/II, 10000 Zagreb</item>
      <item>Mario Delić, Radnička 18, 31511 Đurđenovac</item>
    </izvorni_sadrzaj>
    <derivirana_varijabla naziv="DomainObject.Predmet.OstaliListFormatedWithAdress_1">
      <item>Zlatko Ostroški, Đorđićeva 23/II, 10000 Zagreb</item>
      <item>Mario Delić, Radnička 18, 31511 Đurđenovac</item>
    </derivirana_varijabla>
  </DomainObject.Predmet.OstaliListFormatedWithAdress>
  <DomainObject.Predmet.OstaliListFormatedWithAdressOIB>
    <izvorni_sadrzaj>
      <item>Zlatko Ostroški, Đorđićeva 23/II, 10000 Zagreb</item>
      <item>Mario Delić, OIB 89669860211, Radnička 18, 31511 Đurđenovac</item>
    </izvorni_sadrzaj>
    <derivirana_varijabla naziv="DomainObject.Predmet.OstaliListFormatedWithAdressOIB_1">
      <item>Zlatko Ostroški, Đorđićeva 23/II, 10000 Zagreb</item>
      <item>Mario Delić, OIB 89669860211, Radnička 18, 31511 Đurđenovac</item>
    </derivirana_varijabla>
  </DomainObject.Predmet.OstaliListFormatedWithAdressOIB>
  <DomainObject.Predmet.OstaliListNazivFormated>
    <izvorni_sadrzaj>
      <item>Zlatko Ostroški</item>
      <item>Mario Delić</item>
    </izvorni_sadrzaj>
    <derivirana_varijabla naziv="DomainObject.Predmet.OstaliListNazivFormated_1">
      <item>Zlatko Ostroški</item>
      <item>Mario Delić</item>
    </derivirana_varijabla>
  </DomainObject.Predmet.OstaliListNazivFormated>
  <DomainObject.Predmet.OstaliListNazivFormatedOIB>
    <izvorni_sadrzaj>
      <item>Zlatko Ostroški</item>
      <item>Mario Delić, OIB 89669860211</item>
    </izvorni_sadrzaj>
    <derivirana_varijabla naziv="DomainObject.Predmet.OstaliListNazivFormatedOIB_1">
      <item>Zlatko Ostroški</item>
      <item>Mario Delić, OIB 89669860211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ADAMO d.o.o.</izvorni_sadrzaj>
    <derivirana_varijabla naziv="DomainObject.Predmet.ProtustrankaIDrugi_1">ADAMO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ADAMO d.o.o., OIB 94231541900, Našička 3, 10000 Zagreb</izvorni_sadrzaj>
    <derivirana_varijabla naziv="DomainObject.Predmet.ProtustrankaIDrugiAdressOIB_1">ADAMO d.o.o., OIB 94231541900,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ADAMO d.o.o.</item>
      <item>FINA Regionalni centar Zagreb</item>
      <item>Zlatko Ostroški</item>
      <item>Mario Delić</item>
    </izvorni_sadrzaj>
    <derivirana_varijabla naziv="DomainObject.Predmet.SudioniciListNaziv_1">
      <item>ADAMO d.o.o.</item>
      <item>FINA Regionalni centar Zagreb</item>
      <item>Zlatko Ostroški</item>
      <item>Mario Delić</item>
    </derivirana_varijabla>
  </DomainObject.Predmet.SudioniciListNaziv>
  <DomainObject.Predmet.SudioniciListAdressOIB>
    <izvorni_sadrzaj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izvorni_sadrzaj>
    <derivirana_varijabla naziv="DomainObject.Predmet.SudioniciListAdressOIB_1">
      <item>ADAMO d.o.o., OIB 94231541900, Našička 3,10000 Zagreb</item>
      <item>FINA Regionalni centar Zagreb, OIB 85821130368, Trg svibanjskih žrtava 1995. 1,10000 Zagreb</item>
      <item>Zlatko Ostroški, Đorđićeva 23/II,10000 Zagreb</item>
      <item>Mario Delić, OIB 89669860211, Radnička 18,31511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94231541900</item>
      <item>, OIB 85821130368</item>
      <item>, OIB null</item>
      <item>, OIB 89669860211</item>
    </izvorni_sadrzaj>
    <derivirana_varijabla naziv="DomainObject.Predmet.SudioniciListNazivOIB_1">
      <item>, OIB 94231541900</item>
      <item>, OIB 85821130368</item>
      <item>, OIB null</item>
      <item>, OIB 89669860211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St-4076/2016-63</izvorni_sadrzaj>
    <derivirana_varijabla naziv="DomainObject.PredzadnjaOdlukaIzPredmeta.Oznaka_1">St-4076/2016-63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1CCB6-35BF-47D1-BC25-DEBF286EB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2203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2019-03-13T08:49:00Z</dcterms:created>
  <dc:creator>user</dc:creator>
  <cp:lastModifiedBy>Valentina Delač</cp:lastModifiedBy>
  <cp:lastPrinted>2019-03-13T08:50:00Z</cp:lastPrinted>
  <dcterms:modified xmlns:xsi="http://www.w3.org/2001/XMLSchema-instance" xsi:type="dcterms:W3CDTF">2019-03-13T08:50:00Z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(adamo  rješenje prodaja nekretnina kuća.docx)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