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2f48" w14:paraId="75f2f48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93C12">
        <w:rPr>
          <w:rFonts w:cs="Times New Roman" w:hAnsi="Times New Roman" w:ascii="Times New Roman"/>
          <w:i w:val="false"/>
          <w:sz w:val="24"/>
          <w:szCs w:val="24"/>
        </w:rPr>
        <w:t>1519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793C12" w:rsidRPr="00793C12">
        <w:t>GRADNJA DUBROVNIK d.o.o.</w:t>
      </w:r>
      <w:r w:rsidR="00793C12">
        <w:t xml:space="preserve"> "u stečaju"</w:t>
      </w:r>
      <w:r w:rsidR="00793C12" w:rsidRPr="00793C12">
        <w:t>, Dubrovnik, Ispod Petke 4, OIB: 40919570705</w:t>
      </w:r>
      <w:r w:rsidR="00FF68CD" w:rsidRPr="00FF68CD">
        <w:t xml:space="preserve">, zastupano po stečajnom upravitelju </w:t>
      </w:r>
      <w:r w:rsidR="00793C12">
        <w:t>Jozo Bagarić, Ploče, Trg bana Jelačića 4, OIB: 81445363370</w:t>
      </w:r>
      <w:r w:rsidR="00452088">
        <w:t xml:space="preserve">, dana </w:t>
      </w:r>
      <w:r w:rsidR="008733E8">
        <w:t>1</w:t>
      </w:r>
      <w:r w:rsidR="00793C12">
        <w:t>1</w:t>
      </w:r>
      <w:r w:rsidR="00FF68CD" w:rsidRPr="00FF68CD">
        <w:t xml:space="preserve">. </w:t>
      </w:r>
      <w:r w:rsidR="00793C12">
        <w:t>siječnja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3549DA" w:rsidRPr="003549DA">
        <w:t>Jozo Bagarić, Ploče, Trg bana Jelačića 4, OIB: 81445363370</w:t>
      </w:r>
      <w:r>
        <w:t xml:space="preserve"> u roku osam dana očitovati se zašto pozvan nije pristupio na ispitno i izvještajno ročište određeno za dan </w:t>
      </w:r>
      <w:r w:rsidR="003549DA">
        <w:t>11. siječnja 2017</w:t>
      </w:r>
      <w:r>
        <w:t>.g.</w:t>
      </w: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II.</w:t>
      </w:r>
      <w:r>
        <w:tab/>
        <w:t xml:space="preserve">Poziva se stečajni upravitelj </w:t>
      </w:r>
      <w:r w:rsidR="003549DA" w:rsidRPr="003549DA">
        <w:t>Jozo Bagarić, Ploče, Trg bana Jelačića 4, OIB: 81445363370</w:t>
      </w:r>
      <w:r>
        <w:t xml:space="preserve"> u roku osam dana očitovati se zašto nije</w:t>
      </w:r>
      <w:r w:rsidR="003549DA">
        <w:t xml:space="preserve"> uopće</w:t>
      </w:r>
      <w:r>
        <w:t xml:space="preserve"> dostavio u spis</w:t>
      </w:r>
      <w:r w:rsidR="003549DA">
        <w:t xml:space="preserve"> niti u propisanom roku tablice</w:t>
      </w:r>
      <w:r w:rsidR="003549DA" w:rsidRPr="003549DA">
        <w:t xml:space="preserve"> prijavljenih tražbina</w:t>
      </w:r>
      <w:r w:rsidR="003549DA">
        <w:t>,</w:t>
      </w:r>
      <w:r w:rsidR="003549DA" w:rsidRPr="003549DA">
        <w:t xml:space="preserve"> </w:t>
      </w:r>
      <w:r>
        <w:t>popis predmeta stečajne mase, popis vjerovnika, pregled imovine i obveza, izvješće o gospodarskom položaju dužnika i njegovim uzrocima, prijave tražbina.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3549DA" w:rsidR="00452088">
      <w:pPr>
        <w:jc w:val="both"/>
      </w:pPr>
      <w:r>
        <w:tab/>
      </w:r>
      <w:r w:rsidR="003549DA" w:rsidRPr="003549DA">
        <w:t xml:space="preserve">Rješenjem ovog suda posl.br. St-1519/2016-19 od 21. listopada 2016. godine otvoren je stečajni postupak dužnikom GRADNJA DUBROVNIK d.o.o. "u stečaju", Dubrovnik, Ispod Petke 4, OIB: 40919570705, </w:t>
      </w:r>
      <w:r w:rsidR="003549DA">
        <w:t>te istim</w:t>
      </w:r>
      <w:r>
        <w:t xml:space="preserve"> rješenjem je određeno ročište za ispitivanje prijavljenih potraživanja vjerovnika za dan </w:t>
      </w:r>
      <w:r w:rsidR="003549DA">
        <w:t>11. siječnj</w:t>
      </w:r>
      <w:r>
        <w:t>a 201</w:t>
      </w:r>
      <w:r w:rsidR="003549DA">
        <w:t>7. godine u 08,3</w:t>
      </w:r>
      <w:r>
        <w:t>0 sati, sve u zgradi ovog suda u Dubrovniku, Dr. A. Starčevića 23, sudnica 2, te je određeno da će se nakon ispitnog ročišta održat i izvještajno ročište.</w:t>
      </w:r>
      <w:r w:rsidR="008733E8">
        <w:t xml:space="preserve">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 xml:space="preserve">poziva  stečajnog upravitelja na očitovanje, a u smislu čl. 91. st. 3. </w:t>
      </w:r>
      <w:r w:rsidR="008D29F7" w:rsidRPr="008D29F7">
        <w:t>Stečajnog zakona (Narodne novine br. 71/15, dalje u tekstu SZ)</w:t>
      </w:r>
      <w:r>
        <w:t xml:space="preserve"> zašto pozvan nije pristupio na ispitno i izvještajno ročište određeno za dan </w:t>
      </w:r>
      <w:r w:rsidR="003549DA" w:rsidRPr="003549DA">
        <w:t>11. siječnja 2017. godine</w:t>
      </w:r>
      <w:r>
        <w:t xml:space="preserve">, zašto nije </w:t>
      </w:r>
      <w:r w:rsidR="008733E8">
        <w:t>dostavio u spis</w:t>
      </w:r>
      <w:r>
        <w:t xml:space="preserve"> u propisanom roku  tablice popis predmeta stečajne mase, popis vjerovnika, pregled imovine i obveza, izvješće o gospodarskom položaju dužnika i njegovim uzrocima, prijave tražbina</w:t>
      </w:r>
      <w:r w:rsidR="00FD23BA">
        <w:t xml:space="preserve"> i tablicu sa prijavljenim tražbinama</w:t>
      </w:r>
      <w:r>
        <w:t>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733E8">
        <w:rPr>
          <w:b/>
        </w:rPr>
        <w:t>1</w:t>
      </w:r>
      <w:r w:rsidR="003549DA">
        <w:rPr>
          <w:b/>
        </w:rPr>
        <w:t>1</w:t>
      </w:r>
      <w:r w:rsidR="00FD23BA" w:rsidRPr="00FD23BA">
        <w:rPr>
          <w:b/>
        </w:rPr>
        <w:t xml:space="preserve">. </w:t>
      </w:r>
      <w:r w:rsidR="003549DA">
        <w:rPr>
          <w:b/>
        </w:rPr>
        <w:t>siječnj</w:t>
      </w:r>
      <w:r w:rsidRPr="00FD23BA">
        <w:rPr>
          <w:b/>
        </w:rPr>
        <w:t>a 201</w:t>
      </w:r>
      <w:r w:rsidR="003549DA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3F1A46">
        <w:rPr>
          <w:b/>
        </w:rPr>
        <w:tab/>
      </w:r>
      <w:r w:rsidR="003F1A46">
        <w:rPr>
          <w:b/>
        </w:rPr>
        <w:tab/>
      </w:r>
      <w:r w:rsidR="003F1A46">
        <w:rPr>
          <w:b/>
        </w:rPr>
        <w:tab/>
      </w:r>
      <w:r w:rsidR="003F1A46">
        <w:rPr>
          <w:b/>
        </w:rPr>
        <w:tab/>
      </w:r>
      <w:r w:rsidR="003F1A46">
        <w:rPr>
          <w:b/>
        </w:rPr>
        <w:tab/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5D5B95" w:rsidRPr="005D5B95">
        <w:t xml:space="preserve"> Jozo Bagarić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A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793C12">
      <w:t>1519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549DA"/>
    <w:rsid w:val="003C1E56"/>
    <w:rsid w:val="003F1A4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D5B95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4527F"/>
    <w:rsid w:val="00756446"/>
    <w:rsid w:val="00780E26"/>
    <w:rsid w:val="00793C12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8D29F7"/>
    <w:rsid w:val="00900A88"/>
    <w:rsid w:val="009047CC"/>
    <w:rsid w:val="0090622A"/>
    <w:rsid w:val="00924513"/>
    <w:rsid w:val="0097520F"/>
    <w:rsid w:val="009A25A7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2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2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2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2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2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2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2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2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St-1519/2016-32</izvorni_sadrzaj>
    <derivirana_varijabla naziv="DomainObject.Oznaka_1">St-1519/2016-32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otp. na VTS 13.12.16. a spis
u suca od 09.01.17.!!!!!!!!!!</izvorni_sadrzaj>
    <derivirana_varijabla naziv="DomainObject.Predmet.PrimjedbaSuca_1">ŽALBA otp. na VTS 13.12.16. a spis
u suca od 09.01.17.!!!!!!!!!!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prosinca 2016.</izvorni_sadrzaj>
    <derivirana_varijabla naziv="DomainObject.Predmet.SpisIzvanSuda.DatumIzlazaSpisa_1">13.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St-1519/2016-32</izvorni_sadrzaj>
    <derivirana_varijabla naziv="DomainObject.PoslovniBrojDokumenta_1">St-1519/2016-32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74594-D6C2-47EC-B0C3-D501F2B11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396</properties:Words>
  <properties:Characters>2162</properties:Characters>
  <properties:Lines>72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2017-01-11T08:41:00Z</dcterms:created>
  <dc:creator>none</dc:creator>
  <cp:lastModifiedBy>Katarina Franković</cp:lastModifiedBy>
  <cp:lastPrinted>2017-01-11T08:52:00Z</cp:lastPrinted>
  <dcterms:modified xmlns:xsi="http://www.w3.org/2001/XMLSchema-instance" xsi:type="dcterms:W3CDTF">2017-01-11T08:53:00Z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St-1519/2016-32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