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c7879" w14:paraId="31c7879" w:rsidRDefault="00E94ADC" w:rsidP="0071033A" w:rsidR="0071033A" w:rsidRPr="00345080">
      <w:pPr>
        <w:ind w:firstLine="567"/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345080">
        <w:rPr>
          <w:rFonts w:hAnsi="Times New Roman" w:ascii="Times New Roman"/>
        </w:rPr>
        <w:t xml:space="preserve">3 </w:t>
      </w:r>
      <w:r w:rsidR="001A6E03" w:rsidRPr="00345080">
        <w:rPr>
          <w:rFonts w:hAnsi="Times New Roman" w:ascii="Times New Roman"/>
        </w:rPr>
        <w:t>St-</w:t>
      </w:r>
      <w:r w:rsidR="001B6D46">
        <w:rPr>
          <w:rFonts w:hAnsi="Times New Roman" w:ascii="Times New Roman"/>
        </w:rPr>
        <w:t>6562/16-8</w:t>
      </w:r>
    </w:p>
    <w:p w:rsidRDefault="00574D42" w:rsidP="0071033A" w:rsidR="00574D42" w:rsidRPr="00345080">
      <w:pPr>
        <w:ind w:firstLine="567"/>
        <w:jc w:val="right"/>
        <w:rPr>
          <w:rFonts w:hAnsi="Times New Roman" w:ascii="Times New Roman"/>
        </w:rPr>
      </w:pPr>
    </w:p>
    <w:p w:rsidRDefault="006E2D44" w:rsidP="006E2D44" w:rsidR="0071033A" w:rsidRPr="00345080">
      <w:pPr>
        <w:rPr>
          <w:rFonts w:hAnsi="Times New Roman" w:ascii="Times New Roman"/>
        </w:rPr>
      </w:pPr>
      <w:r w:rsidRPr="00345080">
        <w:rPr>
          <w:rFonts w:hAnsi="Times New Roman" w:ascii="Times New Roman"/>
        </w:rPr>
        <w:t xml:space="preserve">       </w:t>
      </w:r>
      <w:r w:rsidRPr="00345080">
        <w:rPr>
          <w:rFonts w:hAnsi="Times New Roman" w:ascii="Times New Roman"/>
          <w:noProof/>
        </w:rPr>
        <w:drawing>
          <wp:inline distR="0" distL="0" distB="0" distT="0">
            <wp:extent cy="965200" cx="723900"/>
            <wp:effectExtent b="635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E2D44" w:rsidP="006E2D44" w:rsidR="0071033A" w:rsidRPr="00345080">
      <w:pPr>
        <w:rPr>
          <w:rFonts w:hAnsi="Times New Roman" w:ascii="Times New Roman"/>
        </w:rPr>
      </w:pPr>
      <w:r w:rsidRPr="00345080">
        <w:rPr>
          <w:rFonts w:hAnsi="Times New Roman" w:ascii="Times New Roman"/>
        </w:rPr>
        <w:t xml:space="preserve">          </w:t>
      </w:r>
      <w:r w:rsidR="0071033A" w:rsidRPr="00345080">
        <w:rPr>
          <w:rFonts w:hAnsi="Times New Roman" w:ascii="Times New Roman"/>
        </w:rPr>
        <w:t>REPUBLIKA HRVATSKA</w:t>
      </w:r>
    </w:p>
    <w:p w:rsidRDefault="0071033A" w:rsidP="006E2D44" w:rsidR="0071033A" w:rsidRPr="00345080">
      <w:pPr>
        <w:ind w:firstLine="567"/>
        <w:rPr>
          <w:rFonts w:hAnsi="Times New Roman" w:ascii="Times New Roman"/>
        </w:rPr>
      </w:pPr>
      <w:r w:rsidRPr="00345080">
        <w:rPr>
          <w:rFonts w:hAnsi="Times New Roman" w:ascii="Times New Roman"/>
        </w:rPr>
        <w:t>TRGOVAČKI SUD U ZAGREBU</w:t>
      </w:r>
    </w:p>
    <w:p w:rsidRDefault="0071033A" w:rsidP="006E2D44" w:rsidR="0071033A" w:rsidRPr="00345080">
      <w:pPr>
        <w:ind w:firstLine="567"/>
        <w:rPr>
          <w:rFonts w:hAnsi="Times New Roman" w:ascii="Times New Roman"/>
        </w:rPr>
      </w:pPr>
      <w:r w:rsidRPr="00345080">
        <w:rPr>
          <w:rFonts w:hAnsi="Times New Roman" w:ascii="Times New Roman"/>
        </w:rPr>
        <w:t xml:space="preserve">STALNA SLUŽBA </w:t>
      </w:r>
    </w:p>
    <w:p w:rsidRDefault="0071033A" w:rsidP="006E2D44" w:rsidR="0071033A" w:rsidRPr="00345080">
      <w:pPr>
        <w:ind w:firstLine="567"/>
        <w:rPr>
          <w:rFonts w:hAnsi="Times New Roman" w:ascii="Times New Roman"/>
        </w:rPr>
      </w:pPr>
      <w:r w:rsidRPr="00345080">
        <w:rPr>
          <w:rFonts w:hAnsi="Times New Roman" w:ascii="Times New Roman"/>
        </w:rPr>
        <w:t xml:space="preserve">Karlovac, </w:t>
      </w:r>
      <w:r w:rsidR="006E2D44" w:rsidRPr="00345080">
        <w:rPr>
          <w:rFonts w:hAnsi="Times New Roman" w:ascii="Times New Roman"/>
        </w:rPr>
        <w:t>Ljudevita Šestića 4</w:t>
      </w:r>
    </w:p>
    <w:p w:rsidRDefault="001A6E03" w:rsidP="00DB07C1" w:rsidR="001A6E03" w:rsidRPr="00345080">
      <w:pPr>
        <w:jc w:val="both"/>
        <w:rPr>
          <w:rFonts w:hAnsi="Times New Roman" w:ascii="Times New Roman"/>
        </w:rPr>
      </w:pPr>
    </w:p>
    <w:p w:rsidRDefault="001A6E03" w:rsidP="001A6E03" w:rsidR="001A6E03" w:rsidRPr="00345080">
      <w:pPr>
        <w:ind w:firstLine="567"/>
        <w:jc w:val="center"/>
        <w:rPr>
          <w:rFonts w:hAnsi="Times New Roman" w:ascii="Times New Roman"/>
        </w:rPr>
      </w:pPr>
      <w:r w:rsidRPr="00345080">
        <w:rPr>
          <w:rFonts w:hAnsi="Times New Roman" w:ascii="Times New Roman"/>
        </w:rPr>
        <w:t>R</w:t>
      </w:r>
      <w:r w:rsidR="003F197E">
        <w:rPr>
          <w:rFonts w:hAnsi="Times New Roman" w:ascii="Times New Roman"/>
        </w:rPr>
        <w:t xml:space="preserve"> </w:t>
      </w:r>
      <w:r w:rsidRPr="00345080">
        <w:rPr>
          <w:rFonts w:hAnsi="Times New Roman" w:ascii="Times New Roman"/>
        </w:rPr>
        <w:t>E</w:t>
      </w:r>
      <w:r w:rsidR="003F197E">
        <w:rPr>
          <w:rFonts w:hAnsi="Times New Roman" w:ascii="Times New Roman"/>
        </w:rPr>
        <w:t xml:space="preserve"> </w:t>
      </w:r>
      <w:r w:rsidRPr="00345080">
        <w:rPr>
          <w:rFonts w:hAnsi="Times New Roman" w:ascii="Times New Roman"/>
        </w:rPr>
        <w:t>P</w:t>
      </w:r>
      <w:r w:rsidR="003F197E">
        <w:rPr>
          <w:rFonts w:hAnsi="Times New Roman" w:ascii="Times New Roman"/>
        </w:rPr>
        <w:t xml:space="preserve"> </w:t>
      </w:r>
      <w:r w:rsidRPr="00345080">
        <w:rPr>
          <w:rFonts w:hAnsi="Times New Roman" w:ascii="Times New Roman"/>
        </w:rPr>
        <w:t>U</w:t>
      </w:r>
      <w:r w:rsidR="003F197E">
        <w:rPr>
          <w:rFonts w:hAnsi="Times New Roman" w:ascii="Times New Roman"/>
        </w:rPr>
        <w:t xml:space="preserve"> </w:t>
      </w:r>
      <w:r w:rsidRPr="00345080">
        <w:rPr>
          <w:rFonts w:hAnsi="Times New Roman" w:ascii="Times New Roman"/>
        </w:rPr>
        <w:t>B</w:t>
      </w:r>
      <w:r w:rsidR="003F197E">
        <w:rPr>
          <w:rFonts w:hAnsi="Times New Roman" w:ascii="Times New Roman"/>
        </w:rPr>
        <w:t xml:space="preserve"> </w:t>
      </w:r>
      <w:r w:rsidRPr="00345080">
        <w:rPr>
          <w:rFonts w:hAnsi="Times New Roman" w:ascii="Times New Roman"/>
        </w:rPr>
        <w:t>L</w:t>
      </w:r>
      <w:r w:rsidR="003F197E">
        <w:rPr>
          <w:rFonts w:hAnsi="Times New Roman" w:ascii="Times New Roman"/>
        </w:rPr>
        <w:t xml:space="preserve"> </w:t>
      </w:r>
      <w:r w:rsidRPr="00345080">
        <w:rPr>
          <w:rFonts w:hAnsi="Times New Roman" w:ascii="Times New Roman"/>
        </w:rPr>
        <w:t>I</w:t>
      </w:r>
      <w:r w:rsidR="003F197E">
        <w:rPr>
          <w:rFonts w:hAnsi="Times New Roman" w:ascii="Times New Roman"/>
        </w:rPr>
        <w:t xml:space="preserve"> </w:t>
      </w:r>
      <w:r w:rsidRPr="00345080">
        <w:rPr>
          <w:rFonts w:hAnsi="Times New Roman" w:ascii="Times New Roman"/>
        </w:rPr>
        <w:t>K</w:t>
      </w:r>
      <w:r w:rsidR="003F197E">
        <w:rPr>
          <w:rFonts w:hAnsi="Times New Roman" w:ascii="Times New Roman"/>
        </w:rPr>
        <w:t xml:space="preserve"> </w:t>
      </w:r>
      <w:r w:rsidR="005866B6">
        <w:rPr>
          <w:rFonts w:hAnsi="Times New Roman" w:ascii="Times New Roman"/>
        </w:rPr>
        <w:t>A</w:t>
      </w:r>
      <w:r w:rsidRPr="00345080">
        <w:rPr>
          <w:rFonts w:hAnsi="Times New Roman" w:ascii="Times New Roman"/>
        </w:rPr>
        <w:t xml:space="preserve"> </w:t>
      </w:r>
      <w:r w:rsidR="003F197E">
        <w:rPr>
          <w:rFonts w:hAnsi="Times New Roman" w:ascii="Times New Roman"/>
        </w:rPr>
        <w:t xml:space="preserve">  </w:t>
      </w:r>
      <w:r w:rsidRPr="00345080">
        <w:rPr>
          <w:rFonts w:hAnsi="Times New Roman" w:ascii="Times New Roman"/>
        </w:rPr>
        <w:t>H</w:t>
      </w:r>
      <w:r w:rsidR="003F197E">
        <w:rPr>
          <w:rFonts w:hAnsi="Times New Roman" w:ascii="Times New Roman"/>
        </w:rPr>
        <w:t xml:space="preserve"> </w:t>
      </w:r>
      <w:r w:rsidRPr="00345080">
        <w:rPr>
          <w:rFonts w:hAnsi="Times New Roman" w:ascii="Times New Roman"/>
        </w:rPr>
        <w:t>R</w:t>
      </w:r>
      <w:r w:rsidR="003F197E">
        <w:rPr>
          <w:rFonts w:hAnsi="Times New Roman" w:ascii="Times New Roman"/>
        </w:rPr>
        <w:t xml:space="preserve"> </w:t>
      </w:r>
      <w:r w:rsidRPr="00345080">
        <w:rPr>
          <w:rFonts w:hAnsi="Times New Roman" w:ascii="Times New Roman"/>
        </w:rPr>
        <w:t>V</w:t>
      </w:r>
      <w:r w:rsidR="003F197E">
        <w:rPr>
          <w:rFonts w:hAnsi="Times New Roman" w:ascii="Times New Roman"/>
        </w:rPr>
        <w:t xml:space="preserve"> </w:t>
      </w:r>
      <w:r w:rsidRPr="00345080">
        <w:rPr>
          <w:rFonts w:hAnsi="Times New Roman" w:ascii="Times New Roman"/>
        </w:rPr>
        <w:t>A</w:t>
      </w:r>
      <w:r w:rsidR="003F197E">
        <w:rPr>
          <w:rFonts w:hAnsi="Times New Roman" w:ascii="Times New Roman"/>
        </w:rPr>
        <w:t xml:space="preserve"> </w:t>
      </w:r>
      <w:r w:rsidRPr="00345080">
        <w:rPr>
          <w:rFonts w:hAnsi="Times New Roman" w:ascii="Times New Roman"/>
        </w:rPr>
        <w:t>T</w:t>
      </w:r>
      <w:r w:rsidR="003F197E">
        <w:rPr>
          <w:rFonts w:hAnsi="Times New Roman" w:ascii="Times New Roman"/>
        </w:rPr>
        <w:t xml:space="preserve"> </w:t>
      </w:r>
      <w:r w:rsidRPr="00345080">
        <w:rPr>
          <w:rFonts w:hAnsi="Times New Roman" w:ascii="Times New Roman"/>
        </w:rPr>
        <w:t>S</w:t>
      </w:r>
      <w:r w:rsidR="003F197E">
        <w:rPr>
          <w:rFonts w:hAnsi="Times New Roman" w:ascii="Times New Roman"/>
        </w:rPr>
        <w:t xml:space="preserve"> </w:t>
      </w:r>
      <w:r w:rsidRPr="00345080">
        <w:rPr>
          <w:rFonts w:hAnsi="Times New Roman" w:ascii="Times New Roman"/>
        </w:rPr>
        <w:t>K</w:t>
      </w:r>
      <w:r w:rsidR="003F197E">
        <w:rPr>
          <w:rFonts w:hAnsi="Times New Roman" w:ascii="Times New Roman"/>
        </w:rPr>
        <w:t xml:space="preserve"> </w:t>
      </w:r>
      <w:r w:rsidR="005866B6">
        <w:rPr>
          <w:rFonts w:hAnsi="Times New Roman" w:ascii="Times New Roman"/>
        </w:rPr>
        <w:t>A</w:t>
      </w:r>
    </w:p>
    <w:p w:rsidRDefault="001A6E03" w:rsidP="001A6E03" w:rsidR="001A6E03" w:rsidRPr="00345080">
      <w:pPr>
        <w:ind w:firstLine="567"/>
        <w:jc w:val="center"/>
        <w:rPr>
          <w:rFonts w:hAnsi="Times New Roman" w:ascii="Times New Roman"/>
        </w:rPr>
      </w:pPr>
      <w:r w:rsidRPr="00345080">
        <w:rPr>
          <w:rFonts w:hAnsi="Times New Roman" w:ascii="Times New Roman"/>
        </w:rPr>
        <w:t>R J E Š E N J E</w:t>
      </w:r>
    </w:p>
    <w:p w:rsidRDefault="001A6E03" w:rsidP="001A6E03" w:rsidR="001A6E03" w:rsidRPr="00345080">
      <w:pPr>
        <w:ind w:firstLine="567"/>
        <w:jc w:val="both"/>
        <w:rPr>
          <w:rFonts w:hAnsi="Times New Roman" w:ascii="Times New Roman"/>
        </w:rPr>
      </w:pPr>
    </w:p>
    <w:p w:rsidRDefault="001B6D46" w:rsidP="002A4D9A" w:rsidR="002A4D9A">
      <w:pPr>
        <w:ind w:firstLine="567"/>
        <w:jc w:val="both"/>
        <w:rPr>
          <w:rFonts w:hAnsi="Times New Roman" w:ascii="Times New Roman"/>
        </w:rPr>
      </w:pPr>
      <w:r w:rsidRPr="001B6D46">
        <w:rPr>
          <w:rFonts w:hAnsi="Times New Roman" w:ascii="Times New Roman"/>
        </w:rPr>
        <w:t>Trgovački sud u Zagrebu, Stalna služba, po sucu Vesni Fundurulić Perišin,</w:t>
      </w:r>
      <w:r w:rsidR="00336263">
        <w:rPr>
          <w:rFonts w:hAnsi="Times New Roman" w:ascii="Times New Roman"/>
        </w:rPr>
        <w:t>u postupku sklapanja predstečajne nagodbe s</w:t>
      </w:r>
      <w:r w:rsidRPr="001B6D46">
        <w:rPr>
          <w:rFonts w:hAnsi="Times New Roman" w:ascii="Times New Roman"/>
        </w:rPr>
        <w:t xml:space="preserve"> dužnik</w:t>
      </w:r>
      <w:r w:rsidR="00336263">
        <w:rPr>
          <w:rFonts w:hAnsi="Times New Roman" w:ascii="Times New Roman"/>
        </w:rPr>
        <w:t>om</w:t>
      </w:r>
      <w:r w:rsidRPr="001B6D46">
        <w:rPr>
          <w:rFonts w:hAnsi="Times New Roman" w:ascii="Times New Roman"/>
        </w:rPr>
        <w:t xml:space="preserve"> MAKRO 5</w:t>
      </w:r>
      <w:r w:rsidR="000A20EE">
        <w:rPr>
          <w:rFonts w:hAnsi="Times New Roman" w:ascii="Times New Roman"/>
        </w:rPr>
        <w:t xml:space="preserve"> d.o.o., Zagreb, Trnjanska 37, </w:t>
      </w:r>
      <w:r w:rsidRPr="001B6D46">
        <w:rPr>
          <w:rFonts w:hAnsi="Times New Roman" w:ascii="Times New Roman"/>
        </w:rPr>
        <w:t>OIB: 01296805435</w:t>
      </w:r>
      <w:r w:rsidR="002A4D9A" w:rsidRPr="002A4D9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2</w:t>
      </w:r>
      <w:r w:rsidR="00DB07C1">
        <w:rPr>
          <w:rFonts w:hAnsi="Times New Roman" w:ascii="Times New Roman"/>
        </w:rPr>
        <w:t>8</w:t>
      </w:r>
      <w:r w:rsidR="002A4D9A" w:rsidRPr="002A4D9A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travnja</w:t>
      </w:r>
      <w:r w:rsidR="002A4D9A" w:rsidRPr="002A4D9A">
        <w:rPr>
          <w:rFonts w:hAnsi="Times New Roman" w:ascii="Times New Roman"/>
        </w:rPr>
        <w:t xml:space="preserve"> 2017.  </w:t>
      </w:r>
    </w:p>
    <w:p w:rsidRDefault="005D668F" w:rsidP="002A4D9A" w:rsidR="005D668F" w:rsidRPr="002A4D9A">
      <w:pPr>
        <w:ind w:firstLine="567"/>
        <w:jc w:val="both"/>
        <w:rPr>
          <w:rFonts w:hAnsi="Times New Roman" w:ascii="Times New Roman"/>
        </w:rPr>
      </w:pPr>
    </w:p>
    <w:p w:rsidRDefault="002A4D9A" w:rsidP="002A4D9A" w:rsidR="002A4D9A" w:rsidRPr="002A4D9A">
      <w:pPr>
        <w:jc w:val="center"/>
        <w:rPr>
          <w:rFonts w:hAnsi="Times New Roman" w:ascii="Times New Roman"/>
        </w:rPr>
      </w:pPr>
      <w:r w:rsidRPr="002A4D9A">
        <w:rPr>
          <w:rFonts w:hAnsi="Times New Roman" w:ascii="Times New Roman"/>
        </w:rPr>
        <w:t>r i j e š i o   j e</w:t>
      </w:r>
    </w:p>
    <w:p w:rsidRDefault="002A4D9A" w:rsidP="002A4D9A" w:rsidR="002A4D9A" w:rsidRPr="002A4D9A">
      <w:pPr>
        <w:jc w:val="both"/>
        <w:rPr>
          <w:rFonts w:hAnsi="Times New Roman" w:ascii="Times New Roman"/>
        </w:rPr>
      </w:pPr>
    </w:p>
    <w:p w:rsidRDefault="005D668F" w:rsidP="005D668F" w:rsidR="002A4D9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</w:t>
      </w:r>
      <w:r w:rsidR="00A5624D" w:rsidRPr="005D668F">
        <w:rPr>
          <w:rFonts w:hAnsi="Times New Roman" w:ascii="Times New Roman"/>
        </w:rPr>
        <w:t>Određuje se prekid postupka za sklapanje predstečajne nagodbe s dužnikom MAKRO 5</w:t>
      </w:r>
      <w:r w:rsidR="000A20EE" w:rsidRPr="005D668F">
        <w:rPr>
          <w:rFonts w:hAnsi="Times New Roman" w:ascii="Times New Roman"/>
        </w:rPr>
        <w:t xml:space="preserve"> d.o.o., Zagreb, Trnjanska 37, </w:t>
      </w:r>
      <w:r w:rsidR="00A5624D" w:rsidRPr="005D668F">
        <w:rPr>
          <w:rFonts w:hAnsi="Times New Roman" w:ascii="Times New Roman"/>
        </w:rPr>
        <w:t xml:space="preserve">OIB: 01296805435 do pravomoćnog okončanja upravnih sporova koji se vode kod Upravnog suda u Zagrebu pod poslovnim brojevima </w:t>
      </w:r>
      <w:r w:rsidR="00E52C05" w:rsidRPr="005D668F">
        <w:rPr>
          <w:rFonts w:hAnsi="Times New Roman" w:ascii="Times New Roman"/>
        </w:rPr>
        <w:t>UsI-779/17 i UsI-952/17</w:t>
      </w:r>
      <w:r w:rsidRPr="005D668F">
        <w:rPr>
          <w:rFonts w:hAnsi="Times New Roman" w:ascii="Times New Roman"/>
        </w:rPr>
        <w:t xml:space="preserve">. </w:t>
      </w:r>
    </w:p>
    <w:p w:rsidRDefault="005D668F" w:rsidP="005D668F" w:rsidR="005D668F">
      <w:pPr>
        <w:ind w:firstLine="708"/>
        <w:jc w:val="both"/>
        <w:rPr>
          <w:rFonts w:hAnsi="Times New Roman" w:ascii="Times New Roman"/>
        </w:rPr>
      </w:pPr>
    </w:p>
    <w:p w:rsidRDefault="005D668F" w:rsidP="005D668F" w:rsidR="005D668F" w:rsidRPr="005D668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</w:t>
      </w:r>
      <w:r w:rsidR="00E427AB">
        <w:rPr>
          <w:rFonts w:hAnsi="Times New Roman" w:ascii="Times New Roman"/>
        </w:rPr>
        <w:t xml:space="preserve">Ročište radi sklapanja predstečajne nagodbe nad dužnikom </w:t>
      </w:r>
      <w:r w:rsidR="00E427AB" w:rsidRPr="00E427AB">
        <w:rPr>
          <w:rFonts w:hAnsi="Times New Roman" w:ascii="Times New Roman"/>
        </w:rPr>
        <w:t>MAKRO 5 d.o.o., Zagreb, Trnjanska 37, OIB: 01296805435</w:t>
      </w:r>
      <w:r w:rsidR="00E427AB">
        <w:rPr>
          <w:rFonts w:hAnsi="Times New Roman" w:ascii="Times New Roman"/>
        </w:rPr>
        <w:t xml:space="preserve"> određeno za 16. svibnja 2017. u 9,00 sati u zgradi ovog suda Karlovac, Ljudevita Šestića 4, prizemlj</w:t>
      </w:r>
      <w:r w:rsidR="00006451">
        <w:rPr>
          <w:rFonts w:hAnsi="Times New Roman" w:ascii="Times New Roman"/>
        </w:rPr>
        <w:t>e, soba broj 2, neće se održati</w:t>
      </w:r>
      <w:r w:rsidR="00D73924">
        <w:rPr>
          <w:rFonts w:hAnsi="Times New Roman" w:ascii="Times New Roman"/>
        </w:rPr>
        <w:t>.</w:t>
      </w:r>
    </w:p>
    <w:p w:rsidRDefault="002A4D9A" w:rsidP="002A4D9A" w:rsidR="002A4D9A" w:rsidRPr="002A4D9A">
      <w:pPr>
        <w:jc w:val="both"/>
        <w:rPr>
          <w:rFonts w:hAnsi="Times New Roman" w:ascii="Times New Roman"/>
        </w:rPr>
      </w:pPr>
    </w:p>
    <w:p w:rsidRDefault="002A4D9A" w:rsidP="002A4D9A" w:rsidR="002A4D9A" w:rsidRPr="002A4D9A">
      <w:pPr>
        <w:jc w:val="center"/>
        <w:rPr>
          <w:rFonts w:hAnsi="Times New Roman" w:ascii="Times New Roman"/>
        </w:rPr>
      </w:pPr>
      <w:r w:rsidRPr="002A4D9A">
        <w:rPr>
          <w:rFonts w:hAnsi="Times New Roman" w:ascii="Times New Roman"/>
        </w:rPr>
        <w:t>Obrazloženje</w:t>
      </w:r>
    </w:p>
    <w:p w:rsidRDefault="002A4D9A" w:rsidP="002A4D9A" w:rsidR="002A4D9A" w:rsidRPr="002A4D9A">
      <w:pPr>
        <w:jc w:val="center"/>
        <w:rPr>
          <w:rFonts w:hAnsi="Times New Roman" w:ascii="Times New Roman"/>
        </w:rPr>
      </w:pPr>
    </w:p>
    <w:p w:rsidRDefault="002A4D9A" w:rsidP="002A4D9A" w:rsidR="00F17127">
      <w:pPr>
        <w:jc w:val="both"/>
        <w:rPr>
          <w:rFonts w:hAnsi="Times New Roman" w:ascii="Times New Roman"/>
        </w:rPr>
      </w:pPr>
      <w:r w:rsidRPr="002A4D9A">
        <w:rPr>
          <w:rFonts w:hAnsi="Times New Roman" w:ascii="Times New Roman"/>
        </w:rPr>
        <w:tab/>
      </w:r>
      <w:r w:rsidR="00F17127">
        <w:rPr>
          <w:rFonts w:hAnsi="Times New Roman" w:ascii="Times New Roman"/>
        </w:rPr>
        <w:t xml:space="preserve">Podneskom od 8. studenog 2016. dužnik je dostavio ovom sudu prijedlog za sklapanje predstečajne nagodbe temeljem rješenja Financijske agencije, Nagodbeno vijeće HR02, Klasa: UP-1/110/07/15-01/8682, Ur. br:04-06-16-8682-115 od 5. listopada 2016. kojim je utvrđeno da su nazočni vjerovnici prihvatili plan financijskog restrukturiranja, te da je postupak nad dužnikom proveden sukladno odredbama </w:t>
      </w:r>
      <w:r w:rsidR="00F17127" w:rsidRPr="00F17127">
        <w:rPr>
          <w:rFonts w:hAnsi="Times New Roman" w:ascii="Times New Roman"/>
        </w:rPr>
        <w:t>Zakon</w:t>
      </w:r>
      <w:r w:rsidR="00F17127">
        <w:rPr>
          <w:rFonts w:hAnsi="Times New Roman" w:ascii="Times New Roman"/>
        </w:rPr>
        <w:t>a</w:t>
      </w:r>
      <w:r w:rsidR="00F17127" w:rsidRPr="00F17127">
        <w:rPr>
          <w:rFonts w:hAnsi="Times New Roman" w:ascii="Times New Roman"/>
        </w:rPr>
        <w:t xml:space="preserve"> o financijskom poslovanju i predstečajnoj nagodbi ("Narodne novine" broj 108/12, 144</w:t>
      </w:r>
      <w:r w:rsidR="00F17127">
        <w:rPr>
          <w:rFonts w:hAnsi="Times New Roman" w:ascii="Times New Roman"/>
        </w:rPr>
        <w:t>/12, 81/13, 112/13-dalje ZFPPN)</w:t>
      </w:r>
      <w:r w:rsidR="00BA2C23">
        <w:rPr>
          <w:rFonts w:hAnsi="Times New Roman" w:ascii="Times New Roman"/>
        </w:rPr>
        <w:t>, te je sud rješenjem od 13. travnja 2017. odredio ročište radi sklapanja predstečajne nagodbe nad dužnikom za 16. svibnja 2017.</w:t>
      </w:r>
    </w:p>
    <w:p w:rsidRDefault="00BA2C23" w:rsidP="002A4D9A" w:rsidR="00BA2C23">
      <w:pPr>
        <w:jc w:val="both"/>
        <w:rPr>
          <w:rFonts w:hAnsi="Times New Roman" w:ascii="Times New Roman"/>
        </w:rPr>
      </w:pPr>
    </w:p>
    <w:p w:rsidRDefault="00BA2C23" w:rsidP="002A4D9A" w:rsidR="00BA2C2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Podneskom od 21. travnja 2017. vjerovnik EIBE PRODUKTION+VERTRIEB GmbH &amp; Co. KG, R</w:t>
      </w:r>
      <w:r w:rsidR="00D1318E">
        <w:rPr>
          <w:rFonts w:hAnsi="Times New Roman" w:ascii="Times New Roman"/>
        </w:rPr>
        <w:t>ö</w:t>
      </w:r>
      <w:r>
        <w:rPr>
          <w:rFonts w:hAnsi="Times New Roman" w:ascii="Times New Roman"/>
        </w:rPr>
        <w:t xml:space="preserve">ttingen, OIB: 89186638370, predložio je prekid postupka do pravomoćnog okončanja upravnog spora, a koji je pokrenuo protiv odluke Ministarstva financija, </w:t>
      </w:r>
      <w:r w:rsidR="00C9039D">
        <w:rPr>
          <w:rFonts w:hAnsi="Times New Roman" w:ascii="Times New Roman"/>
        </w:rPr>
        <w:t>S</w:t>
      </w:r>
      <w:r>
        <w:rPr>
          <w:rFonts w:hAnsi="Times New Roman" w:ascii="Times New Roman"/>
        </w:rPr>
        <w:t xml:space="preserve">amostalnog sektora za drugostupanjski upravni postupak, pred Upravnim sudom u Zagrebu, pod poslovnim brojem UsI-779/17. </w:t>
      </w:r>
    </w:p>
    <w:p w:rsidRDefault="00BA2C23" w:rsidP="002A4D9A" w:rsidR="00BA2C23">
      <w:pPr>
        <w:jc w:val="both"/>
        <w:rPr>
          <w:rFonts w:hAnsi="Times New Roman" w:ascii="Times New Roman"/>
        </w:rPr>
      </w:pPr>
    </w:p>
    <w:p w:rsidRDefault="00BA2C23" w:rsidP="002A4D9A" w:rsidR="00BA2C2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Provjerom na web stranici FINA-e sud je utvrdio da je i vjerovnik A.T.L. d.o.o., Motovun, Kaldir 6, OIB: 27576610420</w:t>
      </w:r>
      <w:r w:rsidR="00C9039D">
        <w:rPr>
          <w:rFonts w:hAnsi="Times New Roman" w:ascii="Times New Roman"/>
        </w:rPr>
        <w:t xml:space="preserve"> pred nadležnim Upravnim sudom pokrenuo upravni spor protiv rješenja </w:t>
      </w:r>
      <w:r w:rsidR="00C9039D" w:rsidRPr="00C9039D">
        <w:rPr>
          <w:rFonts w:hAnsi="Times New Roman" w:ascii="Times New Roman"/>
        </w:rPr>
        <w:t xml:space="preserve">Ministarstva financija, </w:t>
      </w:r>
      <w:r w:rsidR="00C9039D">
        <w:rPr>
          <w:rFonts w:hAnsi="Times New Roman" w:ascii="Times New Roman"/>
        </w:rPr>
        <w:t>S</w:t>
      </w:r>
      <w:r w:rsidR="00C9039D" w:rsidRPr="00C9039D">
        <w:rPr>
          <w:rFonts w:hAnsi="Times New Roman" w:ascii="Times New Roman"/>
        </w:rPr>
        <w:t xml:space="preserve">amostalnog sektora za drugostupanjski upravni </w:t>
      </w:r>
      <w:r w:rsidR="00C9039D" w:rsidRPr="00C9039D">
        <w:rPr>
          <w:rFonts w:hAnsi="Times New Roman" w:ascii="Times New Roman"/>
        </w:rPr>
        <w:lastRenderedPageBreak/>
        <w:t>postupak</w:t>
      </w:r>
      <w:r w:rsidR="00C9039D">
        <w:rPr>
          <w:rFonts w:hAnsi="Times New Roman" w:ascii="Times New Roman"/>
        </w:rPr>
        <w:t>. Daljnjom provjerom, telefonskim putem sud je utvrdio da je navedeni predmet zaprimljen kod Upravnog suda u Zagrebu pod poslovnim brojem UsI-952/17.</w:t>
      </w:r>
    </w:p>
    <w:p w:rsidRDefault="00DB07C1" w:rsidP="002A4D9A" w:rsidR="00DB07C1">
      <w:pPr>
        <w:jc w:val="both"/>
        <w:rPr>
          <w:rFonts w:hAnsi="Times New Roman" w:ascii="Times New Roman"/>
        </w:rPr>
      </w:pPr>
    </w:p>
    <w:p w:rsidRDefault="00DB07C1" w:rsidP="002A4D9A" w:rsidR="00DB07C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 obzirom da je pred Upravnim sudom u Zagrebu u tijeku upravni spor, te da odluci Upravnog suda ovisi ishod postupka predstečajne nagodbe u ovosudnom postupku, donošenje odluke o osnovanosti upravne tužbe smatra se prethodnim pitanjem u ovom predmetu.</w:t>
      </w:r>
    </w:p>
    <w:p w:rsidRDefault="00DB07C1" w:rsidP="002A4D9A" w:rsidR="00DB07C1">
      <w:pPr>
        <w:jc w:val="both"/>
        <w:rPr>
          <w:rFonts w:hAnsi="Times New Roman" w:ascii="Times New Roman"/>
        </w:rPr>
      </w:pPr>
    </w:p>
    <w:p w:rsidRDefault="00DB07C1" w:rsidP="002A4D9A" w:rsidR="00DB07C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Odredbom čl. 213. st. 1. </w:t>
      </w:r>
      <w:r w:rsidRPr="00DB07C1">
        <w:rPr>
          <w:rFonts w:hAnsi="Times New Roman" w:ascii="Times New Roman"/>
        </w:rPr>
        <w:t>Zakona o parničnom postupku ("Narodne novine" broj 53/91, 91/92, 58/93, 112/99, 117/03, 88/05, 2/07, 84/08, 123/08, 57/11, 25/13 – dalje ZPP)</w:t>
      </w:r>
      <w:r>
        <w:rPr>
          <w:rFonts w:hAnsi="Times New Roman" w:ascii="Times New Roman"/>
        </w:rPr>
        <w:t>, propisano je da će sud odrediti prekid postupka ako je odlučio da sam ne rješava o prethodnom pitanju (čl. 12. ZPP-a).</w:t>
      </w:r>
    </w:p>
    <w:p w:rsidRDefault="00DB07C1" w:rsidP="002A4D9A" w:rsidR="00DB07C1">
      <w:pPr>
        <w:jc w:val="both"/>
        <w:rPr>
          <w:rFonts w:hAnsi="Times New Roman" w:ascii="Times New Roman"/>
        </w:rPr>
      </w:pPr>
    </w:p>
    <w:p w:rsidRDefault="00DB07C1" w:rsidP="002A4D9A" w:rsidR="00DB07C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Obzirom da je sud u ovom predmetu odlučio da sam ne rješava prethodno pitanje vezano za zakonito proveden postupak pred FINA-om, te da je u tijeku više upravnih sporova, a u kojima će se navedeno pitanje riješiti, odlučeno je kao u izreci ovog rješenja. </w:t>
      </w:r>
    </w:p>
    <w:p w:rsidRDefault="002A4D9A" w:rsidP="002A4D9A" w:rsidR="002A4D9A" w:rsidRPr="002A4D9A">
      <w:pPr>
        <w:jc w:val="both"/>
        <w:rPr>
          <w:rFonts w:hAnsi="Times New Roman" w:ascii="Times New Roman"/>
        </w:rPr>
      </w:pPr>
    </w:p>
    <w:p w:rsidRDefault="002A4D9A" w:rsidP="003F197E" w:rsidR="002A4D9A" w:rsidRPr="002A4D9A">
      <w:pPr>
        <w:jc w:val="center"/>
        <w:rPr>
          <w:rFonts w:hAnsi="Times New Roman" w:ascii="Times New Roman"/>
        </w:rPr>
      </w:pPr>
      <w:r w:rsidRPr="002A4D9A">
        <w:rPr>
          <w:rFonts w:hAnsi="Times New Roman" w:ascii="Times New Roman"/>
        </w:rPr>
        <w:t xml:space="preserve">U </w:t>
      </w:r>
      <w:r w:rsidR="003F197E">
        <w:rPr>
          <w:rFonts w:hAnsi="Times New Roman" w:ascii="Times New Roman"/>
        </w:rPr>
        <w:t xml:space="preserve">Karlovcu, </w:t>
      </w:r>
      <w:r w:rsidR="003E111A">
        <w:rPr>
          <w:rFonts w:hAnsi="Times New Roman" w:ascii="Times New Roman"/>
        </w:rPr>
        <w:t>2</w:t>
      </w:r>
      <w:r w:rsidR="00DB07C1">
        <w:rPr>
          <w:rFonts w:hAnsi="Times New Roman" w:ascii="Times New Roman"/>
        </w:rPr>
        <w:t>8</w:t>
      </w:r>
      <w:r w:rsidR="003F197E">
        <w:rPr>
          <w:rFonts w:hAnsi="Times New Roman" w:ascii="Times New Roman"/>
        </w:rPr>
        <w:t xml:space="preserve">. </w:t>
      </w:r>
      <w:r w:rsidR="003E111A">
        <w:rPr>
          <w:rFonts w:hAnsi="Times New Roman" w:ascii="Times New Roman"/>
        </w:rPr>
        <w:t>travnja</w:t>
      </w:r>
      <w:r w:rsidR="003F197E">
        <w:rPr>
          <w:rFonts w:hAnsi="Times New Roman" w:ascii="Times New Roman"/>
        </w:rPr>
        <w:t xml:space="preserve"> 2017</w:t>
      </w:r>
      <w:r w:rsidRPr="002A4D9A">
        <w:rPr>
          <w:rFonts w:hAnsi="Times New Roman" w:ascii="Times New Roman"/>
        </w:rPr>
        <w:t>.</w:t>
      </w:r>
    </w:p>
    <w:p w:rsidRDefault="002A4D9A" w:rsidP="002A4D9A" w:rsidR="002A4D9A" w:rsidRPr="002A4D9A">
      <w:pPr>
        <w:jc w:val="both"/>
        <w:rPr>
          <w:rFonts w:hAnsi="Times New Roman" w:ascii="Times New Roman"/>
        </w:rPr>
      </w:pPr>
    </w:p>
    <w:p w:rsidRDefault="002A4D9A" w:rsidP="003F197E" w:rsidR="002A4D9A" w:rsidRPr="002A4D9A">
      <w:pPr>
        <w:jc w:val="right"/>
        <w:rPr>
          <w:rFonts w:hAnsi="Times New Roman" w:ascii="Times New Roman"/>
        </w:rPr>
      </w:pPr>
      <w:r w:rsidRPr="002A4D9A">
        <w:rPr>
          <w:rFonts w:hAnsi="Times New Roman" w:ascii="Times New Roman"/>
        </w:rPr>
        <w:tab/>
      </w:r>
      <w:r w:rsidRPr="002A4D9A">
        <w:rPr>
          <w:rFonts w:hAnsi="Times New Roman" w:ascii="Times New Roman"/>
        </w:rPr>
        <w:tab/>
      </w:r>
      <w:r w:rsidRPr="002A4D9A">
        <w:rPr>
          <w:rFonts w:hAnsi="Times New Roman" w:ascii="Times New Roman"/>
        </w:rPr>
        <w:tab/>
      </w:r>
      <w:r w:rsidRPr="002A4D9A">
        <w:rPr>
          <w:rFonts w:hAnsi="Times New Roman" w:ascii="Times New Roman"/>
        </w:rPr>
        <w:tab/>
      </w:r>
      <w:r w:rsidRPr="002A4D9A">
        <w:rPr>
          <w:rFonts w:hAnsi="Times New Roman" w:ascii="Times New Roman"/>
        </w:rPr>
        <w:tab/>
      </w:r>
      <w:r w:rsidRPr="002A4D9A">
        <w:rPr>
          <w:rFonts w:hAnsi="Times New Roman" w:ascii="Times New Roman"/>
        </w:rPr>
        <w:tab/>
      </w:r>
      <w:r w:rsidRPr="002A4D9A">
        <w:rPr>
          <w:rFonts w:hAnsi="Times New Roman" w:ascii="Times New Roman"/>
        </w:rPr>
        <w:tab/>
      </w:r>
      <w:r w:rsidRPr="002A4D9A">
        <w:rPr>
          <w:rFonts w:hAnsi="Times New Roman" w:ascii="Times New Roman"/>
        </w:rPr>
        <w:tab/>
        <w:t>S</w:t>
      </w:r>
      <w:r w:rsidR="003F197E">
        <w:rPr>
          <w:rFonts w:hAnsi="Times New Roman" w:ascii="Times New Roman"/>
        </w:rPr>
        <w:t>udac:</w:t>
      </w:r>
      <w:r w:rsidRPr="002A4D9A">
        <w:rPr>
          <w:rFonts w:hAnsi="Times New Roman" w:ascii="Times New Roman"/>
        </w:rPr>
        <w:t xml:space="preserve"> </w:t>
      </w:r>
    </w:p>
    <w:p w:rsidRDefault="002A4D9A" w:rsidP="003F197E" w:rsidR="002A4D9A">
      <w:pPr>
        <w:jc w:val="right"/>
        <w:rPr>
          <w:rFonts w:hAnsi="Times New Roman" w:ascii="Times New Roman"/>
        </w:rPr>
      </w:pPr>
      <w:r w:rsidRPr="002A4D9A">
        <w:rPr>
          <w:rFonts w:hAnsi="Times New Roman" w:ascii="Times New Roman"/>
        </w:rPr>
        <w:tab/>
      </w:r>
      <w:r w:rsidRPr="002A4D9A">
        <w:rPr>
          <w:rFonts w:hAnsi="Times New Roman" w:ascii="Times New Roman"/>
        </w:rPr>
        <w:tab/>
      </w:r>
      <w:r w:rsidRPr="002A4D9A">
        <w:rPr>
          <w:rFonts w:hAnsi="Times New Roman" w:ascii="Times New Roman"/>
        </w:rPr>
        <w:tab/>
      </w:r>
      <w:r w:rsidRPr="002A4D9A">
        <w:rPr>
          <w:rFonts w:hAnsi="Times New Roman" w:ascii="Times New Roman"/>
        </w:rPr>
        <w:tab/>
      </w:r>
      <w:r w:rsidRPr="002A4D9A">
        <w:rPr>
          <w:rFonts w:hAnsi="Times New Roman" w:ascii="Times New Roman"/>
        </w:rPr>
        <w:tab/>
      </w:r>
      <w:r w:rsidRPr="002A4D9A">
        <w:rPr>
          <w:rFonts w:hAnsi="Times New Roman" w:ascii="Times New Roman"/>
        </w:rPr>
        <w:tab/>
      </w:r>
      <w:r w:rsidRPr="002A4D9A">
        <w:rPr>
          <w:rFonts w:hAnsi="Times New Roman" w:ascii="Times New Roman"/>
        </w:rPr>
        <w:tab/>
      </w:r>
      <w:r w:rsidRPr="002A4D9A">
        <w:rPr>
          <w:rFonts w:hAnsi="Times New Roman" w:ascii="Times New Roman"/>
        </w:rPr>
        <w:tab/>
      </w:r>
      <w:r w:rsidR="003F197E">
        <w:rPr>
          <w:rFonts w:hAnsi="Times New Roman" w:ascii="Times New Roman"/>
        </w:rPr>
        <w:t>Vesna Fundurulić Perišin</w:t>
      </w:r>
      <w:r w:rsidR="00432736">
        <w:rPr>
          <w:rFonts w:hAnsi="Times New Roman" w:ascii="Times New Roman"/>
        </w:rPr>
        <w:t>, v.r.</w:t>
      </w:r>
    </w:p>
    <w:p w:rsidRDefault="00432736" w:rsidP="003F197E" w:rsidR="00432736">
      <w:pPr>
        <w:jc w:val="right"/>
        <w:rPr>
          <w:rFonts w:hAnsi="Times New Roman" w:ascii="Times New Roman"/>
        </w:rPr>
      </w:pPr>
    </w:p>
    <w:p w:rsidRDefault="00432736" w:rsidP="003F197E" w:rsidR="0043273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432736" w:rsidP="003F197E" w:rsidR="0043273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432736" w:rsidP="003F197E" w:rsidR="0043273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DF5289" w:rsidP="003F197E" w:rsidR="00DF5289" w:rsidRPr="002A4D9A">
      <w:pPr>
        <w:jc w:val="right"/>
        <w:rPr>
          <w:rFonts w:hAnsi="Times New Roman" w:ascii="Times New Roman"/>
        </w:rPr>
      </w:pPr>
    </w:p>
    <w:p w:rsidRDefault="002A4D9A" w:rsidP="003F197E" w:rsidR="002A4D9A" w:rsidRPr="002A4D9A">
      <w:pPr>
        <w:jc w:val="right"/>
        <w:rPr>
          <w:rFonts w:hAnsi="Times New Roman" w:ascii="Times New Roman"/>
        </w:rPr>
      </w:pPr>
    </w:p>
    <w:p w:rsidRDefault="002A4D9A" w:rsidP="002A4D9A" w:rsidR="002A4D9A" w:rsidRPr="002A4D9A">
      <w:pPr>
        <w:jc w:val="both"/>
        <w:rPr>
          <w:rFonts w:hAnsi="Times New Roman" w:ascii="Times New Roman"/>
        </w:rPr>
      </w:pPr>
      <w:r w:rsidRPr="002A4D9A">
        <w:rPr>
          <w:rFonts w:hAnsi="Times New Roman" w:ascii="Times New Roman"/>
        </w:rPr>
        <w:t>POUKA O PRAVNOM LIJEKU</w:t>
      </w:r>
    </w:p>
    <w:p w:rsidRDefault="002A4D9A" w:rsidP="00DB07C1" w:rsidR="002A4D9A">
      <w:pPr>
        <w:ind w:firstLine="708"/>
        <w:jc w:val="both"/>
        <w:rPr>
          <w:rFonts w:hAnsi="Times New Roman" w:ascii="Times New Roman"/>
        </w:rPr>
      </w:pPr>
      <w:r w:rsidRPr="002A4D9A">
        <w:rPr>
          <w:rFonts w:hAnsi="Times New Roman" w:ascii="Times New Roman"/>
        </w:rPr>
        <w:t>Protiv ovog rješenja nezadovoljna stranka može uložiti žalbu Visokom Trgovačkom sudu RH u roku od 8 dana od dana primitka rješenja, a ulaže se putem ovog suda u 2 primjerka za sud i po 1 za svaku protivnu stranku</w:t>
      </w:r>
    </w:p>
    <w:p w:rsidRDefault="003F197E" w:rsidP="002A4D9A" w:rsidR="003F197E">
      <w:pPr>
        <w:jc w:val="both"/>
        <w:rPr>
          <w:rFonts w:hAnsi="Times New Roman" w:ascii="Times New Roman"/>
        </w:rPr>
      </w:pPr>
    </w:p>
    <w:p w:rsidRDefault="001A6E03" w:rsidP="002A4D9A" w:rsidR="001A6E03" w:rsidRPr="002A4D9A">
      <w:pPr>
        <w:jc w:val="both"/>
        <w:rPr>
          <w:rFonts w:hAnsi="Times New Roman" w:ascii="Times New Roman"/>
        </w:rPr>
      </w:pPr>
    </w:p>
    <w:sectPr w:rsidSect="00B934D6" w:rsidR="001A6E03" w:rsidRPr="002A4D9A">
      <w:headerReference w:type="default" r:id="rId11"/>
      <w:pgSz w:code="9" w:h="16838" w:w="11906"/>
      <w:pgMar w:gutter="0" w:footer="709" w:header="709" w:left="1418" w:bottom="1418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1BB1" w:rsidP="00EC5531" w:rsidR="00671BB1">
      <w:r>
        <w:separator/>
      </w:r>
    </w:p>
  </w:endnote>
  <w:endnote w:id="0" w:type="continuationSeparator">
    <w:p w:rsidRDefault="00671BB1" w:rsidP="00EC5531" w:rsidR="00671B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1BB1" w:rsidP="00EC5531" w:rsidR="00671BB1">
      <w:r>
        <w:separator/>
      </w:r>
    </w:p>
  </w:footnote>
  <w:footnote w:id="0" w:type="continuationSeparator">
    <w:p w:rsidRDefault="00671BB1" w:rsidP="00EC5531" w:rsidR="00671B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36149125"/>
      <w:docPartObj>
        <w:docPartGallery w:val="Page Numbers (Top of Page)"/>
        <w:docPartUnique/>
      </w:docPartObj>
    </w:sdtPr>
    <w:sdtEndPr/>
    <w:sdtContent>
      <w:p w:rsidRDefault="00EC5531" w:rsidR="00EC553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2736">
          <w:rPr>
            <w:noProof/>
          </w:rPr>
          <w:t>2</w:t>
        </w:r>
        <w:r>
          <w:fldChar w:fldCharType="end"/>
        </w:r>
      </w:p>
    </w:sdtContent>
  </w:sdt>
  <w:p w:rsidRDefault="00DB3041" w:rsidP="00DB3041" w:rsidR="00EC5531" w:rsidRPr="00DF5289">
    <w:pPr>
      <w:pStyle w:val="Zaglavlje"/>
      <w:jc w:val="right"/>
      <w:rPr>
        <w:rFonts w:hAnsi="Times New Roman" w:ascii="Times New Roman"/>
      </w:rPr>
    </w:pPr>
    <w:r w:rsidRPr="00DF5289">
      <w:rPr>
        <w:rFonts w:hAnsi="Times New Roman" w:ascii="Times New Roman"/>
      </w:rPr>
      <w:t xml:space="preserve">3 </w:t>
    </w:r>
    <w:r w:rsidR="001A6E03" w:rsidRPr="00DF5289">
      <w:rPr>
        <w:rFonts w:hAnsi="Times New Roman" w:ascii="Times New Roman"/>
      </w:rPr>
      <w:t>St-</w:t>
    </w:r>
    <w:r w:rsidR="001B6D46" w:rsidRPr="00DF5289">
      <w:rPr>
        <w:rFonts w:hAnsi="Times New Roman" w:ascii="Times New Roman"/>
      </w:rPr>
      <w:t>6562/16-8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AE3415"/>
    <w:multiLevelType w:val="hybridMultilevel"/>
    <w:tmpl w:val="037026C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F96FBE"/>
    <w:multiLevelType w:val="hybridMultilevel"/>
    <w:tmpl w:val="9924A2A8"/>
    <w:lvl w:tplc="E0D6FF4C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2">
    <w:nsid w:val="54D82703"/>
    <w:multiLevelType w:val="hybridMultilevel"/>
    <w:tmpl w:val="EB7CA84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8D24C2A"/>
    <w:multiLevelType w:val="hybridMultilevel"/>
    <w:tmpl w:val="C69E585E"/>
    <w:lvl w:tplc="8FF07D3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5D1E1CCD"/>
    <w:multiLevelType w:val="hybridMultilevel"/>
    <w:tmpl w:val="D1F682B8"/>
    <w:lvl w:tplc="04090015" w:ilvl="0">
      <w:start w:val="1"/>
      <w:numFmt w:val="upperLetter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532F"/>
    <w:rsid w:val="00000113"/>
    <w:rsid w:val="0000432E"/>
    <w:rsid w:val="000059A7"/>
    <w:rsid w:val="00006451"/>
    <w:rsid w:val="00011EA3"/>
    <w:rsid w:val="00020A61"/>
    <w:rsid w:val="0002195C"/>
    <w:rsid w:val="00023013"/>
    <w:rsid w:val="00025179"/>
    <w:rsid w:val="00031630"/>
    <w:rsid w:val="0003300B"/>
    <w:rsid w:val="000331B4"/>
    <w:rsid w:val="00034001"/>
    <w:rsid w:val="00034636"/>
    <w:rsid w:val="00034752"/>
    <w:rsid w:val="00035600"/>
    <w:rsid w:val="00043BAA"/>
    <w:rsid w:val="00046852"/>
    <w:rsid w:val="00051E2E"/>
    <w:rsid w:val="00051FBB"/>
    <w:rsid w:val="000532B4"/>
    <w:rsid w:val="000619B3"/>
    <w:rsid w:val="0006334D"/>
    <w:rsid w:val="00064A61"/>
    <w:rsid w:val="000678FD"/>
    <w:rsid w:val="0007286E"/>
    <w:rsid w:val="00072F4D"/>
    <w:rsid w:val="00081614"/>
    <w:rsid w:val="000848AF"/>
    <w:rsid w:val="0008637B"/>
    <w:rsid w:val="0009336E"/>
    <w:rsid w:val="00094066"/>
    <w:rsid w:val="000A20EE"/>
    <w:rsid w:val="000A3E29"/>
    <w:rsid w:val="000B0C41"/>
    <w:rsid w:val="000B6EA1"/>
    <w:rsid w:val="000C77AC"/>
    <w:rsid w:val="000D43ED"/>
    <w:rsid w:val="000E576D"/>
    <w:rsid w:val="000F038A"/>
    <w:rsid w:val="000F549A"/>
    <w:rsid w:val="000F7BA2"/>
    <w:rsid w:val="00100CB4"/>
    <w:rsid w:val="001023CC"/>
    <w:rsid w:val="00105B49"/>
    <w:rsid w:val="0010655C"/>
    <w:rsid w:val="001120B5"/>
    <w:rsid w:val="0012129F"/>
    <w:rsid w:val="00121FAE"/>
    <w:rsid w:val="00131709"/>
    <w:rsid w:val="00134DEC"/>
    <w:rsid w:val="00134E5D"/>
    <w:rsid w:val="0014402F"/>
    <w:rsid w:val="00151817"/>
    <w:rsid w:val="00156351"/>
    <w:rsid w:val="001600C3"/>
    <w:rsid w:val="00166CB4"/>
    <w:rsid w:val="00195ADB"/>
    <w:rsid w:val="001A0FF4"/>
    <w:rsid w:val="001A6E03"/>
    <w:rsid w:val="001B5900"/>
    <w:rsid w:val="001B6D46"/>
    <w:rsid w:val="001D2DA6"/>
    <w:rsid w:val="001D7887"/>
    <w:rsid w:val="001E5412"/>
    <w:rsid w:val="001F13B1"/>
    <w:rsid w:val="00203607"/>
    <w:rsid w:val="00205B79"/>
    <w:rsid w:val="00210348"/>
    <w:rsid w:val="00213FEE"/>
    <w:rsid w:val="00225A3B"/>
    <w:rsid w:val="00230CFE"/>
    <w:rsid w:val="0023493C"/>
    <w:rsid w:val="0024228B"/>
    <w:rsid w:val="00261307"/>
    <w:rsid w:val="00261C64"/>
    <w:rsid w:val="002739DA"/>
    <w:rsid w:val="00277AD4"/>
    <w:rsid w:val="00287275"/>
    <w:rsid w:val="002937A9"/>
    <w:rsid w:val="002A3A4A"/>
    <w:rsid w:val="002A4D9A"/>
    <w:rsid w:val="002A52D0"/>
    <w:rsid w:val="002B1CFF"/>
    <w:rsid w:val="002C0504"/>
    <w:rsid w:val="002C794F"/>
    <w:rsid w:val="002D5F23"/>
    <w:rsid w:val="002F73BC"/>
    <w:rsid w:val="003004DF"/>
    <w:rsid w:val="003025ED"/>
    <w:rsid w:val="00304875"/>
    <w:rsid w:val="00315B3E"/>
    <w:rsid w:val="00325072"/>
    <w:rsid w:val="003271F4"/>
    <w:rsid w:val="00336203"/>
    <w:rsid w:val="00336263"/>
    <w:rsid w:val="00336541"/>
    <w:rsid w:val="003366B3"/>
    <w:rsid w:val="003415D0"/>
    <w:rsid w:val="00341C9D"/>
    <w:rsid w:val="00344639"/>
    <w:rsid w:val="00344C82"/>
    <w:rsid w:val="00345080"/>
    <w:rsid w:val="00350D95"/>
    <w:rsid w:val="00356E32"/>
    <w:rsid w:val="00366C62"/>
    <w:rsid w:val="00381CEA"/>
    <w:rsid w:val="00381D21"/>
    <w:rsid w:val="003A47EF"/>
    <w:rsid w:val="003A4B86"/>
    <w:rsid w:val="003A50CA"/>
    <w:rsid w:val="003A681D"/>
    <w:rsid w:val="003B41B7"/>
    <w:rsid w:val="003C13D9"/>
    <w:rsid w:val="003D66CD"/>
    <w:rsid w:val="003D7D32"/>
    <w:rsid w:val="003E111A"/>
    <w:rsid w:val="003E1C09"/>
    <w:rsid w:val="003F16B5"/>
    <w:rsid w:val="003F197E"/>
    <w:rsid w:val="003F622C"/>
    <w:rsid w:val="00407BBF"/>
    <w:rsid w:val="00415C10"/>
    <w:rsid w:val="00422A42"/>
    <w:rsid w:val="00432736"/>
    <w:rsid w:val="00432F8E"/>
    <w:rsid w:val="00434B16"/>
    <w:rsid w:val="004405C4"/>
    <w:rsid w:val="004545A2"/>
    <w:rsid w:val="004613A3"/>
    <w:rsid w:val="004623BA"/>
    <w:rsid w:val="00476C54"/>
    <w:rsid w:val="00485181"/>
    <w:rsid w:val="0049698D"/>
    <w:rsid w:val="004B4008"/>
    <w:rsid w:val="004B6A16"/>
    <w:rsid w:val="004B794A"/>
    <w:rsid w:val="004C031F"/>
    <w:rsid w:val="004C427A"/>
    <w:rsid w:val="004C49B8"/>
    <w:rsid w:val="004D5692"/>
    <w:rsid w:val="004D5CBB"/>
    <w:rsid w:val="004D5D9B"/>
    <w:rsid w:val="004E7CE5"/>
    <w:rsid w:val="004F3AE9"/>
    <w:rsid w:val="004F6CE2"/>
    <w:rsid w:val="004F7AA9"/>
    <w:rsid w:val="005016BC"/>
    <w:rsid w:val="005023B1"/>
    <w:rsid w:val="0050322B"/>
    <w:rsid w:val="00506AF3"/>
    <w:rsid w:val="0051012D"/>
    <w:rsid w:val="0052158A"/>
    <w:rsid w:val="00526EA8"/>
    <w:rsid w:val="00531397"/>
    <w:rsid w:val="00537E6A"/>
    <w:rsid w:val="005434ED"/>
    <w:rsid w:val="005503F2"/>
    <w:rsid w:val="00554511"/>
    <w:rsid w:val="005556CE"/>
    <w:rsid w:val="00574D42"/>
    <w:rsid w:val="00581759"/>
    <w:rsid w:val="005854A3"/>
    <w:rsid w:val="005866B6"/>
    <w:rsid w:val="005873E4"/>
    <w:rsid w:val="00591D52"/>
    <w:rsid w:val="00592B49"/>
    <w:rsid w:val="00592CA5"/>
    <w:rsid w:val="0059532F"/>
    <w:rsid w:val="00597EDA"/>
    <w:rsid w:val="005A0AC6"/>
    <w:rsid w:val="005A391C"/>
    <w:rsid w:val="005A3E5E"/>
    <w:rsid w:val="005A41AB"/>
    <w:rsid w:val="005B2FF6"/>
    <w:rsid w:val="005B7161"/>
    <w:rsid w:val="005C20B0"/>
    <w:rsid w:val="005C4E1E"/>
    <w:rsid w:val="005C68C7"/>
    <w:rsid w:val="005D18F8"/>
    <w:rsid w:val="005D51F9"/>
    <w:rsid w:val="005D668F"/>
    <w:rsid w:val="005E25EC"/>
    <w:rsid w:val="005E559A"/>
    <w:rsid w:val="005E7878"/>
    <w:rsid w:val="005F36E9"/>
    <w:rsid w:val="005F47E7"/>
    <w:rsid w:val="005F6A64"/>
    <w:rsid w:val="006018D2"/>
    <w:rsid w:val="00602463"/>
    <w:rsid w:val="0060340F"/>
    <w:rsid w:val="00623E72"/>
    <w:rsid w:val="0063013F"/>
    <w:rsid w:val="00633BE4"/>
    <w:rsid w:val="0063476B"/>
    <w:rsid w:val="0063499A"/>
    <w:rsid w:val="00634E8A"/>
    <w:rsid w:val="00641240"/>
    <w:rsid w:val="006421AF"/>
    <w:rsid w:val="006443E9"/>
    <w:rsid w:val="006519A1"/>
    <w:rsid w:val="00655854"/>
    <w:rsid w:val="00663680"/>
    <w:rsid w:val="00666653"/>
    <w:rsid w:val="006666D0"/>
    <w:rsid w:val="00671BB1"/>
    <w:rsid w:val="00671E27"/>
    <w:rsid w:val="00676768"/>
    <w:rsid w:val="0068126A"/>
    <w:rsid w:val="0068421F"/>
    <w:rsid w:val="006926AC"/>
    <w:rsid w:val="00692D68"/>
    <w:rsid w:val="00692E6B"/>
    <w:rsid w:val="00693798"/>
    <w:rsid w:val="00697EB4"/>
    <w:rsid w:val="006C1981"/>
    <w:rsid w:val="006C1F34"/>
    <w:rsid w:val="006E00E8"/>
    <w:rsid w:val="006E2D44"/>
    <w:rsid w:val="006E705D"/>
    <w:rsid w:val="006F07D8"/>
    <w:rsid w:val="006F61D9"/>
    <w:rsid w:val="0070428A"/>
    <w:rsid w:val="0071033A"/>
    <w:rsid w:val="0071448D"/>
    <w:rsid w:val="00730122"/>
    <w:rsid w:val="00731E80"/>
    <w:rsid w:val="00756A89"/>
    <w:rsid w:val="00762159"/>
    <w:rsid w:val="0076231E"/>
    <w:rsid w:val="007628E6"/>
    <w:rsid w:val="007678E9"/>
    <w:rsid w:val="00767E39"/>
    <w:rsid w:val="00780F76"/>
    <w:rsid w:val="007818DA"/>
    <w:rsid w:val="00795DA6"/>
    <w:rsid w:val="007974EA"/>
    <w:rsid w:val="007B3116"/>
    <w:rsid w:val="007B4D63"/>
    <w:rsid w:val="007B7B0A"/>
    <w:rsid w:val="007F4A16"/>
    <w:rsid w:val="00800897"/>
    <w:rsid w:val="00803431"/>
    <w:rsid w:val="0080792B"/>
    <w:rsid w:val="00817820"/>
    <w:rsid w:val="00820EF9"/>
    <w:rsid w:val="0082760D"/>
    <w:rsid w:val="00831CBE"/>
    <w:rsid w:val="008323BA"/>
    <w:rsid w:val="008348BD"/>
    <w:rsid w:val="0084079A"/>
    <w:rsid w:val="00841E9B"/>
    <w:rsid w:val="00855422"/>
    <w:rsid w:val="00857A92"/>
    <w:rsid w:val="008654A2"/>
    <w:rsid w:val="00872A50"/>
    <w:rsid w:val="00873943"/>
    <w:rsid w:val="00881E24"/>
    <w:rsid w:val="008851B9"/>
    <w:rsid w:val="008957D0"/>
    <w:rsid w:val="008A2540"/>
    <w:rsid w:val="008B1552"/>
    <w:rsid w:val="008C2FAD"/>
    <w:rsid w:val="008C5BE4"/>
    <w:rsid w:val="008C7C8D"/>
    <w:rsid w:val="008D0A1C"/>
    <w:rsid w:val="008D0F3B"/>
    <w:rsid w:val="008D4BF8"/>
    <w:rsid w:val="008E424E"/>
    <w:rsid w:val="008F54EE"/>
    <w:rsid w:val="008F62E8"/>
    <w:rsid w:val="00901A58"/>
    <w:rsid w:val="00911321"/>
    <w:rsid w:val="00915242"/>
    <w:rsid w:val="00915FA2"/>
    <w:rsid w:val="00916A31"/>
    <w:rsid w:val="00916F13"/>
    <w:rsid w:val="00917C4E"/>
    <w:rsid w:val="00922E07"/>
    <w:rsid w:val="0092335D"/>
    <w:rsid w:val="00977284"/>
    <w:rsid w:val="00981BE8"/>
    <w:rsid w:val="00984FB6"/>
    <w:rsid w:val="009930F6"/>
    <w:rsid w:val="00995E7C"/>
    <w:rsid w:val="009A30F5"/>
    <w:rsid w:val="009A5C92"/>
    <w:rsid w:val="009B50F7"/>
    <w:rsid w:val="009C0859"/>
    <w:rsid w:val="009C1F2D"/>
    <w:rsid w:val="009C77C5"/>
    <w:rsid w:val="009D03DB"/>
    <w:rsid w:val="009D296B"/>
    <w:rsid w:val="009D633D"/>
    <w:rsid w:val="009E179E"/>
    <w:rsid w:val="009E4899"/>
    <w:rsid w:val="009E4C63"/>
    <w:rsid w:val="009E5999"/>
    <w:rsid w:val="009E5C42"/>
    <w:rsid w:val="009E7D7B"/>
    <w:rsid w:val="00A02618"/>
    <w:rsid w:val="00A105FE"/>
    <w:rsid w:val="00A149C0"/>
    <w:rsid w:val="00A162AE"/>
    <w:rsid w:val="00A1728D"/>
    <w:rsid w:val="00A214C0"/>
    <w:rsid w:val="00A233E5"/>
    <w:rsid w:val="00A26C00"/>
    <w:rsid w:val="00A26ED1"/>
    <w:rsid w:val="00A27F8B"/>
    <w:rsid w:val="00A3051B"/>
    <w:rsid w:val="00A35BAC"/>
    <w:rsid w:val="00A451BB"/>
    <w:rsid w:val="00A4595F"/>
    <w:rsid w:val="00A45C8B"/>
    <w:rsid w:val="00A5112F"/>
    <w:rsid w:val="00A53EE3"/>
    <w:rsid w:val="00A5624D"/>
    <w:rsid w:val="00A56601"/>
    <w:rsid w:val="00A60C56"/>
    <w:rsid w:val="00A65D2A"/>
    <w:rsid w:val="00A8198B"/>
    <w:rsid w:val="00A84AB0"/>
    <w:rsid w:val="00A84C8E"/>
    <w:rsid w:val="00A97522"/>
    <w:rsid w:val="00AA21B4"/>
    <w:rsid w:val="00AA549A"/>
    <w:rsid w:val="00AC258E"/>
    <w:rsid w:val="00AC7441"/>
    <w:rsid w:val="00AD0D7A"/>
    <w:rsid w:val="00AD4158"/>
    <w:rsid w:val="00AD43B6"/>
    <w:rsid w:val="00AD43F3"/>
    <w:rsid w:val="00AD7254"/>
    <w:rsid w:val="00AE3527"/>
    <w:rsid w:val="00B00274"/>
    <w:rsid w:val="00B0236B"/>
    <w:rsid w:val="00B03C17"/>
    <w:rsid w:val="00B058D1"/>
    <w:rsid w:val="00B14FE9"/>
    <w:rsid w:val="00B21417"/>
    <w:rsid w:val="00B246A2"/>
    <w:rsid w:val="00B2533A"/>
    <w:rsid w:val="00B30DB8"/>
    <w:rsid w:val="00B34908"/>
    <w:rsid w:val="00B375BB"/>
    <w:rsid w:val="00B41EA9"/>
    <w:rsid w:val="00B4415F"/>
    <w:rsid w:val="00B510E1"/>
    <w:rsid w:val="00B607C6"/>
    <w:rsid w:val="00B6137C"/>
    <w:rsid w:val="00B64CA8"/>
    <w:rsid w:val="00B66F22"/>
    <w:rsid w:val="00B71823"/>
    <w:rsid w:val="00B720D3"/>
    <w:rsid w:val="00B75DDC"/>
    <w:rsid w:val="00B7607B"/>
    <w:rsid w:val="00B83DA5"/>
    <w:rsid w:val="00B84D0E"/>
    <w:rsid w:val="00B85713"/>
    <w:rsid w:val="00B8746F"/>
    <w:rsid w:val="00B934D6"/>
    <w:rsid w:val="00BA2C23"/>
    <w:rsid w:val="00BA4267"/>
    <w:rsid w:val="00BA575D"/>
    <w:rsid w:val="00BA744D"/>
    <w:rsid w:val="00BB1BA0"/>
    <w:rsid w:val="00BC1522"/>
    <w:rsid w:val="00BC1618"/>
    <w:rsid w:val="00BC6B2F"/>
    <w:rsid w:val="00BC75BE"/>
    <w:rsid w:val="00BD1876"/>
    <w:rsid w:val="00BE0D43"/>
    <w:rsid w:val="00BE75FC"/>
    <w:rsid w:val="00BF1A5E"/>
    <w:rsid w:val="00C003B6"/>
    <w:rsid w:val="00C0331D"/>
    <w:rsid w:val="00C10E24"/>
    <w:rsid w:val="00C14406"/>
    <w:rsid w:val="00C15BB8"/>
    <w:rsid w:val="00C35375"/>
    <w:rsid w:val="00C41379"/>
    <w:rsid w:val="00C45AA2"/>
    <w:rsid w:val="00C55E1B"/>
    <w:rsid w:val="00C55E8B"/>
    <w:rsid w:val="00C603E0"/>
    <w:rsid w:val="00C6283D"/>
    <w:rsid w:val="00C628DF"/>
    <w:rsid w:val="00C73754"/>
    <w:rsid w:val="00C80B3A"/>
    <w:rsid w:val="00C80C46"/>
    <w:rsid w:val="00C8240C"/>
    <w:rsid w:val="00C852F8"/>
    <w:rsid w:val="00C9039D"/>
    <w:rsid w:val="00C97C0E"/>
    <w:rsid w:val="00CA29DF"/>
    <w:rsid w:val="00CA56E2"/>
    <w:rsid w:val="00CA6E69"/>
    <w:rsid w:val="00CC0D33"/>
    <w:rsid w:val="00CC0E5A"/>
    <w:rsid w:val="00CC7AEC"/>
    <w:rsid w:val="00CD1D95"/>
    <w:rsid w:val="00CD417D"/>
    <w:rsid w:val="00CE49E9"/>
    <w:rsid w:val="00CE6125"/>
    <w:rsid w:val="00CF054B"/>
    <w:rsid w:val="00CF7F8A"/>
    <w:rsid w:val="00D10BC2"/>
    <w:rsid w:val="00D11EBB"/>
    <w:rsid w:val="00D1318E"/>
    <w:rsid w:val="00D13B41"/>
    <w:rsid w:val="00D1775C"/>
    <w:rsid w:val="00D20145"/>
    <w:rsid w:val="00D318A7"/>
    <w:rsid w:val="00D3607D"/>
    <w:rsid w:val="00D37079"/>
    <w:rsid w:val="00D37263"/>
    <w:rsid w:val="00D46235"/>
    <w:rsid w:val="00D50678"/>
    <w:rsid w:val="00D613BF"/>
    <w:rsid w:val="00D644B5"/>
    <w:rsid w:val="00D646CF"/>
    <w:rsid w:val="00D70DCB"/>
    <w:rsid w:val="00D71E38"/>
    <w:rsid w:val="00D73924"/>
    <w:rsid w:val="00D85376"/>
    <w:rsid w:val="00D856FF"/>
    <w:rsid w:val="00D93343"/>
    <w:rsid w:val="00D96E5D"/>
    <w:rsid w:val="00DA14E6"/>
    <w:rsid w:val="00DA7FB4"/>
    <w:rsid w:val="00DB07C1"/>
    <w:rsid w:val="00DB3041"/>
    <w:rsid w:val="00DB71FC"/>
    <w:rsid w:val="00DC58A6"/>
    <w:rsid w:val="00DD2FAC"/>
    <w:rsid w:val="00DD4FDC"/>
    <w:rsid w:val="00DE3C5A"/>
    <w:rsid w:val="00DE608C"/>
    <w:rsid w:val="00DE775B"/>
    <w:rsid w:val="00DE7F98"/>
    <w:rsid w:val="00DF212F"/>
    <w:rsid w:val="00DF5289"/>
    <w:rsid w:val="00E005D1"/>
    <w:rsid w:val="00E10B03"/>
    <w:rsid w:val="00E1203C"/>
    <w:rsid w:val="00E24E4B"/>
    <w:rsid w:val="00E2732B"/>
    <w:rsid w:val="00E3054B"/>
    <w:rsid w:val="00E32288"/>
    <w:rsid w:val="00E427AB"/>
    <w:rsid w:val="00E44B61"/>
    <w:rsid w:val="00E50CC2"/>
    <w:rsid w:val="00E52C05"/>
    <w:rsid w:val="00E53AE4"/>
    <w:rsid w:val="00E552D6"/>
    <w:rsid w:val="00E61B7B"/>
    <w:rsid w:val="00E63865"/>
    <w:rsid w:val="00E71B94"/>
    <w:rsid w:val="00E73C9A"/>
    <w:rsid w:val="00E82014"/>
    <w:rsid w:val="00E86DDD"/>
    <w:rsid w:val="00E94ADC"/>
    <w:rsid w:val="00EA6149"/>
    <w:rsid w:val="00EB0761"/>
    <w:rsid w:val="00EB08E9"/>
    <w:rsid w:val="00EB5599"/>
    <w:rsid w:val="00EB5D32"/>
    <w:rsid w:val="00EC5531"/>
    <w:rsid w:val="00EC5D9C"/>
    <w:rsid w:val="00EC6AB9"/>
    <w:rsid w:val="00ED5B1A"/>
    <w:rsid w:val="00EE0007"/>
    <w:rsid w:val="00EE5999"/>
    <w:rsid w:val="00EF5A6A"/>
    <w:rsid w:val="00EF62BF"/>
    <w:rsid w:val="00F07ED0"/>
    <w:rsid w:val="00F1122C"/>
    <w:rsid w:val="00F17127"/>
    <w:rsid w:val="00F17709"/>
    <w:rsid w:val="00F21A59"/>
    <w:rsid w:val="00F304B3"/>
    <w:rsid w:val="00F30A6F"/>
    <w:rsid w:val="00F316B0"/>
    <w:rsid w:val="00F34617"/>
    <w:rsid w:val="00F43070"/>
    <w:rsid w:val="00F44900"/>
    <w:rsid w:val="00F44E72"/>
    <w:rsid w:val="00F54377"/>
    <w:rsid w:val="00F60490"/>
    <w:rsid w:val="00F630C1"/>
    <w:rsid w:val="00F638D2"/>
    <w:rsid w:val="00F64D86"/>
    <w:rsid w:val="00F661C8"/>
    <w:rsid w:val="00F76DCF"/>
    <w:rsid w:val="00F82C42"/>
    <w:rsid w:val="00F902D6"/>
    <w:rsid w:val="00F93649"/>
    <w:rsid w:val="00F93F87"/>
    <w:rsid w:val="00F97778"/>
    <w:rsid w:val="00F979AF"/>
    <w:rsid w:val="00FA2628"/>
    <w:rsid w:val="00FB0113"/>
    <w:rsid w:val="00FB1151"/>
    <w:rsid w:val="00FB6E41"/>
    <w:rsid w:val="00FC5938"/>
    <w:rsid w:val="00FE427F"/>
    <w:rsid w:val="00FE5ED3"/>
    <w:rsid w:val="00FE681A"/>
    <w:rsid w:val="00FF5A26"/>
    <w:rsid w:val="00FF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iPriority="99" w:name="header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508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34508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34508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4508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34508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34508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34508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34508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34508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34508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fill="000080" w:color="auto" w:val="clear"/>
    </w:pPr>
    <w:rPr>
      <w:rFonts w:cs="Tahoma" w:hAnsi="Tahoma" w:ascii="Tahoma"/>
    </w:rPr>
  </w:style>
  <w:style w:styleId="Tekstbalonia" w:type="paragraph">
    <w:name w:val="Balloon Text"/>
    <w:basedOn w:val="Normal"/>
    <w:semiHidden/>
    <w:rsid w:val="00051E2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94ADC"/>
    <w:pPr>
      <w:suppressAutoHyphens/>
    </w:pPr>
    <w:rPr>
      <w:rFonts w:eastAsia="Calibri" w:hAnsi="Calibri" w:ascii="Calibri"/>
      <w:kern w:val="2"/>
      <w:lang w:eastAsia="ar-SA"/>
    </w:rPr>
  </w:style>
  <w:style w:styleId="Odlomakpopisa" w:type="paragraph">
    <w:name w:val="List Paragraph"/>
    <w:basedOn w:val="Normal"/>
    <w:uiPriority w:val="34"/>
    <w:qFormat/>
    <w:rsid w:val="0034508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C55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C5531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EC55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C5531"/>
    <w:rPr>
      <w:noProof/>
      <w:sz w:val="24"/>
      <w:szCs w:val="24"/>
    </w:rPr>
  </w:style>
  <w:style w:styleId="Naglaeno" w:type="character">
    <w:name w:val="Strong"/>
    <w:basedOn w:val="Zadanifontodlomka"/>
    <w:uiPriority w:val="22"/>
    <w:qFormat/>
    <w:rsid w:val="00345080"/>
    <w:rPr>
      <w:b/>
      <w:bCs/>
    </w:rPr>
  </w:style>
  <w:style w:customStyle="true" w:styleId="Naslov1Char" w:type="character">
    <w:name w:val="Naslov 1 Char"/>
    <w:basedOn w:val="Zadanifontodlomka"/>
    <w:link w:val="Naslov1"/>
    <w:uiPriority w:val="9"/>
    <w:rsid w:val="0034508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34508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34508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34508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34508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34508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34508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34508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34508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34508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34508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34508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345080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34508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345080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34508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34508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34508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345080"/>
    <w:rPr>
      <w:b/>
      <w:i/>
      <w:sz w:val="24"/>
    </w:rPr>
  </w:style>
  <w:style w:styleId="Neupadljivoisticanje" w:type="character">
    <w:name w:val="Subtle Emphasis"/>
    <w:uiPriority w:val="19"/>
    <w:qFormat/>
    <w:rsid w:val="0034508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34508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34508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34508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34508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34508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4327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27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273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27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27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er" w:uiPriority="99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508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34508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34508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4508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34508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34508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34508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34508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34508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34508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color="auto" w:fill="000080" w:val="clear"/>
    </w:pPr>
    <w:rPr>
      <w:rFonts w:ascii="Tahoma" w:cs="Tahoma" w:hAnsi="Tahoma"/>
    </w:rPr>
  </w:style>
  <w:style w:styleId="Tekstbalonia" w:type="paragraph">
    <w:name w:val="Balloon Text"/>
    <w:basedOn w:val="Normal"/>
    <w:semiHidden/>
    <w:rsid w:val="00051E2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94ADC"/>
    <w:pPr>
      <w:suppressAutoHyphens/>
    </w:pPr>
    <w:rPr>
      <w:rFonts w:ascii="Calibri" w:eastAsia="Calibri" w:hAnsi="Calibri"/>
      <w:kern w:val="2"/>
      <w:lang w:eastAsia="ar-SA"/>
    </w:rPr>
  </w:style>
  <w:style w:styleId="Odlomakpopisa" w:type="paragraph">
    <w:name w:val="List Paragraph"/>
    <w:basedOn w:val="Normal"/>
    <w:uiPriority w:val="34"/>
    <w:qFormat/>
    <w:rsid w:val="0034508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C55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C5531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EC55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C5531"/>
    <w:rPr>
      <w:noProof/>
      <w:sz w:val="24"/>
      <w:szCs w:val="24"/>
    </w:rPr>
  </w:style>
  <w:style w:styleId="Naglaeno" w:type="character">
    <w:name w:val="Strong"/>
    <w:basedOn w:val="Zadanifontodlomka"/>
    <w:uiPriority w:val="22"/>
    <w:qFormat/>
    <w:rsid w:val="00345080"/>
    <w:rPr>
      <w:b/>
      <w:bCs/>
    </w:rPr>
  </w:style>
  <w:style w:customStyle="1" w:styleId="Naslov1Char" w:type="character">
    <w:name w:val="Naslov 1 Char"/>
    <w:basedOn w:val="Zadanifontodlomka"/>
    <w:link w:val="Naslov1"/>
    <w:uiPriority w:val="9"/>
    <w:rsid w:val="0034508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34508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34508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34508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34508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34508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34508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34508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34508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34508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34508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34508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345080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34508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345080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34508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34508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34508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345080"/>
    <w:rPr>
      <w:b/>
      <w:i/>
      <w:sz w:val="24"/>
    </w:rPr>
  </w:style>
  <w:style w:styleId="Neupadljivoisticanje" w:type="character">
    <w:name w:val="Subtle Emphasis"/>
    <w:uiPriority w:val="19"/>
    <w:qFormat/>
    <w:rsid w:val="0034508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34508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34508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34508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34508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34508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4327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27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273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27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27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6139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4085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950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715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4220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308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2017.</izvorni_sadrzaj>
    <derivirana_varijabla naziv="DomainObject.DatumDonosenjaOdluke_1">28.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6562</izvorni_sadrzaj>
    <derivirana_varijabla naziv="DomainObject.Predmet.Broj_1">6562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St-6562/2016</izvorni_sadrzaj>
    <derivirana_varijabla naziv="DomainObject.Predmet.OznakaBroj_1">St-6562/2016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MAKRO 5 d.o.o.</izvorni_sadrzaj>
    <derivirana_varijabla naziv="DomainObject.Predmet.ProtustrankaFormated_1">  MAKRO 5 d.o.o.</derivirana_varijabla>
  </DomainObject.Predmet.ProtustrankaFormated>
  <DomainObject.Predmet.ProtustrankaFormatedOIB>
    <izvorni_sadrzaj>  MAKRO 5 d.o.o., OIB 01296805435</izvorni_sadrzaj>
    <derivirana_varijabla naziv="DomainObject.Predmet.ProtustrankaFormatedOIB_1">  MAKRO 5 d.o.o., OIB 01296805435</derivirana_varijabla>
  </DomainObject.Predmet.ProtustrankaFormatedOIB>
  <DomainObject.Predmet.ProtustrankaFormatedWithAdress>
    <izvorni_sadrzaj> MAKRO 5 d.o.o., Trnjanska 37, 10000 Zagreb</izvorni_sadrzaj>
    <derivirana_varijabla naziv="DomainObject.Predmet.ProtustrankaFormatedWithAdress_1"> MAKRO 5 d.o.o., Trnjanska 37, 10000 Zagreb</derivirana_varijabla>
  </DomainObject.Predmet.ProtustrankaFormatedWithAdress>
  <DomainObject.Predmet.ProtustrankaFormatedWithAdressOIB>
    <izvorni_sadrzaj> MAKRO 5 d.o.o., OIB 01296805435, Trnjanska 37, 10000 Zagreb</izvorni_sadrzaj>
    <derivirana_varijabla naziv="DomainObject.Predmet.ProtustrankaFormatedWithAdressOIB_1"> MAKRO 5 d.o.o., OIB 01296805435, Trnjanska 37, 10000 Zagreb</derivirana_varijabla>
  </DomainObject.Predmet.ProtustrankaFormatedWithAdressOIB>
  <DomainObject.Predmet.ProtustrankaWithAdress>
    <izvorni_sadrzaj>MAKRO 5 d.o.o. Trnjanska 37, 10000 Zagreb</izvorni_sadrzaj>
    <derivirana_varijabla naziv="DomainObject.Predmet.ProtustrankaWithAdress_1">MAKRO 5 d.o.o. Trnjanska 37, 10000 Zagreb</derivirana_varijabla>
  </DomainObject.Predmet.ProtustrankaWithAdress>
  <DomainObject.Predmet.ProtustrankaWithAdressOIB>
    <izvorni_sadrzaj>MAKRO 5 d.o.o., OIB 01296805435, Trnjanska 37, 10000 Zagreb</izvorni_sadrzaj>
    <derivirana_varijabla naziv="DomainObject.Predmet.ProtustrankaWithAdressOIB_1">MAKRO 5 d.o.o., OIB 01296805435, Trnjanska 37, 10000 Zagreb</derivirana_varijabla>
  </DomainObject.Predmet.ProtustrankaWithAdressOIB>
  <DomainObject.Predmet.ProtustrankaNazivFormated>
    <izvorni_sadrzaj>MAKRO 5 d.o.o.</izvorni_sadrzaj>
    <derivirana_varijabla naziv="DomainObject.Predmet.ProtustrankaNazivFormated_1">MAKRO 5 d.o.o.</derivirana_varijabla>
  </DomainObject.Predmet.ProtustrankaNazivFormated>
  <DomainObject.Predmet.ProtustrankaNazivFormatedOIB>
    <izvorni_sadrzaj>MAKRO 5 d.o.o., OIB 01296805435</izvorni_sadrzaj>
    <derivirana_varijabla naziv="DomainObject.Predmet.ProtustrankaNazivFormatedOIB_1">MAKRO 5 d.o.o., OIB 01296805435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MAKRO 5 d.o.o.</izvorni_sadrzaj>
    <derivirana_varijabla naziv="DomainObject.Predmet.StrankaFormated_1">  MAKRO 5 d.o.o.</derivirana_varijabla>
  </DomainObject.Predmet.StrankaFormated>
  <DomainObject.Predmet.StrankaFormatedOIB>
    <izvorni_sadrzaj>  MAKRO 5 d.o.o., OIB 01296805435</izvorni_sadrzaj>
    <derivirana_varijabla naziv="DomainObject.Predmet.StrankaFormatedOIB_1">  MAKRO 5 d.o.o., OIB 01296805435</derivirana_varijabla>
  </DomainObject.Predmet.StrankaFormatedOIB>
  <DomainObject.Predmet.StrankaFormatedWithAdress>
    <izvorni_sadrzaj> MAKRO 5 d.o.o., Trnjanska 37, 10000 Zagreb</izvorni_sadrzaj>
    <derivirana_varijabla naziv="DomainObject.Predmet.StrankaFormatedWithAdress_1"> MAKRO 5 d.o.o., Trnjanska 37, 10000 Zagreb</derivirana_varijabla>
  </DomainObject.Predmet.StrankaFormatedWithAdress>
  <DomainObject.Predmet.StrankaFormatedWithAdressOIB>
    <izvorni_sadrzaj> MAKRO 5 d.o.o., OIB 01296805435, Trnjanska 37, 10000 Zagreb</izvorni_sadrzaj>
    <derivirana_varijabla naziv="DomainObject.Predmet.StrankaFormatedWithAdressOIB_1"> MAKRO 5 d.o.o., OIB 01296805435, Trnjanska 37, 10000 Zagreb</derivirana_varijabla>
  </DomainObject.Predmet.StrankaFormatedWithAdressOIB>
  <DomainObject.Predmet.StrankaWithAdress>
    <izvorni_sadrzaj>MAKRO 5 d.o.o. Trnjanska 37,10000 Zagreb</izvorni_sadrzaj>
    <derivirana_varijabla naziv="DomainObject.Predmet.StrankaWithAdress_1">MAKRO 5 d.o.o. Trnjanska 37,10000 Zagreb</derivirana_varijabla>
  </DomainObject.Predmet.StrankaWithAdress>
  <DomainObject.Predmet.StrankaWithAdressOIB>
    <izvorni_sadrzaj>MAKRO 5 d.o.o., OIB 01296805435, Trnjanska 37,10000 Zagreb</izvorni_sadrzaj>
    <derivirana_varijabla naziv="DomainObject.Predmet.StrankaWithAdressOIB_1">MAKRO 5 d.o.o., OIB 01296805435, Trnjanska 37,10000 Zagreb</derivirana_varijabla>
  </DomainObject.Predmet.StrankaWithAdressOIB>
  <DomainObject.Predmet.StrankaNazivFormated>
    <izvorni_sadrzaj>MAKRO 5 d.o.o.</izvorni_sadrzaj>
    <derivirana_varijabla naziv="DomainObject.Predmet.StrankaNazivFormated_1">MAKRO 5 d.o.o.</derivirana_varijabla>
  </DomainObject.Predmet.StrankaNazivFormated>
  <DomainObject.Predmet.StrankaNazivFormatedOIB>
    <izvorni_sadrzaj>MAKRO 5 d.o.o., OIB 01296805435</izvorni_sadrzaj>
    <derivirana_varijabla naziv="DomainObject.Predmet.StrankaNazivFormatedOIB_1">MAKRO 5 d.o.o., OIB 01296805435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MAKRO 5 d.o.o.</item>
    </izvorni_sadrzaj>
    <derivirana_varijabla naziv="DomainObject.Predmet.StrankaListFormated_1">
      <item>MAKRO 5 d.o.o.</item>
    </derivirana_varijabla>
  </DomainObject.Predmet.StrankaListFormated>
  <DomainObject.Predmet.StrankaListFormatedOIB>
    <izvorni_sadrzaj>
      <item>MAKRO 5 d.o.o., OIB 01296805435</item>
    </izvorni_sadrzaj>
    <derivirana_varijabla naziv="DomainObject.Predmet.StrankaListFormatedOIB_1">
      <item>MAKRO 5 d.o.o., OIB 01296805435</item>
    </derivirana_varijabla>
  </DomainObject.Predmet.StrankaListFormatedOIB>
  <DomainObject.Predmet.StrankaListFormatedWithAdress>
    <izvorni_sadrzaj>
      <item>MAKRO 5 d.o.o., Trnjanska 37, 10000 Zagreb</item>
    </izvorni_sadrzaj>
    <derivirana_varijabla naziv="DomainObject.Predmet.StrankaListFormatedWithAdress_1">
      <item>MAKRO 5 d.o.o., Trnjanska 37, 10000 Zagreb</item>
    </derivirana_varijabla>
  </DomainObject.Predmet.StrankaListFormatedWithAdress>
  <DomainObject.Predmet.StrankaListFormatedWithAdressOIB>
    <izvorni_sadrzaj>
      <item>MAKRO 5 d.o.o., OIB 01296805435, Trnjanska 37, 10000 Zagreb</item>
    </izvorni_sadrzaj>
    <derivirana_varijabla naziv="DomainObject.Predmet.StrankaListFormatedWithAdressOIB_1">
      <item>MAKRO 5 d.o.o., OIB 01296805435, Trnjanska 37, 10000 Zagreb</item>
    </derivirana_varijabla>
  </DomainObject.Predmet.StrankaListFormatedWithAdressOIB>
  <DomainObject.Predmet.StrankaListNazivFormated>
    <izvorni_sadrzaj>
      <item>MAKRO 5 d.o.o.</item>
    </izvorni_sadrzaj>
    <derivirana_varijabla naziv="DomainObject.Predmet.StrankaListNazivFormated_1">
      <item>MAKRO 5 d.o.o.</item>
    </derivirana_varijabla>
  </DomainObject.Predmet.StrankaListNazivFormated>
  <DomainObject.Predmet.StrankaListNazivFormatedOIB>
    <izvorni_sadrzaj>
      <item>MAKRO 5 d.o.o., OIB 01296805435</item>
    </izvorni_sadrzaj>
    <derivirana_varijabla naziv="DomainObject.Predmet.StrankaListNazivFormatedOIB_1">
      <item>MAKRO 5 d.o.o., OIB 01296805435</item>
    </derivirana_varijabla>
  </DomainObject.Predmet.StrankaListNazivFormatedOIB>
  <DomainObject.Predmet.ProtuStrankaListFormated>
    <izvorni_sadrzaj>
      <item>MAKRO 5 d.o.o.</item>
    </izvorni_sadrzaj>
    <derivirana_varijabla naziv="DomainObject.Predmet.ProtuStrankaListFormated_1">
      <item>MAKRO 5 d.o.o.</item>
    </derivirana_varijabla>
  </DomainObject.Predmet.ProtuStrankaListFormated>
  <DomainObject.Predmet.ProtuStrankaListFormatedOIB>
    <izvorni_sadrzaj>
      <item>MAKRO 5 d.o.o., OIB 01296805435</item>
    </izvorni_sadrzaj>
    <derivirana_varijabla naziv="DomainObject.Predmet.ProtuStrankaListFormatedOIB_1">
      <item>MAKRO 5 d.o.o., OIB 01296805435</item>
    </derivirana_varijabla>
  </DomainObject.Predmet.ProtuStrankaListFormatedOIB>
  <DomainObject.Predmet.ProtuStrankaListFormatedWithAdress>
    <izvorni_sadrzaj>
      <item>MAKRO 5 d.o.o., Trnjanska 37, 10000 Zagreb</item>
    </izvorni_sadrzaj>
    <derivirana_varijabla naziv="DomainObject.Predmet.ProtuStrankaListFormatedWithAdress_1">
      <item>MAKRO 5 d.o.o., Trnjanska 37, 10000 Zagreb</item>
    </derivirana_varijabla>
  </DomainObject.Predmet.ProtuStrankaListFormatedWithAdress>
  <DomainObject.Predmet.ProtuStrankaListFormatedWithAdressOIB>
    <izvorni_sadrzaj>
      <item>MAKRO 5 d.o.o., OIB 01296805435, Trnjanska 37, 10000 Zagreb</item>
    </izvorni_sadrzaj>
    <derivirana_varijabla naziv="DomainObject.Predmet.ProtuStrankaListFormatedWithAdressOIB_1">
      <item>MAKRO 5 d.o.o., OIB 01296805435, Trnjanska 37, 10000 Zagreb</item>
    </derivirana_varijabla>
  </DomainObject.Predmet.ProtuStrankaListFormatedWithAdressOIB>
  <DomainObject.Predmet.ProtuStrankaListNazivFormated>
    <izvorni_sadrzaj>
      <item>MAKRO 5 d.o.o.</item>
    </izvorni_sadrzaj>
    <derivirana_varijabla naziv="DomainObject.Predmet.ProtuStrankaListNazivFormated_1">
      <item>MAKRO 5 d.o.o.</item>
    </derivirana_varijabla>
  </DomainObject.Predmet.ProtuStrankaListNazivFormated>
  <DomainObject.Predmet.ProtuStrankaListNazivFormatedOIB>
    <izvorni_sadrzaj>
      <item>MAKRO 5 d.o.o., OIB 01296805435</item>
    </izvorni_sadrzaj>
    <derivirana_varijabla naziv="DomainObject.Predmet.ProtuStrankaListNazivFormatedOIB_1">
      <item>MAKRO 5 d.o.o., OIB 01296805435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2017.</izvorni_sadrzaj>
    <derivirana_varijabla naziv="DomainObject.Datum_1">28.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MAKRO 5 d.o.o.</izvorni_sadrzaj>
    <derivirana_varijabla naziv="DomainObject.Predmet.StrankaIDrugi_1">MAKRO 5 d.o.o.</derivirana_varijabla>
  </DomainObject.Predmet.StrankaIDrugi>
  <DomainObject.Predmet.ProtustrankaIDrugi>
    <izvorni_sadrzaj>MAKRO 5 d.o.o.</izvorni_sadrzaj>
    <derivirana_varijabla naziv="DomainObject.Predmet.ProtustrankaIDrugi_1">MAKRO 5 d.o.o.</derivirana_varijabla>
  </DomainObject.Predmet.ProtustrankaIDrugi>
  <DomainObject.Predmet.StrankaIDrugiAdressOIB>
    <izvorni_sadrzaj>MAKRO 5 d.o.o., OIB 01296805435, Trnjanska 37, 10000 Zagreb</izvorni_sadrzaj>
    <derivirana_varijabla naziv="DomainObject.Predmet.StrankaIDrugiAdressOIB_1">MAKRO 5 d.o.o., OIB 01296805435, Trnjanska 37, 10000 Zagreb</derivirana_varijabla>
  </DomainObject.Predmet.StrankaIDrugiAdressOIB>
  <DomainObject.Predmet.ProtustrankaIDrugiAdressOIB>
    <izvorni_sadrzaj>MAKRO 5 d.o.o., OIB 01296805435, Trnjanska 37, 10000 Zagreb</izvorni_sadrzaj>
    <derivirana_varijabla naziv="DomainObject.Predmet.ProtustrankaIDrugiAdressOIB_1">MAKRO 5 d.o.o., OIB 01296805435, Trnjanska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MAKRO 5 d.o.o.</item>
      <item>MAKRO 5 d.o.o.</item>
    </izvorni_sadrzaj>
    <derivirana_varijabla naziv="DomainObject.Predmet.SudioniciListNaziv_1">
      <item>MAKRO 5 d.o.o.</item>
      <item>MAKRO 5 d.o.o.</item>
    </derivirana_varijabla>
  </DomainObject.Predmet.SudioniciListNaziv>
  <DomainObject.Predmet.SudioniciListAdressOIB>
    <izvorni_sadrzaj>
      <item>MAKRO 5 d.o.o., OIB 01296805435, Trnjanska 37,10000 Zagreb</item>
      <item>MAKRO 5 d.o.o., OIB 01296805435, Trnjanska 37,10000 Zagreb</item>
    </izvorni_sadrzaj>
    <derivirana_varijabla naziv="DomainObject.Predmet.SudioniciListAdressOIB_1">
      <item>MAKRO 5 d.o.o., OIB 01296805435, Trnjanska 37,10000 Zagreb</item>
      <item>MAKRO 5 d.o.o., OIB 01296805435, Trnjanska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01296805435</item>
      <item>, OIB 01296805435</item>
    </izvorni_sadrzaj>
    <derivirana_varijabla naziv="DomainObject.Predmet.SudioniciListNazivOIB_1">
      <item>, OIB 01296805435</item>
      <item>, OIB 01296805435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AFCC4B-F86E-4DEA-9CCB-2DA0D3852A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530</properties:Words>
  <properties:Characters>2929</properties:Characters>
  <properties:Lines>77</properties:Lines>
  <properties:Paragraphs>26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Iv-513/95</vt:lpstr>
    </vt:vector>
  </properties:TitlesOfParts>
  <properties:LinksUpToDate>false</properties:LinksUpToDate>
  <properties:CharactersWithSpaces>3484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2017-04-27T12:10:00Z</dcterms:created>
  <dc:creator>stecaj</dc:creator>
  <cp:lastModifiedBy>Žana Livaja</cp:lastModifiedBy>
  <cp:lastPrinted>2017-04-28T10:44:00Z</cp:lastPrinted>
  <dcterms:modified xmlns:xsi="http://www.w3.org/2001/XMLSchema-instance" xsi:type="dcterms:W3CDTF">2017-04-28T10:44:00Z</dcterms:modified>
  <cp:revision>23</cp:revision>
  <dc:title>Iv-513/95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