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D33896" w:rsidP="00D33896" w:rsidRDefault="00D33896" w14:paraId="7f28237" w14:textId="7f28237">
      <w:pPr>
        <w:jc w:val="right"/>
        <w15:collapsed w:val="false"/>
        <w:rPr>
          <w:color w:val="FF0000"/>
        </w:rPr>
      </w:pPr>
      <w:bookmarkStart w:name="_GoBack" w:id="0"/>
      <w:bookmarkEnd w:id="0"/>
      <w:r>
        <w:t>2 St-224/2019-</w:t>
      </w:r>
      <w:r w:rsidR="0007790F">
        <w:t>19</w:t>
      </w:r>
    </w:p>
    <w:p w:rsidRPr="0078359D" w:rsidR="00D33896" w:rsidP="003102F4" w:rsidRDefault="00D33896"/>
    <w:p w:rsidRPr="0078359D" w:rsidR="00D33896" w:rsidP="00D33896" w:rsidRDefault="00D33896">
      <w:pPr>
        <w:jc w:val="center"/>
      </w:pPr>
      <w:r w:rsidRPr="0078359D">
        <w:t>TABLICA ISPITANIH TRAŽBINA</w:t>
      </w:r>
    </w:p>
    <w:p w:rsidRPr="0078359D" w:rsidR="00D33896" w:rsidP="00D33896" w:rsidRDefault="00D33896">
      <w:pPr>
        <w:jc w:val="center"/>
      </w:pPr>
      <w:r w:rsidRPr="0078359D">
        <w:t xml:space="preserve">Po čl. 264. Stečajnog zakona </w:t>
      </w:r>
    </w:p>
    <w:p w:rsidR="00D33896" w:rsidP="00D33896" w:rsidRDefault="00D33896">
      <w:pPr>
        <w:jc w:val="center"/>
      </w:pPr>
      <w:r w:rsidRPr="0078359D">
        <w:t xml:space="preserve">(Ispitno ročište od </w:t>
      </w:r>
      <w:r>
        <w:t>19. prosinca 2019.</w:t>
      </w:r>
      <w:r w:rsidRPr="0078359D">
        <w:t xml:space="preserve"> u stečajnom postupku nad </w:t>
      </w:r>
      <w:r>
        <w:t>dužnikom</w:t>
      </w:r>
    </w:p>
    <w:p w:rsidRPr="00D33896" w:rsidR="00D33896" w:rsidP="00D33896" w:rsidRDefault="00D33896">
      <w:pPr>
        <w:ind w:left="3528" w:firstLine="12"/>
        <w:rPr>
          <w:sz w:val="48"/>
        </w:rPr>
      </w:pPr>
      <w:r>
        <w:t xml:space="preserve">   </w:t>
      </w:r>
      <w:r w:rsidRPr="000C6523">
        <w:t>ZAVRŠNI RADOVI j.d.o.o.</w:t>
      </w:r>
      <w:r>
        <w:t>,</w:t>
      </w:r>
      <w:r w:rsidRPr="000C6523">
        <w:t xml:space="preserve"> Pula, Vrtlarska 6, OIB: 57590995553</w:t>
      </w:r>
      <w:r w:rsidRPr="0078359D">
        <w:t>)</w:t>
      </w:r>
    </w:p>
    <w:p w:rsidR="00D33896" w:rsidP="00D33896" w:rsidRDefault="00D33896">
      <w:pPr>
        <w:tabs>
          <w:tab w:val="left" w:pos="3686"/>
        </w:tabs>
      </w:pPr>
    </w:p>
    <w:p w:rsidRPr="0078359D" w:rsidR="00D33896" w:rsidP="00D33896" w:rsidRDefault="00D33896">
      <w:pPr>
        <w:tabs>
          <w:tab w:val="left" w:pos="3686"/>
        </w:tabs>
      </w:pPr>
    </w:p>
    <w:tbl>
      <w:tblPr>
        <w:tblW w:w="1432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firstRow="0" w:lastRow="0" w:firstColumn="0" w:lastColumn="0" w:noHBand="0" w:noVBand="0" w:val="0000"/>
      </w:tblPr>
      <w:tblGrid>
        <w:gridCol w:w="1008"/>
        <w:gridCol w:w="4374"/>
        <w:gridCol w:w="2103"/>
        <w:gridCol w:w="2121"/>
        <w:gridCol w:w="1478"/>
        <w:gridCol w:w="1624"/>
        <w:gridCol w:w="1615"/>
      </w:tblGrid>
      <w:tr w:rsidRPr="00A87E87" w:rsidR="00A87E87" w:rsidTr="00645D4C">
        <w:tc>
          <w:tcPr>
            <w:tcW w:w="1008" w:type="dxa"/>
            <w:vAlign w:val="center"/>
          </w:tcPr>
          <w:p w:rsidRPr="00A87E87" w:rsidR="00D33896" w:rsidP="00645D4C" w:rsidRDefault="00D33896">
            <w:pPr>
              <w:tabs>
                <w:tab w:val="left" w:pos="3686"/>
              </w:tabs>
              <w:jc w:val="center"/>
              <w:rPr>
                <w:bCs w:val="false"/>
              </w:rPr>
            </w:pPr>
            <w:r w:rsidRPr="00A87E87">
              <w:rPr>
                <w:bCs w:val="false"/>
              </w:rPr>
              <w:t>Redni broj / broj prijave</w:t>
            </w:r>
          </w:p>
        </w:tc>
        <w:tc>
          <w:tcPr>
            <w:tcW w:w="4374" w:type="dxa"/>
            <w:vAlign w:val="center"/>
          </w:tcPr>
          <w:p w:rsidRPr="00A87E87" w:rsidR="00D33896" w:rsidP="00645D4C" w:rsidRDefault="00D33896">
            <w:pPr>
              <w:tabs>
                <w:tab w:val="left" w:pos="3686"/>
              </w:tabs>
              <w:jc w:val="center"/>
              <w:rPr>
                <w:bCs w:val="false"/>
              </w:rPr>
            </w:pPr>
            <w:r w:rsidRPr="00A87E87">
              <w:rPr>
                <w:bCs w:val="false"/>
              </w:rPr>
              <w:t>Vjerovnik</w:t>
            </w:r>
          </w:p>
        </w:tc>
        <w:tc>
          <w:tcPr>
            <w:tcW w:w="2103" w:type="dxa"/>
            <w:vAlign w:val="center"/>
          </w:tcPr>
          <w:p w:rsidRPr="00A87E87" w:rsidR="00D33896" w:rsidP="00645D4C" w:rsidRDefault="00D33896">
            <w:pPr>
              <w:tabs>
                <w:tab w:val="left" w:pos="3686"/>
              </w:tabs>
              <w:jc w:val="center"/>
              <w:rPr>
                <w:bCs w:val="false"/>
              </w:rPr>
            </w:pPr>
            <w:r w:rsidRPr="00A87E87">
              <w:rPr>
                <w:bCs w:val="false"/>
              </w:rPr>
              <w:t>Iznos prijavljene</w:t>
            </w:r>
          </w:p>
          <w:p w:rsidRPr="00A87E87" w:rsidR="00D33896" w:rsidP="00645D4C" w:rsidRDefault="00D33896">
            <w:pPr>
              <w:tabs>
                <w:tab w:val="left" w:pos="3686"/>
              </w:tabs>
              <w:jc w:val="center"/>
              <w:rPr>
                <w:bCs w:val="false"/>
              </w:rPr>
            </w:pPr>
            <w:r w:rsidRPr="00A87E87">
              <w:rPr>
                <w:bCs w:val="false"/>
              </w:rPr>
              <w:t>tražbine (kn)</w:t>
            </w:r>
          </w:p>
        </w:tc>
        <w:tc>
          <w:tcPr>
            <w:tcW w:w="2121" w:type="dxa"/>
            <w:vAlign w:val="center"/>
          </w:tcPr>
          <w:p w:rsidRPr="00A87E87" w:rsidR="00D33896" w:rsidP="00645D4C" w:rsidRDefault="00D33896">
            <w:pPr>
              <w:tabs>
                <w:tab w:val="left" w:pos="3686"/>
              </w:tabs>
              <w:jc w:val="center"/>
              <w:rPr>
                <w:bCs w:val="false"/>
              </w:rPr>
            </w:pPr>
            <w:r w:rsidRPr="00A87E87">
              <w:rPr>
                <w:iCs/>
              </w:rPr>
              <w:t>Iznos utvrđene tražbine (kn)</w:t>
            </w:r>
          </w:p>
        </w:tc>
        <w:tc>
          <w:tcPr>
            <w:tcW w:w="1478" w:type="dxa"/>
            <w:vAlign w:val="center"/>
          </w:tcPr>
          <w:p w:rsidRPr="00A87E87" w:rsidR="00D33896" w:rsidP="00645D4C" w:rsidRDefault="00D33896">
            <w:pPr>
              <w:tabs>
                <w:tab w:val="left" w:pos="3686"/>
              </w:tabs>
              <w:jc w:val="center"/>
              <w:rPr>
                <w:bCs w:val="false"/>
              </w:rPr>
            </w:pPr>
            <w:r w:rsidRPr="00A87E87">
              <w:rPr>
                <w:iCs/>
              </w:rPr>
              <w:t>Iznos osporene tražbine (kn)</w:t>
            </w:r>
          </w:p>
        </w:tc>
        <w:tc>
          <w:tcPr>
            <w:tcW w:w="1624" w:type="dxa"/>
            <w:vAlign w:val="center"/>
          </w:tcPr>
          <w:p w:rsidRPr="00A87E87" w:rsidR="00D33896" w:rsidP="00645D4C" w:rsidRDefault="00D33896">
            <w:pPr>
              <w:tabs>
                <w:tab w:val="left" w:pos="3686"/>
              </w:tabs>
              <w:jc w:val="center"/>
              <w:rPr>
                <w:bCs w:val="false"/>
              </w:rPr>
            </w:pPr>
            <w:r w:rsidRPr="00A87E87">
              <w:rPr>
                <w:iCs/>
              </w:rPr>
              <w:t>Osporavatelj</w:t>
            </w:r>
          </w:p>
        </w:tc>
        <w:tc>
          <w:tcPr>
            <w:tcW w:w="1615" w:type="dxa"/>
            <w:vAlign w:val="center"/>
          </w:tcPr>
          <w:p w:rsidRPr="00A87E87" w:rsidR="00D33896" w:rsidP="00645D4C" w:rsidRDefault="00D33896">
            <w:pPr>
              <w:tabs>
                <w:tab w:val="left" w:pos="3686"/>
              </w:tabs>
              <w:jc w:val="center"/>
              <w:rPr>
                <w:bCs w:val="false"/>
              </w:rPr>
            </w:pPr>
            <w:r w:rsidRPr="00A87E87">
              <w:t>Isplatni red</w:t>
            </w:r>
          </w:p>
        </w:tc>
      </w:tr>
      <w:tr w:rsidRPr="00A87E87" w:rsidR="00A87E87" w:rsidTr="00645D4C">
        <w:trPr>
          <w:trHeight w:val="1181"/>
        </w:trPr>
        <w:tc>
          <w:tcPr>
            <w:tcW w:w="1008" w:type="dxa"/>
            <w:vAlign w:val="center"/>
          </w:tcPr>
          <w:p w:rsidRPr="00A87E87" w:rsidR="00D33896" w:rsidP="00645D4C" w:rsidRDefault="00D33896">
            <w:pPr>
              <w:tabs>
                <w:tab w:val="left" w:pos="3686"/>
              </w:tabs>
              <w:jc w:val="center"/>
            </w:pPr>
            <w:r w:rsidRPr="00A87E87">
              <w:t>1.</w:t>
            </w:r>
          </w:p>
        </w:tc>
        <w:tc>
          <w:tcPr>
            <w:tcW w:w="4374" w:type="dxa"/>
            <w:vAlign w:val="center"/>
          </w:tcPr>
          <w:p w:rsidRPr="00A87E87" w:rsidR="00D33896" w:rsidP="00645D4C" w:rsidRDefault="00D33896">
            <w:pPr>
              <w:tabs>
                <w:tab w:val="left" w:pos="3686"/>
              </w:tabs>
              <w:jc w:val="center"/>
            </w:pPr>
            <w:r w:rsidRPr="00A87E87">
              <w:t>REPUBLIKA HRVATSKA, Ministarstvo financija, Porezna uprava, Zagreb, Katančićeva 5, OIB: 18683136487</w:t>
            </w:r>
          </w:p>
        </w:tc>
        <w:tc>
          <w:tcPr>
            <w:tcW w:w="2103" w:type="dxa"/>
            <w:vAlign w:val="center"/>
          </w:tcPr>
          <w:p w:rsidRPr="00A87E87" w:rsidR="00D33896" w:rsidP="00645D4C" w:rsidRDefault="0007790F">
            <w:pPr>
              <w:tabs>
                <w:tab w:val="left" w:pos="3686"/>
              </w:tabs>
              <w:jc w:val="center"/>
            </w:pPr>
            <w:r>
              <w:t>33.555,78</w:t>
            </w:r>
          </w:p>
        </w:tc>
        <w:tc>
          <w:tcPr>
            <w:tcW w:w="2121" w:type="dxa"/>
            <w:vAlign w:val="center"/>
          </w:tcPr>
          <w:p w:rsidR="00D33896" w:rsidP="00645D4C" w:rsidRDefault="00D33896">
            <w:pPr>
              <w:tabs>
                <w:tab w:val="left" w:pos="3686"/>
              </w:tabs>
              <w:jc w:val="center"/>
            </w:pPr>
            <w:r w:rsidRPr="00A87E87">
              <w:t>590,02</w:t>
            </w:r>
          </w:p>
          <w:p w:rsidR="0007790F" w:rsidP="00645D4C" w:rsidRDefault="0007790F">
            <w:pPr>
              <w:tabs>
                <w:tab w:val="left" w:pos="3686"/>
              </w:tabs>
              <w:jc w:val="center"/>
            </w:pPr>
          </w:p>
          <w:p w:rsidR="0007790F" w:rsidP="00645D4C" w:rsidRDefault="0007790F">
            <w:pPr>
              <w:tabs>
                <w:tab w:val="left" w:pos="3686"/>
              </w:tabs>
              <w:jc w:val="center"/>
            </w:pPr>
            <w:r>
              <w:t>6.701,51</w:t>
            </w:r>
          </w:p>
          <w:p w:rsidRPr="00A87E87" w:rsidR="003102F4" w:rsidP="00645D4C" w:rsidRDefault="003102F4">
            <w:pPr>
              <w:tabs>
                <w:tab w:val="left" w:pos="3686"/>
              </w:tabs>
              <w:jc w:val="center"/>
            </w:pPr>
            <w:r>
              <w:t>(za ostatak prijavljene tražbine vidjeti napomenu)</w:t>
            </w:r>
          </w:p>
        </w:tc>
        <w:tc>
          <w:tcPr>
            <w:tcW w:w="1478" w:type="dxa"/>
            <w:vAlign w:val="center"/>
          </w:tcPr>
          <w:p w:rsidRPr="00A87E87" w:rsidR="00D33896" w:rsidP="00645D4C" w:rsidRDefault="0007790F">
            <w:pPr>
              <w:tabs>
                <w:tab w:val="left" w:pos="3686"/>
              </w:tabs>
              <w:jc w:val="center"/>
            </w:pPr>
            <w:r>
              <w:rPr>
                <w:rFonts w:cs="Calibri"/>
              </w:rPr>
              <w:t>-</w:t>
            </w:r>
          </w:p>
        </w:tc>
        <w:tc>
          <w:tcPr>
            <w:tcW w:w="1624" w:type="dxa"/>
            <w:vAlign w:val="center"/>
          </w:tcPr>
          <w:p w:rsidRPr="00A87E87" w:rsidR="00D33896" w:rsidP="00645D4C" w:rsidRDefault="0007790F">
            <w:pPr>
              <w:tabs>
                <w:tab w:val="left" w:pos="3686"/>
              </w:tabs>
              <w:jc w:val="center"/>
            </w:pPr>
            <w:r>
              <w:t>-</w:t>
            </w:r>
            <w:r w:rsidRPr="00A87E87" w:rsidR="00D33896">
              <w:t xml:space="preserve"> </w:t>
            </w:r>
          </w:p>
        </w:tc>
        <w:tc>
          <w:tcPr>
            <w:tcW w:w="1615" w:type="dxa"/>
            <w:vAlign w:val="center"/>
          </w:tcPr>
          <w:p w:rsidR="003102F4" w:rsidP="003102F4" w:rsidRDefault="003102F4">
            <w:pPr>
              <w:tabs>
                <w:tab w:val="left" w:pos="3686"/>
              </w:tabs>
            </w:pPr>
            <w:r>
              <w:t xml:space="preserve">       </w:t>
            </w:r>
            <w:r w:rsidRPr="00A87E87">
              <w:t>I. viši</w:t>
            </w:r>
          </w:p>
          <w:p w:rsidR="003102F4" w:rsidP="003102F4" w:rsidRDefault="003102F4">
            <w:pPr>
              <w:tabs>
                <w:tab w:val="left" w:pos="3686"/>
              </w:tabs>
            </w:pPr>
          </w:p>
          <w:p w:rsidR="0007790F" w:rsidP="003102F4" w:rsidRDefault="003102F4">
            <w:pPr>
              <w:tabs>
                <w:tab w:val="left" w:pos="3686"/>
              </w:tabs>
            </w:pPr>
            <w:r>
              <w:t xml:space="preserve">      </w:t>
            </w:r>
            <w:r w:rsidRPr="00A87E87" w:rsidR="0007790F">
              <w:t>I</w:t>
            </w:r>
            <w:r w:rsidR="0007790F">
              <w:t>I</w:t>
            </w:r>
            <w:r w:rsidRPr="00A87E87" w:rsidR="0007790F">
              <w:t>. viši</w:t>
            </w:r>
          </w:p>
          <w:p w:rsidR="003102F4" w:rsidP="003102F4" w:rsidRDefault="003102F4">
            <w:pPr>
              <w:tabs>
                <w:tab w:val="left" w:pos="3686"/>
              </w:tabs>
            </w:pPr>
          </w:p>
          <w:p w:rsidR="003102F4" w:rsidP="003102F4" w:rsidRDefault="003102F4">
            <w:pPr>
              <w:tabs>
                <w:tab w:val="left" w:pos="3686"/>
              </w:tabs>
            </w:pPr>
          </w:p>
          <w:p w:rsidRPr="00A87E87" w:rsidR="003102F4" w:rsidP="003102F4" w:rsidRDefault="003102F4">
            <w:pPr>
              <w:tabs>
                <w:tab w:val="left" w:pos="3686"/>
              </w:tabs>
            </w:pPr>
          </w:p>
        </w:tc>
      </w:tr>
      <w:tr w:rsidRPr="00A87E87" w:rsidR="00A87E87" w:rsidTr="00645D4C">
        <w:trPr>
          <w:trHeight w:val="1181"/>
        </w:trPr>
        <w:tc>
          <w:tcPr>
            <w:tcW w:w="1008" w:type="dxa"/>
            <w:vAlign w:val="center"/>
          </w:tcPr>
          <w:p w:rsidRPr="00A87E87" w:rsidR="00D33896" w:rsidP="00645D4C" w:rsidRDefault="00D33896">
            <w:pPr>
              <w:tabs>
                <w:tab w:val="left" w:pos="3686"/>
              </w:tabs>
              <w:jc w:val="center"/>
            </w:pPr>
            <w:r w:rsidRPr="00A87E87">
              <w:t>2.</w:t>
            </w:r>
          </w:p>
        </w:tc>
        <w:tc>
          <w:tcPr>
            <w:tcW w:w="4374" w:type="dxa"/>
            <w:vAlign w:val="center"/>
          </w:tcPr>
          <w:p w:rsidRPr="00A87E87" w:rsidR="00D33896" w:rsidP="00645D4C" w:rsidRDefault="005B13B1">
            <w:pPr>
              <w:tabs>
                <w:tab w:val="left" w:pos="3686"/>
              </w:tabs>
              <w:jc w:val="center"/>
            </w:pPr>
            <w:r w:rsidRPr="00A87E87">
              <w:t>ŽELJKO TOLIĆ, Malo Trojstvo, Bilogorska ulica 101, OIB: 89972553867</w:t>
            </w:r>
          </w:p>
        </w:tc>
        <w:tc>
          <w:tcPr>
            <w:tcW w:w="2103" w:type="dxa"/>
            <w:vAlign w:val="center"/>
          </w:tcPr>
          <w:p w:rsidRPr="00A87E87" w:rsidR="00D33896" w:rsidP="00645D4C" w:rsidRDefault="005B13B1">
            <w:pPr>
              <w:tabs>
                <w:tab w:val="left" w:pos="3686"/>
              </w:tabs>
              <w:jc w:val="center"/>
            </w:pPr>
            <w:r w:rsidRPr="00A87E87">
              <w:t>7.526,95</w:t>
            </w:r>
          </w:p>
        </w:tc>
        <w:tc>
          <w:tcPr>
            <w:tcW w:w="2121" w:type="dxa"/>
            <w:vAlign w:val="center"/>
          </w:tcPr>
          <w:p w:rsidRPr="00A87E87" w:rsidR="00D33896" w:rsidP="00645D4C" w:rsidRDefault="005B13B1">
            <w:pPr>
              <w:tabs>
                <w:tab w:val="left" w:pos="3686"/>
              </w:tabs>
              <w:jc w:val="center"/>
            </w:pPr>
            <w:r w:rsidRPr="00A87E87">
              <w:t>7.526,95</w:t>
            </w:r>
          </w:p>
        </w:tc>
        <w:tc>
          <w:tcPr>
            <w:tcW w:w="1478" w:type="dxa"/>
            <w:vAlign w:val="center"/>
          </w:tcPr>
          <w:p w:rsidRPr="00A87E87" w:rsidR="00D33896" w:rsidP="00645D4C" w:rsidRDefault="00D33896">
            <w:pPr>
              <w:tabs>
                <w:tab w:val="left" w:pos="3686"/>
              </w:tabs>
              <w:jc w:val="center"/>
            </w:pPr>
            <w:r w:rsidRPr="00A87E87">
              <w:t>-</w:t>
            </w:r>
          </w:p>
        </w:tc>
        <w:tc>
          <w:tcPr>
            <w:tcW w:w="1624" w:type="dxa"/>
            <w:vAlign w:val="center"/>
          </w:tcPr>
          <w:p w:rsidRPr="00A87E87" w:rsidR="00D33896" w:rsidP="00645D4C" w:rsidRDefault="00D33896">
            <w:pPr>
              <w:tabs>
                <w:tab w:val="left" w:pos="3686"/>
              </w:tabs>
              <w:jc w:val="center"/>
            </w:pPr>
            <w:r w:rsidRPr="00A87E87">
              <w:t>-</w:t>
            </w:r>
          </w:p>
        </w:tc>
        <w:tc>
          <w:tcPr>
            <w:tcW w:w="1615" w:type="dxa"/>
            <w:vAlign w:val="center"/>
          </w:tcPr>
          <w:p w:rsidRPr="00A87E87" w:rsidR="00D33896" w:rsidP="00645D4C" w:rsidRDefault="00D33896">
            <w:pPr>
              <w:tabs>
                <w:tab w:val="left" w:pos="3686"/>
              </w:tabs>
              <w:jc w:val="center"/>
            </w:pPr>
            <w:r w:rsidRPr="00A87E87">
              <w:t>I. viši</w:t>
            </w:r>
          </w:p>
        </w:tc>
      </w:tr>
      <w:tr w:rsidRPr="00A87E87" w:rsidR="00A87E87" w:rsidTr="00645D4C">
        <w:trPr>
          <w:trHeight w:val="1181"/>
        </w:trPr>
        <w:tc>
          <w:tcPr>
            <w:tcW w:w="1008" w:type="dxa"/>
            <w:vAlign w:val="center"/>
          </w:tcPr>
          <w:p w:rsidRPr="00A87E87" w:rsidR="00D33896" w:rsidP="00645D4C" w:rsidRDefault="00D33896">
            <w:pPr>
              <w:tabs>
                <w:tab w:val="left" w:pos="3686"/>
              </w:tabs>
              <w:jc w:val="center"/>
            </w:pPr>
            <w:r w:rsidRPr="00A87E87">
              <w:t>3.</w:t>
            </w:r>
          </w:p>
        </w:tc>
        <w:tc>
          <w:tcPr>
            <w:tcW w:w="4374" w:type="dxa"/>
            <w:vAlign w:val="center"/>
          </w:tcPr>
          <w:p w:rsidRPr="00A87E87" w:rsidR="00D33896" w:rsidP="00645D4C" w:rsidRDefault="005B13B1">
            <w:pPr>
              <w:tabs>
                <w:tab w:val="left" w:pos="3686"/>
              </w:tabs>
              <w:jc w:val="center"/>
            </w:pPr>
            <w:r w:rsidRPr="00A87E87">
              <w:t>ŽELJKO STOVRAG, Križevci, Sveta Barbara 120, OIB: 00156570365</w:t>
            </w:r>
          </w:p>
        </w:tc>
        <w:tc>
          <w:tcPr>
            <w:tcW w:w="2103" w:type="dxa"/>
            <w:vAlign w:val="center"/>
          </w:tcPr>
          <w:p w:rsidRPr="00A87E87" w:rsidR="00D33896" w:rsidP="00645D4C" w:rsidRDefault="005B13B1">
            <w:pPr>
              <w:tabs>
                <w:tab w:val="left" w:pos="3686"/>
              </w:tabs>
              <w:jc w:val="center"/>
            </w:pPr>
            <w:r w:rsidRPr="00A87E87">
              <w:t>8.138,36</w:t>
            </w:r>
          </w:p>
        </w:tc>
        <w:tc>
          <w:tcPr>
            <w:tcW w:w="2121" w:type="dxa"/>
            <w:vAlign w:val="center"/>
          </w:tcPr>
          <w:p w:rsidRPr="00A87E87" w:rsidR="00D33896" w:rsidP="00645D4C" w:rsidRDefault="005B13B1">
            <w:pPr>
              <w:tabs>
                <w:tab w:val="left" w:pos="3686"/>
              </w:tabs>
              <w:jc w:val="center"/>
            </w:pPr>
            <w:r w:rsidRPr="00A87E87">
              <w:t>8.138,36</w:t>
            </w:r>
          </w:p>
        </w:tc>
        <w:tc>
          <w:tcPr>
            <w:tcW w:w="1478" w:type="dxa"/>
            <w:vAlign w:val="center"/>
          </w:tcPr>
          <w:p w:rsidRPr="00A87E87" w:rsidR="00D33896" w:rsidP="00645D4C" w:rsidRDefault="00D33896">
            <w:pPr>
              <w:tabs>
                <w:tab w:val="left" w:pos="3686"/>
              </w:tabs>
              <w:jc w:val="center"/>
            </w:pPr>
            <w:r w:rsidRPr="00A87E87">
              <w:t>-</w:t>
            </w:r>
          </w:p>
        </w:tc>
        <w:tc>
          <w:tcPr>
            <w:tcW w:w="1624" w:type="dxa"/>
            <w:vAlign w:val="center"/>
          </w:tcPr>
          <w:p w:rsidRPr="00A87E87" w:rsidR="00D33896" w:rsidP="00645D4C" w:rsidRDefault="00D33896">
            <w:pPr>
              <w:tabs>
                <w:tab w:val="left" w:pos="3686"/>
              </w:tabs>
              <w:jc w:val="center"/>
            </w:pPr>
            <w:r w:rsidRPr="00A87E87">
              <w:t>-</w:t>
            </w:r>
          </w:p>
        </w:tc>
        <w:tc>
          <w:tcPr>
            <w:tcW w:w="1615" w:type="dxa"/>
            <w:vAlign w:val="center"/>
          </w:tcPr>
          <w:p w:rsidRPr="00A87E87" w:rsidR="00D33896" w:rsidP="00645D4C" w:rsidRDefault="00D33896">
            <w:pPr>
              <w:tabs>
                <w:tab w:val="left" w:pos="3686"/>
              </w:tabs>
              <w:jc w:val="center"/>
            </w:pPr>
            <w:r w:rsidRPr="00A87E87">
              <w:t>I. viši</w:t>
            </w:r>
          </w:p>
        </w:tc>
      </w:tr>
      <w:tr w:rsidRPr="00A87E87" w:rsidR="00A87E87" w:rsidTr="00645D4C">
        <w:trPr>
          <w:trHeight w:val="1181"/>
        </w:trPr>
        <w:tc>
          <w:tcPr>
            <w:tcW w:w="1008" w:type="dxa"/>
            <w:vAlign w:val="center"/>
          </w:tcPr>
          <w:p w:rsidRPr="00A87E87" w:rsidR="00D33896" w:rsidP="00645D4C" w:rsidRDefault="00D33896">
            <w:pPr>
              <w:tabs>
                <w:tab w:val="left" w:pos="3686"/>
              </w:tabs>
              <w:jc w:val="center"/>
            </w:pPr>
            <w:r w:rsidRPr="00A87E87">
              <w:t>4.</w:t>
            </w:r>
          </w:p>
        </w:tc>
        <w:tc>
          <w:tcPr>
            <w:tcW w:w="4374" w:type="dxa"/>
            <w:vAlign w:val="center"/>
          </w:tcPr>
          <w:p w:rsidRPr="00A87E87" w:rsidR="00D33896" w:rsidP="00645D4C" w:rsidRDefault="005B13B1">
            <w:pPr>
              <w:tabs>
                <w:tab w:val="left" w:pos="3686"/>
              </w:tabs>
              <w:jc w:val="center"/>
            </w:pPr>
            <w:r w:rsidRPr="00A87E87">
              <w:t>ROMANO MARTINČIĆ, Križevci, Carevdar 118A, OIB: 42895201591</w:t>
            </w:r>
          </w:p>
        </w:tc>
        <w:tc>
          <w:tcPr>
            <w:tcW w:w="2103" w:type="dxa"/>
            <w:vAlign w:val="center"/>
          </w:tcPr>
          <w:p w:rsidRPr="00A87E87" w:rsidR="00D33896" w:rsidP="00645D4C" w:rsidRDefault="005B13B1">
            <w:pPr>
              <w:tabs>
                <w:tab w:val="left" w:pos="3686"/>
              </w:tabs>
              <w:jc w:val="center"/>
            </w:pPr>
            <w:r w:rsidRPr="00A87E87">
              <w:t>22.247,31</w:t>
            </w:r>
          </w:p>
        </w:tc>
        <w:tc>
          <w:tcPr>
            <w:tcW w:w="2121" w:type="dxa"/>
            <w:vAlign w:val="center"/>
          </w:tcPr>
          <w:p w:rsidRPr="00A87E87" w:rsidR="00D33896" w:rsidP="00645D4C" w:rsidRDefault="005B13B1">
            <w:pPr>
              <w:tabs>
                <w:tab w:val="left" w:pos="3686"/>
              </w:tabs>
              <w:jc w:val="center"/>
            </w:pPr>
            <w:r w:rsidRPr="00A87E87">
              <w:t>22.247,31</w:t>
            </w:r>
          </w:p>
        </w:tc>
        <w:tc>
          <w:tcPr>
            <w:tcW w:w="1478" w:type="dxa"/>
            <w:vAlign w:val="center"/>
          </w:tcPr>
          <w:p w:rsidRPr="00A87E87" w:rsidR="00D33896" w:rsidP="00645D4C" w:rsidRDefault="00D33896">
            <w:pPr>
              <w:tabs>
                <w:tab w:val="left" w:pos="3686"/>
              </w:tabs>
              <w:jc w:val="center"/>
            </w:pPr>
            <w:r w:rsidRPr="00A87E87">
              <w:t>-</w:t>
            </w:r>
          </w:p>
        </w:tc>
        <w:tc>
          <w:tcPr>
            <w:tcW w:w="1624" w:type="dxa"/>
            <w:vAlign w:val="center"/>
          </w:tcPr>
          <w:p w:rsidRPr="00A87E87" w:rsidR="00D33896" w:rsidP="00645D4C" w:rsidRDefault="00D33896">
            <w:pPr>
              <w:tabs>
                <w:tab w:val="left" w:pos="3686"/>
              </w:tabs>
              <w:jc w:val="center"/>
            </w:pPr>
            <w:r w:rsidRPr="00A87E87">
              <w:t>-</w:t>
            </w:r>
          </w:p>
        </w:tc>
        <w:tc>
          <w:tcPr>
            <w:tcW w:w="1615" w:type="dxa"/>
            <w:vAlign w:val="center"/>
          </w:tcPr>
          <w:p w:rsidRPr="00A87E87" w:rsidR="00D33896" w:rsidP="00645D4C" w:rsidRDefault="00D33896">
            <w:pPr>
              <w:tabs>
                <w:tab w:val="left" w:pos="3686"/>
              </w:tabs>
              <w:jc w:val="center"/>
            </w:pPr>
            <w:r w:rsidRPr="00A87E87">
              <w:t>I. viši</w:t>
            </w:r>
          </w:p>
        </w:tc>
      </w:tr>
      <w:tr w:rsidRPr="00A87E87" w:rsidR="00A87E87" w:rsidTr="00645D4C">
        <w:trPr>
          <w:trHeight w:val="1181"/>
        </w:trPr>
        <w:tc>
          <w:tcPr>
            <w:tcW w:w="1008" w:type="dxa"/>
            <w:vAlign w:val="center"/>
          </w:tcPr>
          <w:p w:rsidRPr="00A87E87" w:rsidR="00D33896" w:rsidP="00645D4C" w:rsidRDefault="00D33896">
            <w:pPr>
              <w:tabs>
                <w:tab w:val="left" w:pos="3686"/>
              </w:tabs>
              <w:jc w:val="center"/>
            </w:pPr>
            <w:r w:rsidRPr="00A87E87">
              <w:t>5.</w:t>
            </w:r>
          </w:p>
        </w:tc>
        <w:tc>
          <w:tcPr>
            <w:tcW w:w="4374" w:type="dxa"/>
            <w:vAlign w:val="center"/>
          </w:tcPr>
          <w:p w:rsidRPr="00A87E87" w:rsidR="00D33896" w:rsidP="00645D4C" w:rsidRDefault="005B13B1">
            <w:pPr>
              <w:tabs>
                <w:tab w:val="left" w:pos="3686"/>
              </w:tabs>
              <w:jc w:val="center"/>
            </w:pPr>
            <w:r w:rsidRPr="00A87E87">
              <w:t>IGOR MIHOKOVIĆ, Bjelovar, Đurđevačka cesta 135, OIB: 41272027165</w:t>
            </w:r>
          </w:p>
        </w:tc>
        <w:tc>
          <w:tcPr>
            <w:tcW w:w="2103" w:type="dxa"/>
            <w:vAlign w:val="center"/>
          </w:tcPr>
          <w:p w:rsidRPr="00A87E87" w:rsidR="00D33896" w:rsidP="00645D4C" w:rsidRDefault="00525C88">
            <w:pPr>
              <w:tabs>
                <w:tab w:val="left" w:pos="3686"/>
              </w:tabs>
              <w:jc w:val="center"/>
            </w:pPr>
            <w:r w:rsidRPr="00A87E87">
              <w:t>6.685,88</w:t>
            </w:r>
          </w:p>
        </w:tc>
        <w:tc>
          <w:tcPr>
            <w:tcW w:w="2121" w:type="dxa"/>
            <w:vAlign w:val="center"/>
          </w:tcPr>
          <w:p w:rsidRPr="00A87E87" w:rsidR="00D33896" w:rsidP="00645D4C" w:rsidRDefault="00525C88">
            <w:pPr>
              <w:tabs>
                <w:tab w:val="left" w:pos="3686"/>
              </w:tabs>
              <w:jc w:val="center"/>
            </w:pPr>
            <w:r w:rsidRPr="00A87E87">
              <w:t>6.685,88</w:t>
            </w:r>
          </w:p>
        </w:tc>
        <w:tc>
          <w:tcPr>
            <w:tcW w:w="1478" w:type="dxa"/>
            <w:vAlign w:val="center"/>
          </w:tcPr>
          <w:p w:rsidRPr="00A87E87" w:rsidR="00D33896" w:rsidP="00645D4C" w:rsidRDefault="00D33896">
            <w:pPr>
              <w:tabs>
                <w:tab w:val="left" w:pos="3686"/>
              </w:tabs>
              <w:jc w:val="center"/>
            </w:pPr>
            <w:r w:rsidRPr="00A87E87">
              <w:t>-</w:t>
            </w:r>
          </w:p>
        </w:tc>
        <w:tc>
          <w:tcPr>
            <w:tcW w:w="1624" w:type="dxa"/>
            <w:vAlign w:val="center"/>
          </w:tcPr>
          <w:p w:rsidRPr="00A87E87" w:rsidR="00D33896" w:rsidP="00645D4C" w:rsidRDefault="00D33896">
            <w:pPr>
              <w:tabs>
                <w:tab w:val="left" w:pos="3686"/>
              </w:tabs>
              <w:jc w:val="center"/>
            </w:pPr>
            <w:r w:rsidRPr="00A87E87">
              <w:t>-</w:t>
            </w:r>
          </w:p>
        </w:tc>
        <w:tc>
          <w:tcPr>
            <w:tcW w:w="1615" w:type="dxa"/>
            <w:vAlign w:val="center"/>
          </w:tcPr>
          <w:p w:rsidRPr="00A87E87" w:rsidR="00D33896" w:rsidP="00645D4C" w:rsidRDefault="00D33896">
            <w:pPr>
              <w:tabs>
                <w:tab w:val="left" w:pos="3686"/>
              </w:tabs>
              <w:jc w:val="center"/>
            </w:pPr>
            <w:r w:rsidRPr="00A87E87">
              <w:t>I. viši</w:t>
            </w:r>
          </w:p>
        </w:tc>
      </w:tr>
      <w:tr w:rsidRPr="00A87E87" w:rsidR="00A87E87" w:rsidTr="00645D4C">
        <w:trPr>
          <w:trHeight w:val="1181"/>
        </w:trPr>
        <w:tc>
          <w:tcPr>
            <w:tcW w:w="1008" w:type="dxa"/>
            <w:vAlign w:val="center"/>
          </w:tcPr>
          <w:p w:rsidRPr="00A87E87" w:rsidR="00D33896" w:rsidP="00645D4C" w:rsidRDefault="00D33896">
            <w:pPr>
              <w:tabs>
                <w:tab w:val="left" w:pos="3686"/>
              </w:tabs>
              <w:jc w:val="center"/>
            </w:pPr>
            <w:r w:rsidRPr="00A87E87">
              <w:lastRenderedPageBreak/>
              <w:t>6.</w:t>
            </w:r>
          </w:p>
        </w:tc>
        <w:tc>
          <w:tcPr>
            <w:tcW w:w="4374" w:type="dxa"/>
            <w:vAlign w:val="center"/>
          </w:tcPr>
          <w:p w:rsidRPr="00A87E87" w:rsidR="00D33896" w:rsidP="00645D4C" w:rsidRDefault="00A87E87">
            <w:pPr>
              <w:tabs>
                <w:tab w:val="left" w:pos="3686"/>
              </w:tabs>
              <w:jc w:val="center"/>
            </w:pPr>
            <w:r w:rsidRPr="00A87E87">
              <w:t>IGOR DRK, Mirkovec, Mirkovec 34, OIB: 86196102547</w:t>
            </w:r>
          </w:p>
        </w:tc>
        <w:tc>
          <w:tcPr>
            <w:tcW w:w="2103" w:type="dxa"/>
            <w:vAlign w:val="center"/>
          </w:tcPr>
          <w:p w:rsidRPr="00A87E87" w:rsidR="00D33896" w:rsidP="00645D4C" w:rsidRDefault="00A87E87">
            <w:pPr>
              <w:tabs>
                <w:tab w:val="left" w:pos="3686"/>
              </w:tabs>
              <w:jc w:val="center"/>
            </w:pPr>
            <w:r w:rsidRPr="00A87E87">
              <w:t>6.113,91</w:t>
            </w:r>
          </w:p>
        </w:tc>
        <w:tc>
          <w:tcPr>
            <w:tcW w:w="2121" w:type="dxa"/>
            <w:vAlign w:val="center"/>
          </w:tcPr>
          <w:p w:rsidRPr="00A87E87" w:rsidR="00D33896" w:rsidP="00645D4C" w:rsidRDefault="00A87E87">
            <w:pPr>
              <w:tabs>
                <w:tab w:val="left" w:pos="3686"/>
              </w:tabs>
              <w:jc w:val="center"/>
            </w:pPr>
            <w:r w:rsidRPr="00A87E87">
              <w:t>6.113,91</w:t>
            </w:r>
          </w:p>
        </w:tc>
        <w:tc>
          <w:tcPr>
            <w:tcW w:w="1478" w:type="dxa"/>
            <w:vAlign w:val="center"/>
          </w:tcPr>
          <w:p w:rsidRPr="00A87E87" w:rsidR="00D33896" w:rsidP="00645D4C" w:rsidRDefault="00D33896">
            <w:pPr>
              <w:tabs>
                <w:tab w:val="left" w:pos="3686"/>
              </w:tabs>
              <w:jc w:val="center"/>
            </w:pPr>
            <w:r w:rsidRPr="00A87E87">
              <w:t>-</w:t>
            </w:r>
          </w:p>
        </w:tc>
        <w:tc>
          <w:tcPr>
            <w:tcW w:w="1624" w:type="dxa"/>
            <w:vAlign w:val="center"/>
          </w:tcPr>
          <w:p w:rsidRPr="00A87E87" w:rsidR="00D33896" w:rsidP="00645D4C" w:rsidRDefault="00D33896">
            <w:pPr>
              <w:tabs>
                <w:tab w:val="left" w:pos="3686"/>
              </w:tabs>
              <w:jc w:val="center"/>
            </w:pPr>
            <w:r w:rsidRPr="00A87E87">
              <w:t>-</w:t>
            </w:r>
          </w:p>
        </w:tc>
        <w:tc>
          <w:tcPr>
            <w:tcW w:w="1615" w:type="dxa"/>
            <w:vAlign w:val="center"/>
          </w:tcPr>
          <w:p w:rsidRPr="00A87E87" w:rsidR="00D33896" w:rsidP="00645D4C" w:rsidRDefault="00D33896">
            <w:pPr>
              <w:tabs>
                <w:tab w:val="left" w:pos="3686"/>
              </w:tabs>
              <w:jc w:val="center"/>
            </w:pPr>
            <w:r w:rsidRPr="00A87E87">
              <w:t xml:space="preserve">I. viši </w:t>
            </w:r>
          </w:p>
        </w:tc>
      </w:tr>
      <w:tr w:rsidRPr="00A87E87" w:rsidR="00A87E87" w:rsidTr="00645D4C">
        <w:trPr>
          <w:trHeight w:val="1181"/>
        </w:trPr>
        <w:tc>
          <w:tcPr>
            <w:tcW w:w="1008" w:type="dxa"/>
            <w:vAlign w:val="center"/>
          </w:tcPr>
          <w:p w:rsidRPr="00A87E87" w:rsidR="00D33896" w:rsidP="00645D4C" w:rsidRDefault="00D33896">
            <w:pPr>
              <w:tabs>
                <w:tab w:val="left" w:pos="3686"/>
              </w:tabs>
              <w:jc w:val="center"/>
            </w:pPr>
            <w:r w:rsidRPr="00A87E87">
              <w:t>7.</w:t>
            </w:r>
          </w:p>
        </w:tc>
        <w:tc>
          <w:tcPr>
            <w:tcW w:w="4374" w:type="dxa"/>
            <w:vAlign w:val="center"/>
          </w:tcPr>
          <w:p w:rsidRPr="00A87E87" w:rsidR="00D33896" w:rsidP="00645D4C" w:rsidRDefault="00A87E87">
            <w:pPr>
              <w:tabs>
                <w:tab w:val="left" w:pos="3686"/>
              </w:tabs>
              <w:jc w:val="center"/>
              <w:rPr>
                <w:rFonts w:cs="Calibri"/>
                <w:lang w:eastAsia="en-GB"/>
              </w:rPr>
            </w:pPr>
            <w:r w:rsidRPr="00A87E87">
              <w:t>DAMIR CUPAN, Malo Trojstvo, Malo Trojstvo 46 A, OIB: 45060984110</w:t>
            </w:r>
          </w:p>
        </w:tc>
        <w:tc>
          <w:tcPr>
            <w:tcW w:w="2103" w:type="dxa"/>
            <w:vAlign w:val="center"/>
          </w:tcPr>
          <w:p w:rsidRPr="00A87E87" w:rsidR="00D33896" w:rsidP="00645D4C" w:rsidRDefault="00A87E87">
            <w:pPr>
              <w:tabs>
                <w:tab w:val="left" w:pos="3686"/>
              </w:tabs>
              <w:jc w:val="center"/>
              <w:rPr>
                <w:rFonts w:cs="Calibri"/>
                <w:lang w:eastAsia="en-GB"/>
              </w:rPr>
            </w:pPr>
            <w:r w:rsidRPr="00A87E87">
              <w:rPr>
                <w:rFonts w:cs="Calibri"/>
              </w:rPr>
              <w:t>6.000,00</w:t>
            </w:r>
          </w:p>
        </w:tc>
        <w:tc>
          <w:tcPr>
            <w:tcW w:w="2121" w:type="dxa"/>
            <w:vAlign w:val="center"/>
          </w:tcPr>
          <w:p w:rsidRPr="00A87E87" w:rsidR="00D33896" w:rsidP="00645D4C" w:rsidRDefault="00A87E87">
            <w:pPr>
              <w:tabs>
                <w:tab w:val="left" w:pos="3686"/>
              </w:tabs>
              <w:jc w:val="center"/>
              <w:rPr>
                <w:rFonts w:cs="Calibri"/>
                <w:lang w:eastAsia="en-GB"/>
              </w:rPr>
            </w:pPr>
            <w:r w:rsidRPr="00A87E87">
              <w:rPr>
                <w:rFonts w:cs="Calibri"/>
              </w:rPr>
              <w:t>6.000,00</w:t>
            </w:r>
          </w:p>
        </w:tc>
        <w:tc>
          <w:tcPr>
            <w:tcW w:w="1478" w:type="dxa"/>
            <w:vAlign w:val="center"/>
          </w:tcPr>
          <w:p w:rsidRPr="00A87E87" w:rsidR="00D33896" w:rsidP="00645D4C" w:rsidRDefault="00D33896">
            <w:pPr>
              <w:tabs>
                <w:tab w:val="left" w:pos="3686"/>
              </w:tabs>
              <w:jc w:val="center"/>
            </w:pPr>
            <w:r w:rsidRPr="00A87E87">
              <w:t>-</w:t>
            </w:r>
          </w:p>
        </w:tc>
        <w:tc>
          <w:tcPr>
            <w:tcW w:w="1624" w:type="dxa"/>
            <w:vAlign w:val="center"/>
          </w:tcPr>
          <w:p w:rsidRPr="00A87E87" w:rsidR="00D33896" w:rsidP="00645D4C" w:rsidRDefault="00D33896">
            <w:pPr>
              <w:tabs>
                <w:tab w:val="left" w:pos="3686"/>
              </w:tabs>
              <w:jc w:val="center"/>
            </w:pPr>
            <w:r w:rsidRPr="00A87E87">
              <w:t>-</w:t>
            </w:r>
          </w:p>
        </w:tc>
        <w:tc>
          <w:tcPr>
            <w:tcW w:w="1615" w:type="dxa"/>
            <w:vAlign w:val="center"/>
          </w:tcPr>
          <w:p w:rsidRPr="00A87E87" w:rsidR="00D33896" w:rsidP="00645D4C" w:rsidRDefault="00D33896">
            <w:pPr>
              <w:tabs>
                <w:tab w:val="left" w:pos="3686"/>
              </w:tabs>
              <w:jc w:val="center"/>
            </w:pPr>
            <w:r w:rsidRPr="00A87E87">
              <w:t>I. viši</w:t>
            </w:r>
          </w:p>
        </w:tc>
      </w:tr>
      <w:tr w:rsidRPr="00A87E87" w:rsidR="00A87E87" w:rsidTr="00645D4C">
        <w:trPr>
          <w:trHeight w:val="1181"/>
        </w:trPr>
        <w:tc>
          <w:tcPr>
            <w:tcW w:w="1008" w:type="dxa"/>
            <w:vAlign w:val="center"/>
          </w:tcPr>
          <w:p w:rsidRPr="00A87E87" w:rsidR="00D33896" w:rsidP="00645D4C" w:rsidRDefault="00D33896">
            <w:pPr>
              <w:tabs>
                <w:tab w:val="left" w:pos="3686"/>
              </w:tabs>
              <w:jc w:val="center"/>
            </w:pPr>
            <w:r w:rsidRPr="00A87E87">
              <w:t>8.</w:t>
            </w:r>
          </w:p>
        </w:tc>
        <w:tc>
          <w:tcPr>
            <w:tcW w:w="4374" w:type="dxa"/>
            <w:vAlign w:val="center"/>
          </w:tcPr>
          <w:p w:rsidRPr="00A87E87" w:rsidR="00D33896" w:rsidP="00645D4C" w:rsidRDefault="00A87E87">
            <w:pPr>
              <w:tabs>
                <w:tab w:val="left" w:pos="3686"/>
              </w:tabs>
              <w:jc w:val="center"/>
              <w:rPr>
                <w:rFonts w:cs="Calibri"/>
                <w:lang w:eastAsia="en-GB"/>
              </w:rPr>
            </w:pPr>
            <w:r w:rsidRPr="00A87E87">
              <w:t>IVAN ŽAJGAR, Carevdar, Sveta Barbara 118 A, OIB: 08844557083</w:t>
            </w:r>
          </w:p>
        </w:tc>
        <w:tc>
          <w:tcPr>
            <w:tcW w:w="2103" w:type="dxa"/>
            <w:vAlign w:val="center"/>
          </w:tcPr>
          <w:p w:rsidRPr="00A87E87" w:rsidR="00D33896" w:rsidP="00645D4C" w:rsidRDefault="00A87E87">
            <w:pPr>
              <w:tabs>
                <w:tab w:val="left" w:pos="3686"/>
              </w:tabs>
              <w:jc w:val="center"/>
              <w:rPr>
                <w:rFonts w:cs="Calibri"/>
                <w:lang w:eastAsia="en-GB"/>
              </w:rPr>
            </w:pPr>
            <w:r w:rsidRPr="00A87E87">
              <w:t>4.493,17</w:t>
            </w:r>
          </w:p>
        </w:tc>
        <w:tc>
          <w:tcPr>
            <w:tcW w:w="2121" w:type="dxa"/>
            <w:vAlign w:val="center"/>
          </w:tcPr>
          <w:p w:rsidRPr="00A87E87" w:rsidR="00D33896" w:rsidP="00645D4C" w:rsidRDefault="00A87E87">
            <w:pPr>
              <w:tabs>
                <w:tab w:val="left" w:pos="3686"/>
              </w:tabs>
              <w:jc w:val="center"/>
              <w:rPr>
                <w:rFonts w:cs="Calibri"/>
                <w:lang w:eastAsia="en-GB"/>
              </w:rPr>
            </w:pPr>
            <w:r w:rsidRPr="00A87E87">
              <w:t>4.493,17</w:t>
            </w:r>
          </w:p>
        </w:tc>
        <w:tc>
          <w:tcPr>
            <w:tcW w:w="1478" w:type="dxa"/>
            <w:vAlign w:val="center"/>
          </w:tcPr>
          <w:p w:rsidRPr="00A87E87" w:rsidR="00D33896" w:rsidP="00645D4C" w:rsidRDefault="00D33896">
            <w:pPr>
              <w:tabs>
                <w:tab w:val="left" w:pos="3686"/>
              </w:tabs>
              <w:jc w:val="center"/>
            </w:pPr>
            <w:r w:rsidRPr="00A87E87">
              <w:t>-</w:t>
            </w:r>
          </w:p>
        </w:tc>
        <w:tc>
          <w:tcPr>
            <w:tcW w:w="1624" w:type="dxa"/>
            <w:vAlign w:val="center"/>
          </w:tcPr>
          <w:p w:rsidRPr="00A87E87" w:rsidR="00D33896" w:rsidP="00645D4C" w:rsidRDefault="00D33896">
            <w:pPr>
              <w:tabs>
                <w:tab w:val="left" w:pos="3686"/>
              </w:tabs>
              <w:jc w:val="center"/>
            </w:pPr>
            <w:r w:rsidRPr="00A87E87">
              <w:t>-</w:t>
            </w:r>
          </w:p>
        </w:tc>
        <w:tc>
          <w:tcPr>
            <w:tcW w:w="1615" w:type="dxa"/>
            <w:vAlign w:val="center"/>
          </w:tcPr>
          <w:p w:rsidRPr="00A87E87" w:rsidR="00D33896" w:rsidP="00645D4C" w:rsidRDefault="00D33896">
            <w:pPr>
              <w:tabs>
                <w:tab w:val="left" w:pos="3686"/>
              </w:tabs>
              <w:jc w:val="center"/>
            </w:pPr>
            <w:r w:rsidRPr="00A87E87">
              <w:t>I. viši</w:t>
            </w:r>
          </w:p>
        </w:tc>
      </w:tr>
      <w:tr w:rsidRPr="00A87E87" w:rsidR="00A87E87" w:rsidTr="00645D4C">
        <w:trPr>
          <w:trHeight w:val="1181"/>
        </w:trPr>
        <w:tc>
          <w:tcPr>
            <w:tcW w:w="1008" w:type="dxa"/>
            <w:vAlign w:val="center"/>
          </w:tcPr>
          <w:p w:rsidRPr="00A87E87" w:rsidR="00D33896" w:rsidP="00645D4C" w:rsidRDefault="00D33896">
            <w:pPr>
              <w:tabs>
                <w:tab w:val="left" w:pos="3686"/>
              </w:tabs>
              <w:jc w:val="center"/>
            </w:pPr>
            <w:r w:rsidRPr="00A87E87">
              <w:t>9.</w:t>
            </w:r>
          </w:p>
        </w:tc>
        <w:tc>
          <w:tcPr>
            <w:tcW w:w="4374" w:type="dxa"/>
            <w:vAlign w:val="center"/>
          </w:tcPr>
          <w:p w:rsidRPr="00A87E87" w:rsidR="00D33896" w:rsidP="00645D4C" w:rsidRDefault="00A87E87">
            <w:pPr>
              <w:tabs>
                <w:tab w:val="left" w:pos="3686"/>
              </w:tabs>
              <w:jc w:val="center"/>
              <w:rPr>
                <w:rFonts w:cs="Calibri"/>
                <w:lang w:eastAsia="en-GB"/>
              </w:rPr>
            </w:pPr>
            <w:r w:rsidRPr="00A87E87">
              <w:t>FINA, Zagreb, Ulica grada Vukovara 70, OIB: 85821130368</w:t>
            </w:r>
          </w:p>
        </w:tc>
        <w:tc>
          <w:tcPr>
            <w:tcW w:w="2103" w:type="dxa"/>
            <w:vAlign w:val="center"/>
          </w:tcPr>
          <w:p w:rsidRPr="00A87E87" w:rsidR="00D33896" w:rsidP="00645D4C" w:rsidRDefault="00A87E87">
            <w:pPr>
              <w:tabs>
                <w:tab w:val="left" w:pos="3686"/>
              </w:tabs>
              <w:jc w:val="center"/>
              <w:rPr>
                <w:rFonts w:cs="Calibri"/>
                <w:lang w:eastAsia="en-GB"/>
              </w:rPr>
            </w:pPr>
            <w:r w:rsidRPr="00A87E87">
              <w:t>7.257,00</w:t>
            </w:r>
          </w:p>
        </w:tc>
        <w:tc>
          <w:tcPr>
            <w:tcW w:w="2121" w:type="dxa"/>
            <w:vAlign w:val="center"/>
          </w:tcPr>
          <w:p w:rsidRPr="00A87E87" w:rsidR="00D33896" w:rsidP="00645D4C" w:rsidRDefault="00A87E87">
            <w:pPr>
              <w:tabs>
                <w:tab w:val="left" w:pos="3686"/>
              </w:tabs>
              <w:jc w:val="center"/>
              <w:rPr>
                <w:rFonts w:cs="Calibri"/>
                <w:lang w:eastAsia="en-GB"/>
              </w:rPr>
            </w:pPr>
            <w:r w:rsidRPr="00A87E87">
              <w:t>7.257,00</w:t>
            </w:r>
          </w:p>
        </w:tc>
        <w:tc>
          <w:tcPr>
            <w:tcW w:w="1478" w:type="dxa"/>
            <w:vAlign w:val="center"/>
          </w:tcPr>
          <w:p w:rsidRPr="00A87E87" w:rsidR="00D33896" w:rsidP="00645D4C" w:rsidRDefault="00D33896">
            <w:pPr>
              <w:tabs>
                <w:tab w:val="left" w:pos="3686"/>
              </w:tabs>
              <w:jc w:val="center"/>
            </w:pPr>
            <w:r w:rsidRPr="00A87E87">
              <w:t>-</w:t>
            </w:r>
          </w:p>
        </w:tc>
        <w:tc>
          <w:tcPr>
            <w:tcW w:w="1624" w:type="dxa"/>
            <w:vAlign w:val="center"/>
          </w:tcPr>
          <w:p w:rsidRPr="00A87E87" w:rsidR="00D33896" w:rsidP="00645D4C" w:rsidRDefault="00D33896">
            <w:pPr>
              <w:tabs>
                <w:tab w:val="left" w:pos="3686"/>
              </w:tabs>
              <w:jc w:val="center"/>
            </w:pPr>
            <w:r w:rsidRPr="00A87E87">
              <w:t>-</w:t>
            </w:r>
          </w:p>
        </w:tc>
        <w:tc>
          <w:tcPr>
            <w:tcW w:w="1615" w:type="dxa"/>
            <w:vAlign w:val="center"/>
          </w:tcPr>
          <w:p w:rsidRPr="00A87E87" w:rsidR="00D33896" w:rsidP="00645D4C" w:rsidRDefault="00D33896">
            <w:pPr>
              <w:tabs>
                <w:tab w:val="left" w:pos="3686"/>
              </w:tabs>
              <w:jc w:val="center"/>
            </w:pPr>
            <w:r w:rsidRPr="00A87E87">
              <w:t>I</w:t>
            </w:r>
            <w:r w:rsidRPr="00A87E87" w:rsidR="00A87E87">
              <w:t>I</w:t>
            </w:r>
            <w:r w:rsidRPr="00A87E87">
              <w:t>. viši</w:t>
            </w:r>
          </w:p>
        </w:tc>
      </w:tr>
    </w:tbl>
    <w:p w:rsidR="00D33896" w:rsidP="00D33896" w:rsidRDefault="00D33896">
      <w:pPr>
        <w:tabs>
          <w:tab w:val="left" w:pos="3686"/>
        </w:tabs>
        <w:jc w:val="center"/>
      </w:pPr>
    </w:p>
    <w:p w:rsidRPr="0078359D" w:rsidR="00D33896" w:rsidP="00D33896" w:rsidRDefault="00D33896">
      <w:pPr>
        <w:tabs>
          <w:tab w:val="left" w:pos="3686"/>
        </w:tabs>
        <w:jc w:val="center"/>
      </w:pPr>
    </w:p>
    <w:p w:rsidR="00D33896" w:rsidP="00D33896" w:rsidRDefault="00D33896">
      <w:pPr>
        <w:tabs>
          <w:tab w:val="left" w:pos="3686"/>
        </w:tabs>
        <w:jc w:val="center"/>
      </w:pPr>
      <w:r w:rsidRPr="006926F7">
        <w:t xml:space="preserve">U </w:t>
      </w:r>
      <w:r w:rsidRPr="009831EF">
        <w:t>Pazinu 1</w:t>
      </w:r>
      <w:r w:rsidRPr="009831EF" w:rsidR="00A87E87">
        <w:t>9</w:t>
      </w:r>
      <w:r w:rsidRPr="009831EF">
        <w:t>. prosinca 2019</w:t>
      </w:r>
      <w:r w:rsidRPr="00F87475">
        <w:t>.</w:t>
      </w:r>
    </w:p>
    <w:p w:rsidRPr="00F87475" w:rsidR="00D33896" w:rsidP="003102F4" w:rsidRDefault="00D33896">
      <w:pPr>
        <w:tabs>
          <w:tab w:val="left" w:pos="3686"/>
        </w:tabs>
      </w:pPr>
    </w:p>
    <w:p w:rsidRPr="006926F7" w:rsidR="00D33896" w:rsidP="00D33896" w:rsidRDefault="00D33896">
      <w:pPr>
        <w:tabs>
          <w:tab w:val="left" w:pos="3686"/>
        </w:tabs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Stečajna sutkinja</w:t>
      </w:r>
    </w:p>
    <w:p w:rsidR="00D33896" w:rsidP="003102F4" w:rsidRDefault="00D33896">
      <w:pPr>
        <w:tabs>
          <w:tab w:val="left" w:pos="3686"/>
        </w:tabs>
        <w:ind w:left="4956" w:firstLine="708"/>
        <w:jc w:val="center"/>
      </w:pPr>
      <w:r w:rsidRPr="0078359D">
        <w:tab/>
      </w:r>
      <w:r w:rsidRPr="0078359D">
        <w:tab/>
      </w:r>
      <w:r w:rsidRPr="0078359D">
        <w:tab/>
        <w:t xml:space="preserve">              Adrijana Labinjan Skok</w:t>
      </w:r>
    </w:p>
    <w:p w:rsidR="003102F4" w:rsidP="003102F4" w:rsidRDefault="003102F4">
      <w:pPr>
        <w:tabs>
          <w:tab w:val="left" w:pos="3686"/>
        </w:tabs>
        <w:ind w:left="4956" w:firstLine="708"/>
        <w:jc w:val="center"/>
      </w:pPr>
    </w:p>
    <w:p w:rsidR="003102F4" w:rsidP="003102F4" w:rsidRDefault="003102F4">
      <w:pPr>
        <w:tabs>
          <w:tab w:val="left" w:pos="3686"/>
        </w:tabs>
        <w:ind w:left="4956" w:firstLine="708"/>
        <w:jc w:val="center"/>
      </w:pPr>
    </w:p>
    <w:p w:rsidR="003102F4" w:rsidP="003102F4" w:rsidRDefault="003102F4">
      <w:r>
        <w:t>Napomena:</w:t>
      </w:r>
    </w:p>
    <w:p w:rsidR="003102F4" w:rsidP="003102F4" w:rsidRDefault="003102F4">
      <w:pPr>
        <w:rPr>
          <w:rFonts w:cs="Calibri"/>
        </w:rPr>
      </w:pPr>
      <w:r>
        <w:rPr>
          <w:rFonts w:cs="Calibri"/>
        </w:rPr>
        <w:t>Vjerovnik Republika Hrvatska je na ispitnom ročištu 19.12.2019. povukao prijavu tražbine prvog višeg isplatnog reda u iznosu od 26.264,25 kn, budući je tražbina s tog osnova priznata u okviru tražbina radnika stečajnog dužnika.</w:t>
      </w:r>
    </w:p>
    <w:p w:rsidR="00D33896" w:rsidP="00D33896" w:rsidRDefault="00D33896"/>
    <w:p w:rsidRPr="00912B1D" w:rsidR="009831EF" w:rsidP="009831EF" w:rsidRDefault="009831EF">
      <w:pPr>
        <w:rPr>
          <w:rFonts w:cs="Calibri"/>
        </w:rPr>
      </w:pPr>
      <w:r w:rsidRPr="00912B1D">
        <w:rPr>
          <w:rFonts w:cs="Calibri"/>
        </w:rPr>
        <w:t>DNA:</w:t>
      </w:r>
    </w:p>
    <w:p w:rsidR="002410FA" w:rsidRDefault="009831EF">
      <w:r w:rsidRPr="00912B1D">
        <w:rPr>
          <w:rFonts w:cs="Calibri"/>
        </w:rPr>
        <w:t>-</w:t>
      </w:r>
      <w:r w:rsidRPr="00912B1D">
        <w:t xml:space="preserve"> e-Oglasna ploča</w:t>
      </w:r>
    </w:p>
    <w:sectPr w:rsidR="002410FA" w:rsidSect="005C076E">
      <w:headerReference w:type="even" r:id="rId7"/>
      <w:headerReference w:type="default" r:id="rId8"/>
      <w:pgSz w:w="16838" w:h="11906" w:orient="landscape" w:code="9"/>
      <w:pgMar w:top="1418" w:right="1418" w:bottom="567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D33896" w:rsidP="00D33896" w:rsidRDefault="00D33896">
      <w:r>
        <w:separator/>
      </w:r>
    </w:p>
  </w:endnote>
  <w:endnote w:type="continuationSeparator" w:id="0">
    <w:p w:rsidR="00D33896" w:rsidP="00D33896" w:rsidRDefault="00D33896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D33896" w:rsidP="00D33896" w:rsidRDefault="00D33896">
      <w:r>
        <w:separator/>
      </w:r>
    </w:p>
  </w:footnote>
  <w:footnote w:type="continuationSeparator" w:id="0">
    <w:p w:rsidR="00D33896" w:rsidP="00D33896" w:rsidRDefault="00D33896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034D8E" w:rsidRDefault="00A87E87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034D8E" w:rsidRDefault="00410D67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034D8E" w:rsidRDefault="00A87E87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10D67">
      <w:rPr>
        <w:rStyle w:val="Brojstranice"/>
        <w:noProof/>
      </w:rPr>
      <w:t>2</w:t>
    </w:r>
    <w:r>
      <w:rPr>
        <w:rStyle w:val="Brojstranice"/>
      </w:rPr>
      <w:fldChar w:fldCharType="end"/>
    </w:r>
  </w:p>
  <w:p w:rsidR="005F512B" w:rsidP="005F512B" w:rsidRDefault="00A87E87">
    <w:pPr>
      <w:jc w:val="right"/>
      <w:rPr>
        <w:color w:val="FF0000"/>
      </w:rPr>
    </w:pPr>
    <w:r>
      <w:tab/>
    </w:r>
    <w:r>
      <w:tab/>
    </w:r>
    <w:r>
      <w:tab/>
    </w:r>
    <w:r>
      <w:tab/>
    </w:r>
    <w:r>
      <w:tab/>
    </w:r>
    <w:r>
      <w:tab/>
      <w:t xml:space="preserve">      </w:t>
    </w:r>
    <w:r w:rsidR="00D33896">
      <w:tab/>
    </w:r>
    <w:r w:rsidR="00D33896">
      <w:tab/>
    </w:r>
    <w:r w:rsidR="00D33896">
      <w:tab/>
    </w:r>
    <w:r w:rsidR="00D33896">
      <w:tab/>
      <w:t>2 St-224</w:t>
    </w:r>
    <w:r>
      <w:t>/2019-</w:t>
    </w:r>
    <w:r w:rsidR="0007790F">
      <w:t>19</w:t>
    </w:r>
  </w:p>
  <w:p w:rsidR="00034D8E" w:rsidRDefault="00410D67">
    <w:pPr>
      <w:pStyle w:val="Zaglavlje"/>
    </w:pPr>
  </w:p>
</w:hdr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3896"/>
    <w:rsid w:val="0007790F"/>
    <w:rsid w:val="002410FA"/>
    <w:rsid w:val="003102F4"/>
    <w:rsid w:val="00410D67"/>
    <w:rsid w:val="00525C88"/>
    <w:rsid w:val="005B13B1"/>
    <w:rsid w:val="009831EF"/>
    <w:rsid w:val="00A87E87"/>
    <w:rsid w:val="00D338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5:chartTrackingRefBased/>
  <w15:docId w15:val="{4BF8BE38-FEA5-4CB2-9C89-782ACB905795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uiPriority="0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uiPriority="0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3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D33896"/>
    <w:pPr>
      <w:spacing w:after="0" w:line="240" w:lineRule="auto"/>
    </w:pPr>
    <w:rPr>
      <w:rFonts w:ascii="Times New Roman" w:hAnsi="Times New Roman" w:eastAsia="Times New Roman" w:cs="Times New Roman"/>
      <w:bCs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rsid w:val="00D33896"/>
    <w:pPr>
      <w:tabs>
        <w:tab w:val="center" w:pos="4536"/>
        <w:tab w:val="right" w:pos="9072"/>
      </w:tabs>
    </w:pPr>
    <w:rPr>
      <w:bCs w:val="false"/>
    </w:rPr>
  </w:style>
  <w:style w:type="character" w:styleId="ZaglavljeChar" w:customStyle="true">
    <w:name w:val="Zaglavlje Char"/>
    <w:basedOn w:val="Zadanifontodlomka"/>
    <w:link w:val="Zaglavlje"/>
    <w:rsid w:val="00D33896"/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Brojstranice">
    <w:name w:val="page number"/>
    <w:basedOn w:val="Zadanifontodlomka"/>
    <w:rsid w:val="00D33896"/>
  </w:style>
  <w:style w:type="paragraph" w:styleId="Podnoje">
    <w:name w:val="footer"/>
    <w:basedOn w:val="Normal"/>
    <w:link w:val="PodnojeChar"/>
    <w:uiPriority w:val="99"/>
    <w:unhideWhenUsed/>
    <w:rsid w:val="00D33896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D33896"/>
    <w:rPr>
      <w:rFonts w:ascii="Times New Roman" w:hAnsi="Times New Roman" w:eastAsia="Times New Roman" w:cs="Times New Roman"/>
      <w:bCs/>
      <w:sz w:val="24"/>
      <w:szCs w:val="24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410D67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410D67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410D67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410D67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410D67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="header2.xml" Type="http://schemas.openxmlformats.org/officeDocument/2006/relationships/header" Id="rId8"/><Relationship Target="settings.xml" Type="http://schemas.openxmlformats.org/officeDocument/2006/relationships/settings" Id="rId3"/><Relationship Target="header1.xml" Type="http://schemas.openxmlformats.org/officeDocument/2006/relationships/header" Id="rId7"/><Relationship Target="styles.xml" Type="http://schemas.openxmlformats.org/officeDocument/2006/relationships/styles" Id="rId2"/><Relationship Target="../customXml/item1.xml" Type="http://schemas.openxmlformats.org/officeDocument/2006/relationships/customXml" Id="rId1"/><Relationship Target="endnotes.xml" Type="http://schemas.openxmlformats.org/officeDocument/2006/relationships/endnotes" Id="rId6"/><Relationship Target="footnotes.xml" Type="http://schemas.openxmlformats.org/officeDocument/2006/relationships/footnotes" Id="rId5"/><Relationship Target="theme/theme1.xml" Type="http://schemas.openxmlformats.org/officeDocument/2006/relationships/theme" Id="rId10"/><Relationship Target="webSettings.xml" Type="http://schemas.openxmlformats.org/officeDocument/2006/relationships/webSetting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19. prosinca 2019.</izvorni_sadrzaj>
    <derivirana_varijabla naziv="DomainObject.DatumDonosenjaOdluke_1">19. prosinca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224</izvorni_sadrzaj>
    <derivirana_varijabla naziv="DomainObject.Predmet.Broj_1">224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lipnja 2019.</izvorni_sadrzaj>
    <derivirana_varijabla naziv="DomainObject.Predmet.DatumOsnivanja_1">14. lipnja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4.12.19. prileži plavi registrator
s prijavama tražbina</izvorni_sadrzaj>
    <derivirana_varijabla naziv="DomainObject.Predmet.Opis_1">4.12.19. prileži plavi registrator
s prijavama tražbina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St-224/2019</izvorni_sadrzaj>
    <derivirana_varijabla naziv="DomainObject.Predmet.OznakaBroj_1">St-224/2019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ZAVRŠNI RADOVI j.d.o.o. PULA</izvorni_sadrzaj>
    <derivirana_varijabla naziv="DomainObject.Predmet.ProtustrankaFormated_1">  ZAVRŠNI RADOVI j.d.o.o. PULA</derivirana_varijabla>
  </DomainObject.Predmet.ProtustrankaFormated>
  <DomainObject.Predmet.ProtustrankaFormatedOIB>
    <izvorni_sadrzaj>  ZAVRŠNI RADOVI j.d.o.o. PULA, OIB 57590995553</izvorni_sadrzaj>
    <derivirana_varijabla naziv="DomainObject.Predmet.ProtustrankaFormatedOIB_1">  ZAVRŠNI RADOVI j.d.o.o. PULA, OIB 57590995553</derivirana_varijabla>
  </DomainObject.Predmet.ProtustrankaFormatedOIB>
  <DomainObject.Predmet.ProtustrankaFormatedWithAdress>
    <izvorni_sadrzaj> ZAVRŠNI RADOVI j.d.o.o. PULA, Vrtlarska 6, 52100 Pula</izvorni_sadrzaj>
    <derivirana_varijabla naziv="DomainObject.Predmet.ProtustrankaFormatedWithAdress_1"> ZAVRŠNI RADOVI j.d.o.o. PULA, Vrtlarska 6, 52100 Pula</derivirana_varijabla>
  </DomainObject.Predmet.ProtustrankaFormatedWithAdress>
  <DomainObject.Predmet.ProtustrankaFormatedWithAdressOIB>
    <izvorni_sadrzaj> ZAVRŠNI RADOVI j.d.o.o. PULA, OIB 57590995553, Vrtlarska 6, 52100 Pula</izvorni_sadrzaj>
    <derivirana_varijabla naziv="DomainObject.Predmet.ProtustrankaFormatedWithAdressOIB_1"> ZAVRŠNI RADOVI j.d.o.o. PULA, OIB 57590995553, Vrtlarska 6, 52100 Pula</derivirana_varijabla>
  </DomainObject.Predmet.ProtustrankaFormatedWithAdressOIB>
  <DomainObject.Predmet.ProtustrankaWithAdress>
    <izvorni_sadrzaj>ZAVRŠNI RADOVI j.d.o.o. PULA Vrtlarska 6, 52100 Pula</izvorni_sadrzaj>
    <derivirana_varijabla naziv="DomainObject.Predmet.ProtustrankaWithAdress_1">ZAVRŠNI RADOVI j.d.o.o. PULA Vrtlarska 6, 52100 Pula</derivirana_varijabla>
  </DomainObject.Predmet.ProtustrankaWithAdress>
  <DomainObject.Predmet.ProtustrankaWithAdressOIB>
    <izvorni_sadrzaj>ZAVRŠNI RADOVI j.d.o.o. PULA, OIB 57590995553, Vrtlarska 6, 52100 Pula</izvorni_sadrzaj>
    <derivirana_varijabla naziv="DomainObject.Predmet.ProtustrankaWithAdressOIB_1">ZAVRŠNI RADOVI j.d.o.o. PULA, OIB 57590995553, Vrtlarska 6, 52100 Pula</derivirana_varijabla>
  </DomainObject.Predmet.ProtustrankaWithAdressOIB>
  <DomainObject.Predmet.ProtustrankaNazivFormated>
    <izvorni_sadrzaj>ZAVRŠNI RADOVI j.d.o.o. PULA</izvorni_sadrzaj>
    <derivirana_varijabla naziv="DomainObject.Predmet.ProtustrankaNazivFormated_1">ZAVRŠNI RADOVI j.d.o.o. PULA</derivirana_varijabla>
  </DomainObject.Predmet.ProtustrankaNazivFormated>
  <DomainObject.Predmet.ProtustrankaNazivFormatedOIB>
    <izvorni_sadrzaj>ZAVRŠNI RADOVI j.d.o.o. PULA, OIB 57590995553</izvorni_sadrzaj>
    <derivirana_varijabla naziv="DomainObject.Predmet.ProtustrankaNazivFormatedOIB_1">ZAVRŠNI RADOVI j.d.o.o. PULA, OIB 57590995553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76522.39</izvorni_sadrzaj>
    <derivirana_varijabla naziv="DomainObject.Predmet.TrenutnaVrijednost_1">76522.39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ZAVRŠNI RADOVI j.d.o.o. PULA</item>
    </izvorni_sadrzaj>
    <derivirana_varijabla naziv="DomainObject.Predmet.ProtuStrankaListFormated_1">
      <item>ZAVRŠNI RADOVI j.d.o.o. PULA</item>
    </derivirana_varijabla>
  </DomainObject.Predmet.ProtuStrankaListFormated>
  <DomainObject.Predmet.ProtuStrankaListFormatedOIB>
    <izvorni_sadrzaj>
      <item>ZAVRŠNI RADOVI j.d.o.o. PULA, OIB 57590995553</item>
    </izvorni_sadrzaj>
    <derivirana_varijabla naziv="DomainObject.Predmet.ProtuStrankaListFormatedOIB_1">
      <item>ZAVRŠNI RADOVI j.d.o.o. PULA, OIB 57590995553</item>
    </derivirana_varijabla>
  </DomainObject.Predmet.ProtuStrankaListFormatedOIB>
  <DomainObject.Predmet.ProtuStrankaListFormatedWithAdress>
    <izvorni_sadrzaj>
      <item>ZAVRŠNI RADOVI j.d.o.o. PULA, Vrtlarska 6, 52100 Pula</item>
    </izvorni_sadrzaj>
    <derivirana_varijabla naziv="DomainObject.Predmet.ProtuStrankaListFormatedWithAdress_1">
      <item>ZAVRŠNI RADOVI j.d.o.o. PULA, Vrtlarska 6, 52100 Pula</item>
    </derivirana_varijabla>
  </DomainObject.Predmet.ProtuStrankaListFormatedWithAdress>
  <DomainObject.Predmet.ProtuStrankaListFormatedWithAdressOIB>
    <izvorni_sadrzaj>
      <item>ZAVRŠNI RADOVI j.d.o.o. PULA, OIB 57590995553, Vrtlarska 6, 52100 Pula</item>
    </izvorni_sadrzaj>
    <derivirana_varijabla naziv="DomainObject.Predmet.ProtuStrankaListFormatedWithAdressOIB_1">
      <item>ZAVRŠNI RADOVI j.d.o.o. PULA, OIB 57590995553, Vrtlarska 6, 52100 Pula</item>
    </derivirana_varijabla>
  </DomainObject.Predmet.ProtuStrankaListFormatedWithAdressOIB>
  <DomainObject.Predmet.ProtuStrankaListNazivFormated>
    <izvorni_sadrzaj>
      <item>ZAVRŠNI RADOVI j.d.o.o. PULA</item>
    </izvorni_sadrzaj>
    <derivirana_varijabla naziv="DomainObject.Predmet.ProtuStrankaListNazivFormated_1">
      <item>ZAVRŠNI RADOVI j.d.o.o. PULA</item>
    </derivirana_varijabla>
  </DomainObject.Predmet.ProtuStrankaListNazivFormated>
  <DomainObject.Predmet.ProtuStrankaListNazivFormatedOIB>
    <izvorni_sadrzaj>
      <item>ZAVRŠNI RADOVI j.d.o.o. PULA, OIB 57590995553</item>
    </izvorni_sadrzaj>
    <derivirana_varijabla naziv="DomainObject.Predmet.ProtuStrankaListNazivFormatedOIB_1">
      <item>ZAVRŠNI RADOVI j.d.o.o. PULA, OIB 57590995553</item>
    </derivirana_varijabla>
  </DomainObject.Predmet.ProtuStrankaListNazivFormatedOIB>
  <DomainObject.Predmet.OstaliListFormated>
    <izvorni_sadrzaj>
      <item>Valentino Žajgar</item>
      <item>Županijsko državno odvjetništvo u Puli</item>
    </izvorni_sadrzaj>
    <derivirana_varijabla naziv="DomainObject.Predmet.OstaliListFormated_1">
      <item>Valentino Žajgar</item>
      <item>Županijsko državno odvjetništvo u Puli</item>
    </derivirana_varijabla>
  </DomainObject.Predmet.OstaliListFormated>
  <DomainObject.Predmet.OstaliListFormatedOIB>
    <izvorni_sadrzaj>
      <item>Valentino Žajgar, OIB 18841445442</item>
      <item>Županijsko državno odvjetništvo u Puli, OIB 52634238587</item>
    </izvorni_sadrzaj>
    <derivirana_varijabla naziv="DomainObject.Predmet.OstaliListFormatedOIB_1">
      <item>Valentino Žajgar, OIB 18841445442</item>
      <item>Županijsko državno odvjetništvo u Puli, OIB 52634238587</item>
    </derivirana_varijabla>
  </DomainObject.Predmet.OstaliListFormatedOIB>
  <DomainObject.Predmet.OstaliListFormatedWithAdress>
    <izvorni_sadrzaj>
      <item>Valentino Žajgar, Sveta Barbara 118a, 48260 Carevdar</item>
      <item>Županijsko državno odvjetništvo u Puli, Rovinjska 2a, 52100 Pula</item>
    </izvorni_sadrzaj>
    <derivirana_varijabla naziv="DomainObject.Predmet.OstaliListFormatedWithAdress_1">
      <item>Valentino Žajgar, Sveta Barbara 118a, 48260 Carevdar</item>
      <item>Županijsko državno odvjetništvo u Puli, Rovinjska 2a, 52100 Pula</item>
    </derivirana_varijabla>
  </DomainObject.Predmet.OstaliListFormatedWithAdress>
  <DomainObject.Predmet.OstaliListFormatedWithAdressOIB>
    <izvorni_sadrzaj>
      <item>Valentino Žajgar, OIB 18841445442, Sveta Barbara 118a, 48260 Carevdar</item>
      <item>Županijsko državno odvjetništvo u Puli, OIB 52634238587, Rovinjska 2a, 52100 Pula</item>
    </izvorni_sadrzaj>
    <derivirana_varijabla naziv="DomainObject.Predmet.OstaliListFormatedWithAdressOIB_1">
      <item>Valentino Žajgar, OIB 18841445442, Sveta Barbara 118a, 48260 Carevdar</item>
      <item>Županijsko državno odvjetništvo u Puli, OIB 52634238587, Rovinjska 2a, 52100 Pula</item>
    </derivirana_varijabla>
  </DomainObject.Predmet.OstaliListFormatedWithAdressOIB>
  <DomainObject.Predmet.OstaliListNazivFormated>
    <izvorni_sadrzaj>
      <item>Valentino Žajgar</item>
      <item>Županijsko državno odvjetništvo u Puli</item>
    </izvorni_sadrzaj>
    <derivirana_varijabla naziv="DomainObject.Predmet.OstaliListNazivFormated_1">
      <item>Valentino Žajgar</item>
      <item>Županijsko državno odvjetništvo u Puli</item>
    </derivirana_varijabla>
  </DomainObject.Predmet.OstaliListNazivFormated>
  <DomainObject.Predmet.OstaliListNazivFormatedOIB>
    <izvorni_sadrzaj>
      <item>Valentino Žajgar, OIB 18841445442</item>
      <item>Županijsko državno odvjetništvo u Puli, OIB 52634238587</item>
    </izvorni_sadrzaj>
    <derivirana_varijabla naziv="DomainObject.Predmet.OstaliListNazivFormatedOIB_1">
      <item>Valentino Žajgar, OIB 18841445442</item>
      <item>Županijsko državno odvjetništvo u Puli, OIB 52634238587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19. prosinca 2019.</izvorni_sadrzaj>
    <derivirana_varijabla naziv="DomainObject.Datum_1">19. prosinca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ZAVRŠNI RADOVI j.d.o.o. PULA</izvorni_sadrzaj>
    <derivirana_varijabla naziv="DomainObject.Predmet.ProtustrankaIDrugi_1">ZAVRŠNI RADOVI j.d.o.o. PULA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ZAVRŠNI RADOVI j.d.o.o. PULA, OIB 57590995553, Vrtlarska 6, 52100 Pula</izvorni_sadrzaj>
    <derivirana_varijabla naziv="DomainObject.Predmet.ProtustrankaIDrugiAdressOIB_1">ZAVRŠNI RADOVI j.d.o.o. PULA, OIB 57590995553, Vrtlarska 6,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ZAVRŠNI RADOVI j.d.o.o. PULA</item>
      <item>Valentino Žajgar</item>
      <item>Županijsko državno odvjetništvo u Puli</item>
    </izvorni_sadrzaj>
    <derivirana_varijabla naziv="DomainObject.Predmet.SudioniciListNaziv_1">
      <item>FINANCIJSKA AGENCIJA, RC RIJEKA, PODRUŽNICA PULA, PULA</item>
      <item>ZAVRŠNI RADOVI j.d.o.o. PULA</item>
      <item>Valentino Žajgar</item>
      <item>Županijsko državno odvjetništvo u Puli</item>
    </derivirana_varijabla>
  </DomainObject.Predmet.SudioniciListNaziv>
  <DomainObject.Predmet.SudioniciListAdressOIB>
    <izvorni_sadrzaj>
      <item>FINANCIJSKA AGENCIJA, RC RIJEKA, PODRUŽNICA PULA, PULA, OIB 85821130368, F. Kurelca 8,51000 Rijeka</item>
      <item>ZAVRŠNI RADOVI j.d.o.o. PULA, OIB 57590995553, Vrtlarska 6,52100 Pula</item>
      <item>Valentino Žajgar, OIB 18841445442, Sveta Barbara 118a,48260 Carevdar</item>
      <item>Županijsko državno odvjetništvo u Puli, OIB 52634238587, Rovinjska 2a,52100 Pula</item>
    </izvorni_sadrzaj>
    <derivirana_varijabla naziv="DomainObject.Predmet.SudioniciListAdressOIB_1">
      <item>FINANCIJSKA AGENCIJA, RC RIJEKA, PODRUŽNICA PULA, PULA, OIB 85821130368, F. Kurelca 8,51000 Rijeka</item>
      <item>ZAVRŠNI RADOVI j.d.o.o. PULA, OIB 57590995553, Vrtlarska 6,52100 Pula</item>
      <item>Valentino Žajgar, OIB 18841445442, Sveta Barbara 118a,48260 Carevdar</item>
      <item>Županijsko državno odvjetništvo u Puli, OIB 52634238587, Rovinjska 2a,52100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57590995553</item>
      <item>, OIB 18841445442</item>
      <item>, OIB 52634238587</item>
    </izvorni_sadrzaj>
    <derivirana_varijabla naziv="DomainObject.Predmet.SudioniciListNazivOIB_1">
      <item>, OIB 85821130368</item>
      <item>, OIB 57590995553</item>
      <item>, OIB 18841445442</item>
      <item>, OIB 52634238587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Žunić, OIB 49744010088, Žabica 2, 51000 Rijeka</item>
    </izvorni_sadrzaj>
    <derivirana_varijabla naziv="DomainObject.Predmet.StecajniUpraviteljiListAddressOIB_1">
      <item>Marko Žunić, OIB 49744010088, Žabica 2,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19. prosinca 2019.</izvorni_sadrzaj>
    <derivirana_varijabla naziv="DomainObject.PredzadnjaOdlukaIzPredmeta.DatumDonosenjaOdluke_1">19. prosinca 2019.</derivirana_varijabla>
  </DomainObject.PredzadnjaOdlukaIzPredmeta.DatumDonosenjaOdluke>
  <DomainObject.PredzadnjaOdlukaIzPredmeta.Oznaka>
    <izvorni_sadrzaj>St-224/2019-15</izvorni_sadrzaj>
    <derivirana_varijabla naziv="DomainObject.PredzadnjaOdlukaIzPredmeta.Oznaka_1">St-224/2019-15</derivirana_varijabla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13. lipnja 2019.</izvorni_sadrzaj>
    <derivirana_varijabla naziv="DomainObject.Predmet.DatumPocetkaProcesa_1">13. lipnja 2019.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Ministarstvo Pravosuda Republike Hrvatske</properties:Company>
  <properties:Pages>2</properties:Pages>
  <properties:Words>247</properties:Words>
  <properties:Characters>1398</properties:Characters>
  <properties:Lines>119</properties:Lines>
  <properties:Paragraphs>86</properties:Paragraphs>
  <properties:TotalTime>30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1608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2019-12-10T14:04:00Z</dcterms:created>
  <dc:creator>Jasmina Matika</dc:creator>
  <dc:description/>
  <cp:keywords/>
  <cp:lastModifiedBy>Jasmina Matika</cp:lastModifiedBy>
  <dcterms:modified xmlns:xsi="http://www.w3.org/2001/XMLSchema-instance" xsi:type="dcterms:W3CDTF">2019-12-19T12:44:00Z</dcterms:modified>
  <cp:revision>5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Ostalo (St-224-19 - TABLICA SUCA O ISPITANIM TRAŽBINAMA.docx)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