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0f21d" w14:paraId="d90f21d" w:rsidRDefault="00685551" w:rsidP="00685551" w:rsidR="00685551" w:rsidRPr="00F40F61">
      <w:pPr>
        <w:jc w:val="both"/>
        <w15:collapsed w:val="false"/>
      </w:pPr>
      <w:bookmarkStart w:name="_GoBack" w:id="0"/>
      <w:bookmarkEnd w:id="0"/>
      <w:r w:rsidRPr="00F40F61">
        <w:t xml:space="preserve">           </w:t>
      </w:r>
      <w:r>
        <w:t xml:space="preserve"> </w:t>
      </w:r>
      <w:r w:rsidRPr="00F40F61">
        <w:t xml:space="preserve">      </w:t>
      </w:r>
      <w:r w:rsidRPr="00F40F61">
        <w:rPr>
          <w:noProof/>
          <w:lang w:eastAsia="hr-HR"/>
        </w:rPr>
        <w:drawing>
          <wp:inline distR="0" distL="0" distB="0" distT="0">
            <wp:extent cy="687628" cx="545889"/>
            <wp:effectExtent b="0" r="6985" t="0" l="0"/>
            <wp:docPr descr="HR grb" name="Slika 1" id="2"/>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9993" cx="547767"/>
                    </a:xfrm>
                    <a:prstGeom prst="rect">
                      <a:avLst/>
                    </a:prstGeom>
                    <a:noFill/>
                    <a:ln>
                      <a:noFill/>
                    </a:ln>
                  </pic:spPr>
                </pic:pic>
              </a:graphicData>
            </a:graphic>
          </wp:inline>
        </w:drawing>
      </w:r>
      <w:r w:rsidRPr="00F40F61">
        <w:t xml:space="preserve">                                </w:t>
      </w:r>
      <w:r>
        <w:t xml:space="preserve"> </w:t>
      </w:r>
      <w:r w:rsidRPr="00F40F61">
        <w:t xml:space="preserve">                               </w:t>
      </w:r>
    </w:p>
    <w:p w:rsidRDefault="00685551" w:rsidP="00685551" w:rsidR="00685551" w:rsidRPr="00F40F61">
      <w:r w:rsidRPr="00F40F61">
        <w:t xml:space="preserve">   REPUBLIKA HRVATSKA</w:t>
      </w:r>
    </w:p>
    <w:p w:rsidRDefault="00685551" w:rsidP="00685551" w:rsidR="00685551" w:rsidRPr="00F40F61">
      <w:r w:rsidRPr="00F40F61">
        <w:t>TRGOVAČKI SUD U PAZINU</w:t>
      </w:r>
      <w:r>
        <w:t xml:space="preserve"> </w:t>
      </w:r>
      <w:r>
        <w:tab/>
      </w:r>
      <w:r>
        <w:tab/>
      </w:r>
      <w:r>
        <w:tab/>
      </w:r>
      <w:r>
        <w:tab/>
      </w:r>
      <w:r>
        <w:tab/>
        <w:t xml:space="preserve"> </w:t>
      </w:r>
      <w:r w:rsidRPr="00F40F61">
        <w:t xml:space="preserve">Posl.br.: 2 </w:t>
      </w:r>
      <w:r>
        <w:t>Pu St-5</w:t>
      </w:r>
      <w:r w:rsidRPr="000E11E0">
        <w:t>6/15-223</w:t>
      </w:r>
    </w:p>
    <w:p w:rsidRDefault="00685551" w:rsidP="00685551" w:rsidR="00685551" w:rsidRPr="00F40F61">
      <w:pPr>
        <w:jc w:val="both"/>
      </w:pPr>
      <w:r w:rsidRPr="00F40F61">
        <w:t xml:space="preserve">          Pazin, Dršćevka 1</w:t>
      </w:r>
      <w:r w:rsidRPr="00F40F61">
        <w:tab/>
      </w:r>
      <w:r w:rsidRPr="00F40F61">
        <w:tab/>
      </w:r>
      <w:r w:rsidRPr="00F40F61">
        <w:tab/>
      </w:r>
      <w:r w:rsidRPr="00F40F61">
        <w:tab/>
      </w:r>
      <w:r w:rsidRPr="00F40F61">
        <w:tab/>
      </w:r>
      <w:r w:rsidRPr="00F40F61">
        <w:tab/>
      </w:r>
      <w:r w:rsidRPr="00F40F61">
        <w:tab/>
      </w:r>
    </w:p>
    <w:p w:rsidRDefault="00685551" w:rsidP="00685551" w:rsidR="00685551" w:rsidRPr="00F40F61"/>
    <w:p w:rsidRDefault="00685551" w:rsidP="00685551" w:rsidR="00685551" w:rsidRPr="00F40F61">
      <w:pPr>
        <w:jc w:val="center"/>
      </w:pPr>
      <w:r w:rsidRPr="00F40F61">
        <w:t>R E P U B L I K A  H R V A T S K A</w:t>
      </w:r>
    </w:p>
    <w:p w:rsidRDefault="00685551" w:rsidP="00685551" w:rsidR="00685551" w:rsidRPr="00F40F61">
      <w:pPr>
        <w:jc w:val="center"/>
      </w:pPr>
    </w:p>
    <w:p w:rsidRDefault="00685551" w:rsidP="00685551" w:rsidR="00685551" w:rsidRPr="00F40F61">
      <w:pPr>
        <w:jc w:val="center"/>
      </w:pPr>
      <w:r w:rsidRPr="00F40F61">
        <w:t>R J E Š E N J E</w:t>
      </w:r>
    </w:p>
    <w:p w:rsidRDefault="00685551" w:rsidP="00685551" w:rsidR="00685551" w:rsidRPr="00F40F61">
      <w:pPr>
        <w:jc w:val="center"/>
      </w:pPr>
    </w:p>
    <w:p w:rsidRDefault="00685551" w:rsidP="00685551" w:rsidR="00685551" w:rsidRPr="00F40F61">
      <w:pPr>
        <w:jc w:val="both"/>
      </w:pPr>
      <w:r w:rsidRPr="00F40F61">
        <w:tab/>
        <w:t xml:space="preserve">Trgovački sud u Pazinu, po stečajnom sucu Adrijani Labinjan Skok, u stečajnom postupku nad </w:t>
      </w:r>
      <w:r w:rsidRPr="006E77FA">
        <w:t>stečajnom masom građevinskog obrta „MILE RAJIĆ“ u stečaju, dužnika pojedinca MILE RAJIĆA, OIB: 15269293885, Pula, Muntić</w:t>
      </w:r>
      <w:r w:rsidRPr="000E11E0">
        <w:t xml:space="preserve"> 45, </w:t>
      </w:r>
      <w:r w:rsidR="000E11E0" w:rsidRPr="000E11E0">
        <w:t>6</w:t>
      </w:r>
      <w:r w:rsidRPr="000E11E0">
        <w:t>. prosinca 2</w:t>
      </w:r>
      <w:r w:rsidRPr="00F40F61">
        <w:t>016.</w:t>
      </w:r>
    </w:p>
    <w:p w:rsidRDefault="00685551" w:rsidP="00685551" w:rsidR="00685551" w:rsidRPr="00F40F61">
      <w:pPr>
        <w:jc w:val="center"/>
      </w:pPr>
    </w:p>
    <w:p w:rsidRDefault="00685551" w:rsidP="00685551" w:rsidR="00685551" w:rsidRPr="00F40F61">
      <w:pPr>
        <w:jc w:val="center"/>
      </w:pPr>
      <w:r w:rsidRPr="00F40F61">
        <w:t>r i j e š i o  j e</w:t>
      </w:r>
    </w:p>
    <w:p w:rsidRDefault="00685551" w:rsidP="00685551" w:rsidR="00685551" w:rsidRPr="00F40F61"/>
    <w:p w:rsidRDefault="00685551" w:rsidP="00685551" w:rsidR="00685551">
      <w:pPr>
        <w:jc w:val="both"/>
      </w:pPr>
      <w:r w:rsidRPr="000E11E0">
        <w:tab/>
        <w:t>I.</w:t>
      </w:r>
      <w:r w:rsidRPr="000E11E0">
        <w:tab/>
        <w:t xml:space="preserve">Iz iznosa kupovnine od </w:t>
      </w:r>
      <w:r w:rsidR="000E11E0" w:rsidRPr="000E11E0">
        <w:rPr>
          <w:bCs/>
        </w:rPr>
        <w:t>513.000,00</w:t>
      </w:r>
      <w:r w:rsidRPr="000E11E0">
        <w:rPr>
          <w:bCs/>
        </w:rPr>
        <w:t xml:space="preserve"> kn</w:t>
      </w:r>
      <w:r w:rsidRPr="000E11E0">
        <w:t xml:space="preserve">, ostvarenog prodajom nekretnine stečajnog dužnika k.č. 915/225 k.o. Pula, isplatit će se: </w:t>
      </w:r>
    </w:p>
    <w:p w:rsidRDefault="004C2FB4" w:rsidP="00685551" w:rsidR="004C2FB4" w:rsidRPr="000E11E0">
      <w:pPr>
        <w:jc w:val="both"/>
      </w:pPr>
    </w:p>
    <w:p w:rsidRDefault="00685551" w:rsidP="00890111" w:rsidR="00890111">
      <w:pPr>
        <w:jc w:val="both"/>
        <w:rPr>
          <w:bCs/>
        </w:rPr>
      </w:pPr>
      <w:r w:rsidRPr="000E11E0">
        <w:t>1.)</w:t>
      </w:r>
      <w:r w:rsidRPr="000E11E0">
        <w:tab/>
        <w:t xml:space="preserve">trošak utvrđivanja tražbine </w:t>
      </w:r>
      <w:r w:rsidR="000E11E0" w:rsidRPr="000E11E0">
        <w:t xml:space="preserve">i unovčenja, </w:t>
      </w:r>
      <w:r w:rsidR="000E11E0">
        <w:t>po čl. 170. st.</w:t>
      </w:r>
      <w:r w:rsidRPr="000E11E0">
        <w:t xml:space="preserve"> 1.</w:t>
      </w:r>
      <w:r w:rsidR="000E11E0" w:rsidRPr="000E11E0">
        <w:t xml:space="preserve"> i 2.</w:t>
      </w:r>
      <w:r w:rsidRPr="000E11E0">
        <w:t xml:space="preserve"> Stečajnog zakona</w:t>
      </w:r>
      <w:r w:rsidR="000E11E0" w:rsidRPr="000E11E0">
        <w:t xml:space="preserve"> („Narodne novine“ br. 44/96, 29/99, 129/00, 123/03, 82/06, 116/10, 25/12 i 133/12, dalje: SZ)</w:t>
      </w:r>
      <w:r w:rsidRPr="000E11E0">
        <w:t xml:space="preserve">, u iznosu od </w:t>
      </w:r>
      <w:r w:rsidR="000E11E0" w:rsidRPr="000E11E0">
        <w:t>96.906,11</w:t>
      </w:r>
      <w:r w:rsidRPr="000E11E0">
        <w:t xml:space="preserve"> kn, isplatom</w:t>
      </w:r>
      <w:r w:rsidR="00890111">
        <w:t xml:space="preserve"> za stečajnu masu</w:t>
      </w:r>
      <w:r w:rsidRPr="000E11E0">
        <w:t xml:space="preserve"> </w:t>
      </w:r>
      <w:r w:rsidR="00890111" w:rsidRPr="006E77FA">
        <w:t>građevinskog obrta „MILE RAJIĆ“ u stečaju, dužnika pojedinca MILE RAJIĆA, OIB: 15269293885, Pula, Muntić</w:t>
      </w:r>
      <w:r w:rsidR="00890111" w:rsidRPr="000E11E0">
        <w:t xml:space="preserve"> 45</w:t>
      </w:r>
      <w:r w:rsidR="00890111">
        <w:t xml:space="preserve">, </w:t>
      </w:r>
      <w:r w:rsidRPr="000E11E0">
        <w:t xml:space="preserve">na </w:t>
      </w:r>
      <w:r w:rsidR="000E11E0">
        <w:t xml:space="preserve">depozitni račun Trgovačkog suda u Pazinu </w:t>
      </w:r>
      <w:r w:rsidR="00890111">
        <w:t xml:space="preserve">broj </w:t>
      </w:r>
      <w:r w:rsidR="000E11E0" w:rsidRPr="000E11E0">
        <w:rPr>
          <w:bCs/>
        </w:rPr>
        <w:t>HR43 2390001 1300029763</w:t>
      </w:r>
      <w:r w:rsidR="00890111">
        <w:rPr>
          <w:bCs/>
        </w:rPr>
        <w:t>, poziv na broj 060-56-2015.</w:t>
      </w:r>
    </w:p>
    <w:p w:rsidRDefault="000E11E0" w:rsidP="00685551" w:rsidR="000E11E0">
      <w:pPr>
        <w:jc w:val="both"/>
        <w:rPr>
          <w:color w:val="FF0000"/>
        </w:rPr>
      </w:pPr>
    </w:p>
    <w:p w:rsidRDefault="00685551" w:rsidP="00685551" w:rsidR="00685551" w:rsidRPr="00890111">
      <w:pPr>
        <w:jc w:val="both"/>
      </w:pPr>
      <w:r w:rsidRPr="00890111">
        <w:t>2.)</w:t>
      </w:r>
      <w:r w:rsidR="0065421D">
        <w:tab/>
        <w:t xml:space="preserve">tražbina razlučnog vjerovnika </w:t>
      </w:r>
      <w:r w:rsidRPr="00890111">
        <w:t xml:space="preserve">Zagrebačka banka d.d., </w:t>
      </w:r>
      <w:r w:rsidR="00890111" w:rsidRPr="00890111">
        <w:t xml:space="preserve">djelomično, </w:t>
      </w:r>
      <w:r w:rsidRPr="00890111">
        <w:t xml:space="preserve">u iznosu od </w:t>
      </w:r>
      <w:r w:rsidR="00890111" w:rsidRPr="00890111">
        <w:t>416.093,89</w:t>
      </w:r>
      <w:r w:rsidRPr="00890111">
        <w:t xml:space="preserve"> kn, isplatom na račun vjerovnika br: HR8823600001000000013, s pozivom na broj: 17-5100067763. </w:t>
      </w:r>
    </w:p>
    <w:p w:rsidRDefault="00685551" w:rsidP="00685551" w:rsidR="00685551" w:rsidRPr="00685551">
      <w:pPr>
        <w:jc w:val="both"/>
        <w:rPr>
          <w:color w:val="FF0000"/>
        </w:rPr>
      </w:pPr>
    </w:p>
    <w:p w:rsidRDefault="00685551" w:rsidP="00685551" w:rsidR="00685551" w:rsidRPr="00890111">
      <w:pPr>
        <w:jc w:val="both"/>
      </w:pPr>
      <w:r w:rsidRPr="00890111">
        <w:tab/>
        <w:t>II.</w:t>
      </w:r>
      <w:r w:rsidRPr="00890111">
        <w:tab/>
        <w:t xml:space="preserve">Nalaže se računovodstvu ovog suda da nakon pravomoćnosti ovog rješenja izvrši isplatu kako je određeno točkom I. izreke ovog rješenja. </w:t>
      </w:r>
    </w:p>
    <w:p w:rsidRDefault="00685551" w:rsidP="00685551" w:rsidR="00685551" w:rsidRPr="00685551">
      <w:pPr>
        <w:jc w:val="both"/>
        <w:rPr>
          <w:color w:val="FF0000"/>
        </w:rPr>
      </w:pPr>
    </w:p>
    <w:p w:rsidRDefault="00685551" w:rsidP="00685551" w:rsidR="00685551" w:rsidRPr="00F40F61">
      <w:pPr>
        <w:jc w:val="center"/>
      </w:pPr>
      <w:r w:rsidRPr="00F40F61">
        <w:t>Obrazloženje</w:t>
      </w:r>
    </w:p>
    <w:p w:rsidRDefault="00685551" w:rsidP="00685551" w:rsidR="00685551" w:rsidRPr="00F40F61">
      <w:pPr>
        <w:ind w:firstLine="708"/>
        <w:jc w:val="both"/>
      </w:pPr>
    </w:p>
    <w:p w:rsidRDefault="00685551" w:rsidP="00685551" w:rsidR="00685551" w:rsidRPr="00F40F61">
      <w:pPr>
        <w:ind w:firstLine="708"/>
        <w:jc w:val="both"/>
      </w:pPr>
      <w:r w:rsidRPr="00890111">
        <w:t xml:space="preserve">Nekretnina stečajnog dužnika k.č. 915/225 k.o. Pula, prodana  je u ovom stečajnom </w:t>
      </w:r>
      <w:r w:rsidRPr="00F40F61">
        <w:t xml:space="preserve">postupku za cijenu u iznosu od </w:t>
      </w:r>
      <w:r w:rsidR="00890111">
        <w:rPr>
          <w:bCs/>
        </w:rPr>
        <w:t>513.000,</w:t>
      </w:r>
      <w:r w:rsidRPr="00F40F61">
        <w:rPr>
          <w:bCs/>
        </w:rPr>
        <w:t>00 kn</w:t>
      </w:r>
      <w:r w:rsidRPr="00F40F61">
        <w:t>.</w:t>
      </w:r>
    </w:p>
    <w:p w:rsidRDefault="00685551" w:rsidP="00685551" w:rsidR="00685551" w:rsidRPr="00F40F61">
      <w:pPr>
        <w:ind w:firstLine="708"/>
        <w:jc w:val="both"/>
      </w:pPr>
      <w:r w:rsidRPr="00F40F61">
        <w:t xml:space="preserve">Odredbom članka 164a, stavka 3. </w:t>
      </w:r>
      <w:r w:rsidR="00890111">
        <w:t>SZ-a</w:t>
      </w:r>
      <w:r w:rsidRPr="00F40F61">
        <w:t xml:space="preserve"> propisano je da će, nakon što unovči stvar ili pravo na kojemu postoji razlučno pravo upisano u javnoj knjizi, stečajni sudac iz iznosa ostvarenog prodajom: 1. namiriti troškove unovčenja obračunate prema pravilima iz članka 170. </w:t>
      </w:r>
      <w:r w:rsidR="00890111">
        <w:t>SZ-a</w:t>
      </w:r>
      <w:r w:rsidRPr="00F40F61">
        <w:t>, 2. namiriti tražbine razlučnih vjerovnika prema redoslijedu predviđenom pravilima ovršnog postupka i 3. preostali iznos predati stečajnom upravitelju za namirenje stečajnih vjerovnika.</w:t>
      </w:r>
    </w:p>
    <w:p w:rsidRDefault="00685551" w:rsidP="00685551" w:rsidR="00174134">
      <w:pPr>
        <w:ind w:firstLine="708"/>
        <w:jc w:val="both"/>
      </w:pPr>
      <w:r w:rsidRPr="00F40F61">
        <w:t xml:space="preserve">Na ročištu </w:t>
      </w:r>
      <w:r>
        <w:t>za diobu kupovni</w:t>
      </w:r>
      <w:r w:rsidR="00890111">
        <w:t>ne</w:t>
      </w:r>
      <w:r>
        <w:t xml:space="preserve"> održanom 18</w:t>
      </w:r>
      <w:r w:rsidRPr="00F40F61">
        <w:t xml:space="preserve">. studenog 2016., stečajni upravitelj </w:t>
      </w:r>
      <w:r>
        <w:t>stečajne mase</w:t>
      </w:r>
      <w:r w:rsidRPr="006E77FA">
        <w:t xml:space="preserve"> građevinsk</w:t>
      </w:r>
      <w:r w:rsidR="00890111">
        <w:t>og obrta „MILE RAJIĆ“ u stečaju</w:t>
      </w:r>
      <w:r w:rsidRPr="006E77FA">
        <w:t xml:space="preserve"> dužnika pojedinca MILE RAJIĆA, OIB: 15269293885, Pula, Muntić 45</w:t>
      </w:r>
      <w:r w:rsidRPr="00F40F61">
        <w:t xml:space="preserve">, postavio je, temeljem odredbe članka 170. stavka 1. </w:t>
      </w:r>
      <w:r w:rsidR="00890111">
        <w:t>i 2. SZ-a</w:t>
      </w:r>
      <w:r w:rsidRPr="00F40F61">
        <w:t>, zahtje</w:t>
      </w:r>
      <w:r w:rsidR="00890111">
        <w:t>v za izdvajanje u stečajnu masu. N</w:t>
      </w:r>
      <w:r w:rsidRPr="00F40F61">
        <w:t xml:space="preserve">a ime </w:t>
      </w:r>
      <w:r w:rsidR="00890111">
        <w:t xml:space="preserve">paušalnih </w:t>
      </w:r>
      <w:r w:rsidRPr="00F40F61">
        <w:t xml:space="preserve">troškova </w:t>
      </w:r>
      <w:r w:rsidRPr="00F40F61">
        <w:lastRenderedPageBreak/>
        <w:t>utvrđivanja tražbine,</w:t>
      </w:r>
      <w:r w:rsidR="00890111">
        <w:t xml:space="preserve"> zatražio je</w:t>
      </w:r>
      <w:r w:rsidRPr="00F40F61">
        <w:t xml:space="preserve"> </w:t>
      </w:r>
      <w:r w:rsidR="00174134">
        <w:t>5% od utrška, odnosno iznos</w:t>
      </w:r>
      <w:r w:rsidRPr="00F40F61">
        <w:t xml:space="preserve"> od </w:t>
      </w:r>
      <w:r w:rsidR="00174134">
        <w:t>25.650,00 kn te na ime troškova unovčenja iznos od 71.256,11 kn, ili ukupno 96.906,11 kn.</w:t>
      </w:r>
    </w:p>
    <w:p w:rsidRDefault="00685551" w:rsidP="00685551" w:rsidR="00685551">
      <w:pPr>
        <w:jc w:val="both"/>
      </w:pPr>
      <w:r w:rsidRPr="00F40F61">
        <w:tab/>
      </w:r>
      <w:r w:rsidR="00174134">
        <w:t xml:space="preserve">Budući da je predmetna </w:t>
      </w:r>
      <w:r w:rsidRPr="00F40F61">
        <w:t>nekretni</w:t>
      </w:r>
      <w:r w:rsidRPr="00174134">
        <w:t>na k.č. 915/225 k.o. Pula pr</w:t>
      </w:r>
      <w:r w:rsidRPr="00F40F61">
        <w:t>odana</w:t>
      </w:r>
      <w:r>
        <w:t xml:space="preserve"> </w:t>
      </w:r>
      <w:r w:rsidRPr="00F40F61">
        <w:t xml:space="preserve">za iznos od </w:t>
      </w:r>
      <w:r w:rsidR="00174134">
        <w:rPr>
          <w:bCs/>
        </w:rPr>
        <w:t>513.000</w:t>
      </w:r>
      <w:r w:rsidRPr="00F40F61">
        <w:rPr>
          <w:bCs/>
        </w:rPr>
        <w:t>,00 kn</w:t>
      </w:r>
      <w:r w:rsidRPr="00F40F61">
        <w:t xml:space="preserve">, troškovi utvrđivanja tražbine, u visini 5% od utrška, iznose </w:t>
      </w:r>
      <w:r w:rsidR="00174134">
        <w:t>25.650</w:t>
      </w:r>
      <w:r w:rsidRPr="00F40F61">
        <w:t xml:space="preserve">,00 kn. </w:t>
      </w:r>
    </w:p>
    <w:p w:rsidRDefault="00174134" w:rsidP="00685551" w:rsidR="00174134">
      <w:pPr>
        <w:jc w:val="both"/>
      </w:pPr>
      <w:r>
        <w:tab/>
        <w:t xml:space="preserve">Na </w:t>
      </w:r>
      <w:r w:rsidR="008F5029">
        <w:t>okolnost obračuna</w:t>
      </w:r>
      <w:r>
        <w:t xml:space="preserve"> troškova unovčenja stečajni upravitelj dostavio je </w:t>
      </w:r>
      <w:r w:rsidR="008F5029">
        <w:t>ukupnu vrijednost unovčene stečajne mase i postotak učešća predmeta stečajne mase u ukupnoj vrijednosti unovčenja. Ukupna vrijednost unovčene stečajne mase iznosi 3.671.392,79 kn u kojem unovčena vrijednost k.č.</w:t>
      </w:r>
      <w:r w:rsidR="008F5029" w:rsidRPr="008F5029">
        <w:t xml:space="preserve"> </w:t>
      </w:r>
      <w:r w:rsidR="008F5029" w:rsidRPr="00174134">
        <w:t>915/225 k.o. Pula</w:t>
      </w:r>
      <w:r w:rsidR="008F5029">
        <w:t xml:space="preserve"> od 513.000,00 kn čini 13,97% ukupno unovčene stečajne mase.</w:t>
      </w:r>
      <w:r w:rsidR="00A14672">
        <w:t xml:space="preserve"> Osim toga dostavljeni su računi koji se odnose na izradu elaborata procjene nekretnine, račun za izradu geodetske podloge, za arhitektonski snimak objekta, za oglase u javnom tisku o prodaji nekretnine</w:t>
      </w:r>
      <w:r w:rsidR="00CA1677">
        <w:t xml:space="preserve"> te za knjigovodstvene usluge. Slijedom navedenog dokumentiran je zahtjev za isplatu s osnova troškova unovčenja po čl. 170. st. 2. SZ-a.</w:t>
      </w:r>
    </w:p>
    <w:p w:rsidRDefault="00CA1677" w:rsidP="00685551" w:rsidR="008F5029">
      <w:pPr>
        <w:jc w:val="both"/>
      </w:pPr>
      <w:r>
        <w:tab/>
        <w:t>Kako nitko nije osporio zahtjev stečajnog upravitelja za namirenje troškova po odredbi čl. 170. st. 1. i 2. SZ-a, a zahtjev za isplatu troškova je dokumentiran, ocijenjen je osnovanim te je isti prihvaćen u cijelosti.</w:t>
      </w:r>
    </w:p>
    <w:p w:rsidRDefault="00685551" w:rsidP="00685551" w:rsidR="00685551" w:rsidRPr="00F40F61">
      <w:pPr>
        <w:ind w:firstLine="708"/>
        <w:jc w:val="both"/>
      </w:pPr>
      <w:r w:rsidRPr="00F40F61">
        <w:t xml:space="preserve">U ovom postupku odlučuje se o namirenju potraživanja osiguranih založnim pravom na prodanoj nekretnini, po redu stjecanja založnih prava sukladno odredbi članka 107. stavka 3. Ovršnog zakona („Narodne novine“ br. 57/96, 29/99, 42/00, 173/03, 194/03  151/04, 88/05 i 67/08, dalje: </w:t>
      </w:r>
      <w:r w:rsidR="008A4DA8">
        <w:t>OZ</w:t>
      </w:r>
      <w:r w:rsidRPr="00F40F61">
        <w:t>).</w:t>
      </w:r>
    </w:p>
    <w:p w:rsidRDefault="00685551" w:rsidP="00685551" w:rsidR="00685551" w:rsidRPr="00F40F61">
      <w:pPr>
        <w:ind w:firstLine="708"/>
        <w:jc w:val="both"/>
      </w:pPr>
      <w:r w:rsidRPr="00F40F61">
        <w:t>Temeljem odredbe članka 164a stavka 3. S</w:t>
      </w:r>
      <w:r w:rsidR="008A4DA8">
        <w:t xml:space="preserve">Z-a, </w:t>
      </w:r>
      <w:r w:rsidRPr="00F40F61">
        <w:t>tražbine razlučnih vjerovnika se namiruju prema redoslijedu predviđenim pravilima ovršnog postupka.</w:t>
      </w:r>
    </w:p>
    <w:p w:rsidRDefault="00685551" w:rsidP="00685551" w:rsidR="00685551" w:rsidRPr="00F40F61">
      <w:pPr>
        <w:ind w:firstLine="708"/>
        <w:jc w:val="both"/>
      </w:pPr>
      <w:r w:rsidRPr="00F40F61">
        <w:t>Temeljem odredbe članka 107. stavka 1. Ovršnog zakona, nakon namirenja tražbina koje se namiruju prvenstveno, namiruju se tražbine osigurane založnim pravom, tražbine ovrhovoditelja na čiji je prijedlog određena ovrha, te naknade za osobne služnosti i druga prava koja prestaju prodajom.</w:t>
      </w:r>
    </w:p>
    <w:p w:rsidRDefault="00685551" w:rsidP="00685551" w:rsidR="00685551" w:rsidRPr="00F40F61">
      <w:pPr>
        <w:ind w:firstLine="708"/>
        <w:jc w:val="both"/>
      </w:pPr>
      <w:r w:rsidRPr="00F40F61">
        <w:t>Temeljem odredbe članka 107. stavka 3. Ovršnog zakona navedeni se vjerovnici namiruju po redu stjecanja založnog prava i prava na namirenje ovrhovoditelja koji su predložili ovrhu, odnosno po redu upisa u zemljišnu knjigu osobnih služnosti.</w:t>
      </w:r>
    </w:p>
    <w:p w:rsidRDefault="00685551" w:rsidP="00685551" w:rsidR="00685551" w:rsidRPr="00F40F61">
      <w:pPr>
        <w:ind w:firstLine="708"/>
        <w:jc w:val="both"/>
      </w:pPr>
      <w:r w:rsidRPr="00F40F61">
        <w:t>Sukladno podacima iz izvatka iz zemljišne</w:t>
      </w:r>
      <w:r>
        <w:t xml:space="preserve"> knjige Općinskog suda u </w:t>
      </w:r>
      <w:r w:rsidR="008A4DA8">
        <w:t>Puli</w:t>
      </w:r>
      <w:r w:rsidRPr="00F40F61">
        <w:t xml:space="preserve">, prvo založno pravo na </w:t>
      </w:r>
      <w:r w:rsidR="008A4DA8" w:rsidRPr="00174134">
        <w:t>k.č. 915/225 k.o. Pula</w:t>
      </w:r>
      <w:r w:rsidRPr="00F40F61">
        <w:t xml:space="preserve"> uknjiženo je u iznosu od </w:t>
      </w:r>
      <w:r w:rsidR="008A4DA8">
        <w:t>127.000,00 eura u kunskoj protuvrijednosti obračunatoj po srednjem tečaju NBH na dan dospijeća, redovne kamate po promjenjivoj stopi od 9% godišnje (u trenutku sklapanja Ugovora o kreditu) i ostalim odredbama iz Ugovora u korist vjerovnika Zagrebačke banke d.d., Podružnica Pula.</w:t>
      </w:r>
    </w:p>
    <w:p w:rsidRDefault="004C2FB4" w:rsidP="00685551" w:rsidR="008A4DA8">
      <w:pPr>
        <w:ind w:firstLine="708"/>
        <w:jc w:val="both"/>
      </w:pPr>
      <w:r>
        <w:t>V</w:t>
      </w:r>
      <w:r w:rsidR="00685551" w:rsidRPr="00F40F61">
        <w:t xml:space="preserve">jerovnik </w:t>
      </w:r>
      <w:r w:rsidR="00685551">
        <w:t>Zagrebačka banka</w:t>
      </w:r>
      <w:r w:rsidR="00685551" w:rsidRPr="00F40F61">
        <w:t xml:space="preserve"> d.d. je u podnesku od </w:t>
      </w:r>
      <w:r w:rsidR="008A4DA8">
        <w:t>1</w:t>
      </w:r>
      <w:r w:rsidR="00685551" w:rsidRPr="00F40F61">
        <w:t xml:space="preserve">5. studenog 2016. </w:t>
      </w:r>
      <w:r w:rsidR="008A4DA8">
        <w:t>dostavio obračun potraživanja u ukupnom iznosu od 1.563.032,34 kn, koji se odnosi na glavnicu i kamate, uz naznaku da se obračun potraživanja s osnova trogodišnjih kamata odnosi na razdoblje od 20.9.2013. do rješenja o dosudi 20.9.2016.</w:t>
      </w:r>
    </w:p>
    <w:p w:rsidRDefault="008A4DA8" w:rsidP="00685551" w:rsidR="004C2FB4">
      <w:pPr>
        <w:ind w:firstLine="708"/>
        <w:jc w:val="both"/>
      </w:pPr>
      <w:r>
        <w:t>Stečajni upravitelj nije osporio obračun vjerovnika Zagrebačke banke</w:t>
      </w:r>
      <w:r w:rsidRPr="00F40F61">
        <w:t xml:space="preserve"> d.d.</w:t>
      </w:r>
    </w:p>
    <w:p w:rsidRDefault="00685551" w:rsidP="00685551" w:rsidR="00685551" w:rsidRPr="00F40F61">
      <w:pPr>
        <w:ind w:firstLine="708"/>
        <w:jc w:val="both"/>
      </w:pPr>
      <w:r w:rsidRPr="00F40F61">
        <w:t xml:space="preserve">Nakon izdvajanja u stečajnu masu iznosa od </w:t>
      </w:r>
      <w:r w:rsidR="008A4DA8">
        <w:t>96.906,11</w:t>
      </w:r>
      <w:r w:rsidRPr="00F40F61">
        <w:t xml:space="preserve"> kn temeljem odredbe čl. 170. </w:t>
      </w:r>
      <w:r w:rsidR="008A4DA8">
        <w:t>SZ-a</w:t>
      </w:r>
      <w:r w:rsidRPr="00F40F61">
        <w:t xml:space="preserve">, preostao je iznos kupovnine od </w:t>
      </w:r>
      <w:r w:rsidR="008A4DA8">
        <w:t>416.093,89</w:t>
      </w:r>
      <w:r w:rsidRPr="00F40F61">
        <w:t xml:space="preserve"> kn.</w:t>
      </w:r>
    </w:p>
    <w:p w:rsidRDefault="00685551" w:rsidP="00685551" w:rsidR="00685551" w:rsidRPr="00F40F61">
      <w:pPr>
        <w:ind w:firstLine="708"/>
        <w:jc w:val="both"/>
      </w:pPr>
      <w:r w:rsidRPr="00F40F61">
        <w:t xml:space="preserve">Pošto je </w:t>
      </w:r>
      <w:r w:rsidR="008A4DA8">
        <w:t>Zagrebačka banka</w:t>
      </w:r>
      <w:r w:rsidR="008A4DA8" w:rsidRPr="00F40F61">
        <w:t xml:space="preserve"> d</w:t>
      </w:r>
      <w:r w:rsidR="008A4DA8">
        <w:t>.</w:t>
      </w:r>
      <w:r w:rsidRPr="00F40F61">
        <w:t xml:space="preserve">d. jedini založni vjerovnik na predmetnoj nekretnini koji se namiruje iz iznosa postignute kupovnine, valjalo je riješiti kao u točki I. pod 2.)  izreke ovog rješenja i odrediti da se preostalim iznosom od </w:t>
      </w:r>
      <w:r w:rsidR="008A4DA8">
        <w:t>416.093,89</w:t>
      </w:r>
      <w:r w:rsidR="008A4DA8" w:rsidRPr="00F40F61">
        <w:t xml:space="preserve"> kn</w:t>
      </w:r>
      <w:r w:rsidRPr="00F40F61">
        <w:t xml:space="preserve"> djelomično</w:t>
      </w:r>
      <w:r w:rsidR="004C2FB4">
        <w:t xml:space="preserve"> namiri tražbina tog vjerovnika.</w:t>
      </w:r>
      <w:r w:rsidR="004C2FB4" w:rsidRPr="00F40F61">
        <w:t xml:space="preserve"> </w:t>
      </w:r>
    </w:p>
    <w:p w:rsidRDefault="00685551" w:rsidP="00685551" w:rsidR="00685551" w:rsidRPr="00F40F61">
      <w:pPr>
        <w:ind w:firstLine="708"/>
        <w:jc w:val="both"/>
      </w:pPr>
    </w:p>
    <w:p w:rsidRDefault="00685551" w:rsidP="0065421D" w:rsidR="00685551" w:rsidRPr="00F40F61">
      <w:pPr>
        <w:jc w:val="center"/>
      </w:pPr>
      <w:r w:rsidRPr="00F40F61">
        <w:t>U Pazinu da</w:t>
      </w:r>
      <w:r w:rsidRPr="000E11E0">
        <w:t xml:space="preserve">na </w:t>
      </w:r>
      <w:r w:rsidR="000E11E0" w:rsidRPr="000E11E0">
        <w:t>6</w:t>
      </w:r>
      <w:r w:rsidRPr="000E11E0">
        <w:t xml:space="preserve">. prosinca 2016. </w:t>
      </w:r>
    </w:p>
    <w:p w:rsidRDefault="00685551" w:rsidP="00685551" w:rsidR="00685551" w:rsidRPr="00F40F61"/>
    <w:p w:rsidRDefault="00685551" w:rsidP="00685551" w:rsidR="00685551" w:rsidRPr="00F40F61">
      <w:pPr>
        <w:ind w:left="4956"/>
      </w:pPr>
      <w:r w:rsidRPr="00F40F61">
        <w:t xml:space="preserve">        </w:t>
      </w:r>
      <w:r w:rsidRPr="00F40F61">
        <w:tab/>
      </w:r>
      <w:r w:rsidRPr="00F40F61">
        <w:tab/>
      </w:r>
      <w:r w:rsidRPr="00F40F61">
        <w:tab/>
        <w:t xml:space="preserve">Stečajni sudac </w:t>
      </w:r>
    </w:p>
    <w:p w:rsidRDefault="00685551" w:rsidP="00685551" w:rsidR="00685551" w:rsidRPr="00F40F61">
      <w:pPr>
        <w:ind w:left="4956"/>
      </w:pPr>
      <w:r w:rsidRPr="00F40F61">
        <w:tab/>
        <w:t xml:space="preserve">           Adrijana Labinjan Skok, v.r.</w:t>
      </w:r>
    </w:p>
    <w:p w:rsidRDefault="00685551" w:rsidP="00685551" w:rsidR="00685551" w:rsidRPr="00F40F61"/>
    <w:p w:rsidRDefault="00685551" w:rsidP="00685551" w:rsidR="00685551" w:rsidRPr="00F40F61">
      <w:pPr>
        <w:jc w:val="both"/>
      </w:pPr>
      <w:r w:rsidRPr="00F40F61">
        <w:t>UPUTA O PRAVNOM LIJEKU:</w:t>
      </w:r>
    </w:p>
    <w:p w:rsidRDefault="00685551" w:rsidP="00685551" w:rsidR="00685551" w:rsidRPr="00F40F61">
      <w:pPr>
        <w:jc w:val="both"/>
      </w:pPr>
      <w:r w:rsidRPr="00F40F61">
        <w:tab/>
        <w:t>Protiv ovog rješenja pravo na žalbu imaju stranke i sve osobe koje su polagale pravo na namirenje iz kupovnine. Žalba</w:t>
      </w:r>
      <w:r>
        <w:t xml:space="preserve"> se podnosi u roku od 8 dana od</w:t>
      </w:r>
      <w:r w:rsidRPr="004D457C">
        <w:t xml:space="preserve"> dana objave rješenja na mrežnoj stranici e-Oglasna ploča sudova (čl. 12. st. 1. i 2. SZ-a</w:t>
      </w:r>
      <w:r>
        <w:t>, NN 71/15)</w:t>
      </w:r>
      <w:r w:rsidRPr="00F40F61">
        <w:t xml:space="preserve">, putem ovog suda u </w:t>
      </w:r>
      <w:r>
        <w:t>četiri</w:t>
      </w:r>
      <w:r w:rsidRPr="00F40F61">
        <w:t xml:space="preserve"> primjerka, a o žalbi odlučuje Visoki trgovački sud Republike Hrvatske. Žalba protiv rješenja o namirenju odgađa isplatu (članak 118. stavak 6. Ovršnog zakona).</w:t>
      </w:r>
    </w:p>
    <w:p w:rsidRDefault="00685551" w:rsidP="00685551" w:rsidR="00685551" w:rsidRPr="00F40F61"/>
    <w:p w:rsidRDefault="00685551" w:rsidP="00685551" w:rsidR="00685551" w:rsidRPr="00F40F61">
      <w:r w:rsidRPr="00F40F61">
        <w:t xml:space="preserve">DNA: </w:t>
      </w:r>
    </w:p>
    <w:p w:rsidRDefault="00685551" w:rsidP="00685551" w:rsidR="00685551" w:rsidRPr="00F40F61">
      <w:pPr>
        <w:jc w:val="both"/>
      </w:pPr>
      <w:r w:rsidRPr="00F40F61">
        <w:t xml:space="preserve">- Stečajni upravitelj </w:t>
      </w:r>
      <w:r>
        <w:t>Vlasta Majstorović, Pula, Koparska 37</w:t>
      </w:r>
    </w:p>
    <w:p w:rsidRDefault="00685551" w:rsidP="00685551" w:rsidR="00685551" w:rsidRPr="00F40F61">
      <w:pPr>
        <w:jc w:val="both"/>
      </w:pPr>
      <w:r w:rsidRPr="00F40F61">
        <w:t xml:space="preserve">- </w:t>
      </w:r>
      <w:r>
        <w:t>Zagrebačka banka</w:t>
      </w:r>
      <w:r w:rsidRPr="00F40F61">
        <w:t xml:space="preserve"> d</w:t>
      </w:r>
      <w:r w:rsidRPr="004C2FB4">
        <w:t xml:space="preserve">.d., </w:t>
      </w:r>
      <w:r w:rsidR="00436A36" w:rsidRPr="004C2FB4">
        <w:t xml:space="preserve">Zagreb, </w:t>
      </w:r>
      <w:r w:rsidR="003839ED">
        <w:t>Cesarčeva 2</w:t>
      </w:r>
    </w:p>
    <w:p w:rsidRDefault="00685551" w:rsidP="00685551" w:rsidR="00685551" w:rsidRPr="00F40F61">
      <w:r w:rsidRPr="00F40F61">
        <w:t>- Republika Hrvatska po ŽDO Pula, Pula, Rovinjska ul. 2</w:t>
      </w:r>
    </w:p>
    <w:p w:rsidRDefault="00685551" w:rsidP="00685551" w:rsidR="00685551" w:rsidRPr="00F40F61">
      <w:r w:rsidRPr="00F40F61">
        <w:t>- e-oglasna ploča suda 8 dana</w:t>
      </w:r>
    </w:p>
    <w:p w:rsidRDefault="00685551" w:rsidP="00685551" w:rsidR="00685551" w:rsidRPr="00F40F61"/>
    <w:p w:rsidRDefault="00685551" w:rsidP="00685551" w:rsidR="00685551" w:rsidRPr="00F40F61">
      <w:pPr>
        <w:jc w:val="both"/>
      </w:pPr>
      <w:r w:rsidRPr="00F40F61">
        <w:t xml:space="preserve">          </w:t>
      </w:r>
    </w:p>
    <w:p w:rsidRDefault="00685551" w:rsidP="00685551" w:rsidR="00685551" w:rsidRPr="00F40F61">
      <w:pPr>
        <w:jc w:val="both"/>
      </w:pPr>
    </w:p>
    <w:p w:rsidRDefault="00685551" w:rsidP="00685551" w:rsidR="00685551" w:rsidRPr="00F40F61">
      <w:pPr>
        <w:jc w:val="both"/>
      </w:pPr>
    </w:p>
    <w:p w:rsidRDefault="00685551" w:rsidP="00685551" w:rsidR="00685551" w:rsidRPr="00F40F61">
      <w:pPr>
        <w:jc w:val="both"/>
      </w:pPr>
    </w:p>
    <w:p w:rsidRDefault="00685551" w:rsidP="00685551" w:rsidR="00685551" w:rsidRPr="00F40F61">
      <w:pPr>
        <w:jc w:val="both"/>
      </w:pPr>
    </w:p>
    <w:p w:rsidRDefault="00685551" w:rsidP="00685551" w:rsidR="00685551" w:rsidRPr="00F40F61"/>
    <w:p w:rsidRDefault="00685551" w:rsidP="00685551" w:rsidR="00685551" w:rsidRPr="00F40F61"/>
    <w:p w:rsidRDefault="00685551" w:rsidP="00685551" w:rsidR="00685551" w:rsidRPr="00F40F61"/>
    <w:p w:rsidRDefault="00261149" w:rsidR="00500701"/>
    <w:sectPr w:rsidSect="00005439" w:rsidR="00500701">
      <w:headerReference w:type="default" r:id="rId9"/>
      <w:footnotePr>
        <w:pos w:val="beneathText"/>
      </w:footnotePr>
      <w:pgSz w:h="16837" w:w="11905"/>
      <w:pgMar w:gutter="0" w:footer="708" w:header="720" w:left="1417" w:bottom="1560"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551" w:rsidP="00685551" w:rsidR="00685551">
      <w:r>
        <w:separator/>
      </w:r>
    </w:p>
  </w:endnote>
  <w:endnote w:id="0" w:type="continuationSeparator">
    <w:p w:rsidRDefault="00685551" w:rsidP="00685551" w:rsidR="006855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551" w:rsidP="00685551" w:rsidR="00685551">
      <w:r>
        <w:separator/>
      </w:r>
    </w:p>
  </w:footnote>
  <w:footnote w:id="0" w:type="continuationSeparator">
    <w:p w:rsidRDefault="00685551" w:rsidP="00685551" w:rsidR="006855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1149" w:rsidR="004059D4">
    <w:pPr>
      <w:pStyle w:val="Zaglavlje"/>
    </w:pPr>
    <w:r>
      <w:rPr>
        <w:noProof/>
        <w:lang w:eastAsia="hr-HR"/>
      </w:rPr>
      <w:pict>
        <v:shapetype id="_x0000_t202" coordsize="21600,21600" path="m,l,21600r21600,l21600,xe" o:spt="202.0">
          <v:stroke joinstyle="miter"/>
          <v:path o:connecttype="rect" gradientshapeok="t"/>
        </v:shapetype>
        <v:shape stroked="f" o:spid="_x0000_s2049" id="Text Box 1" style="position:absolute;margin-left:0;margin-top:.05pt;width:13.2pt;height:19pt;z-index:25165926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">
          <v:fill opacity="0"/>
          <v:textbox inset="0,0,0,0">
            <w:txbxContent>
              <w:p w:rsidRDefault="00611D8B" w:rsidR="004059D4">
                <w:pPr>
                  <w:pStyle w:val="Zaglavlje"/>
                </w:pPr>
                <w:r>
                  <w:rPr>
                    <w:rStyle w:val="Brojstranice"/>
                  </w:rPr>
                  <w:fldChar w:fldCharType="begin"/>
                </w:r>
                <w:r>
                  <w:rPr>
                    <w:rStyle w:val="Brojstranice"/>
                  </w:rPr>
                  <w:instrText xml:space="preserve"> PAGE </w:instrText>
                </w:r>
                <w:r>
                  <w:rPr>
                    <w:rStyle w:val="Brojstranice"/>
                  </w:rPr>
                  <w:fldChar w:fldCharType="separate"/>
                </w:r>
                <w:r w:rsidR="00261149">
                  <w:rPr>
                    <w:rStyle w:val="Brojstranice"/>
                    <w:noProof/>
                  </w:rPr>
                  <w:t>3</w:t>
                </w:r>
                <w:r>
                  <w:rPr>
                    <w:rStyle w:val="Brojstranice"/>
                  </w:rPr>
                  <w:fldChar w:fldCharType="end"/>
                </w:r>
                <w:r w:rsidR="00685551">
                  <w:rPr>
                    <w:rStyle w:val="Brojstranice"/>
                  </w:rPr>
                  <w:t xml:space="preserve"> </w:t>
                </w:r>
              </w:p>
            </w:txbxContent>
          </v:textbox>
          <w10:wrap anchorx="margin" side="largest" type="square"/>
        </v:shape>
      </w:pict>
    </w:r>
    <w:r w:rsidR="00611D8B">
      <w:tab/>
    </w:r>
    <w:r w:rsidR="00611D8B">
      <w:tab/>
    </w:r>
    <w:r w:rsidR="00685551">
      <w:t xml:space="preserve"> </w:t>
    </w:r>
    <w:r w:rsidR="00685551" w:rsidRPr="00F40F61">
      <w:t xml:space="preserve">Posl.br.: 2 </w:t>
    </w:r>
    <w:r w:rsidR="00685551">
      <w:t>Pu St-56</w:t>
    </w:r>
    <w:r w:rsidR="00685551" w:rsidRPr="000E11E0">
      <w:t>/15-223</w:t>
    </w:r>
  </w:p>
  <w:p w:rsidRDefault="00611D8B" w:rsidR="00005439">
    <w:pPr>
      <w:pStyle w:val="Zaglavlje"/>
    </w:pPr>
    <w:r>
      <w:tab/>
    </w:r>
    <w:r>
      <w:tab/>
    </w:r>
  </w:p>
  <w:p w:rsidRDefault="00261149" w:rsidR="0000543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5551"/>
    <w:rsid w:val="000E11E0"/>
    <w:rsid w:val="00174134"/>
    <w:rsid w:val="00261149"/>
    <w:rsid w:val="003839ED"/>
    <w:rsid w:val="00436A36"/>
    <w:rsid w:val="004C2FB4"/>
    <w:rsid w:val="00554328"/>
    <w:rsid w:val="00611D8B"/>
    <w:rsid w:val="0065421D"/>
    <w:rsid w:val="00685551"/>
    <w:rsid w:val="00890111"/>
    <w:rsid w:val="008A4DA8"/>
    <w:rsid w:val="008F5029"/>
    <w:rsid w:val="00985388"/>
    <w:rsid w:val="00A14672"/>
    <w:rsid w:val="00CA1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5551"/>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rojstranice" w:type="character">
    <w:name w:val="page number"/>
    <w:basedOn w:val="Zadanifontodlomka"/>
    <w:rsid w:val="00685551"/>
  </w:style>
  <w:style w:styleId="Zaglavlje" w:type="paragraph">
    <w:name w:val="header"/>
    <w:basedOn w:val="Normal"/>
    <w:link w:val="ZaglavljeChar"/>
    <w:rsid w:val="00685551"/>
    <w:pPr>
      <w:tabs>
        <w:tab w:pos="4536" w:val="center"/>
        <w:tab w:pos="9072" w:val="right"/>
      </w:tabs>
    </w:pPr>
  </w:style>
  <w:style w:customStyle="true" w:styleId="ZaglavljeChar" w:type="character">
    <w:name w:val="Zaglavlje Char"/>
    <w:basedOn w:val="Zadanifontodlomka"/>
    <w:link w:val="Zaglavlje"/>
    <w:rsid w:val="00685551"/>
    <w:rPr>
      <w:rFonts w:cs="Times New Roman" w:eastAsia="Times New Roman" w:hAnsi="Times New Roman" w:ascii="Times New Roman"/>
      <w:sz w:val="24"/>
      <w:szCs w:val="24"/>
      <w:lang w:eastAsia="ar-SA"/>
    </w:rPr>
  </w:style>
  <w:style w:styleId="Tekstbalonia" w:type="paragraph">
    <w:name w:val="Balloon Text"/>
    <w:basedOn w:val="Normal"/>
    <w:link w:val="TekstbaloniaChar"/>
    <w:uiPriority w:val="99"/>
    <w:semiHidden/>
    <w:unhideWhenUsed/>
    <w:rsid w:val="0068555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551"/>
    <w:rPr>
      <w:rFonts w:cs="Tahoma" w:eastAsia="Times New Roman" w:hAnsi="Tahoma" w:ascii="Tahoma"/>
      <w:sz w:val="16"/>
      <w:szCs w:val="16"/>
      <w:lang w:eastAsia="ar-SA"/>
    </w:rPr>
  </w:style>
  <w:style w:styleId="Podnoje" w:type="paragraph">
    <w:name w:val="footer"/>
    <w:basedOn w:val="Normal"/>
    <w:link w:val="PodnojeChar"/>
    <w:uiPriority w:val="99"/>
    <w:unhideWhenUsed/>
    <w:rsid w:val="00685551"/>
    <w:pPr>
      <w:tabs>
        <w:tab w:pos="4536" w:val="center"/>
        <w:tab w:pos="9072" w:val="right"/>
      </w:tabs>
    </w:pPr>
  </w:style>
  <w:style w:customStyle="true" w:styleId="PodnojeChar" w:type="character">
    <w:name w:val="Podnožje Char"/>
    <w:basedOn w:val="Zadanifontodlomka"/>
    <w:link w:val="Podnoje"/>
    <w:uiPriority w:val="99"/>
    <w:rsid w:val="00685551"/>
    <w:rPr>
      <w:rFonts w:cs="Times New Roman" w:eastAsia="Times New Roman" w:hAnsi="Times New Roman" w:ascii="Times New Roman"/>
      <w:sz w:val="24"/>
      <w:szCs w:val="24"/>
      <w:lang w:eastAsia="ar-SA"/>
    </w:rPr>
  </w:style>
  <w:style w:styleId="Tekstrezerviranogmjesta" w:type="character">
    <w:name w:val="Placeholder Text"/>
    <w:basedOn w:val="Zadanifontodlomka"/>
    <w:uiPriority w:val="99"/>
    <w:semiHidden/>
    <w:rsid w:val="00261149"/>
    <w:rPr>
      <w:color w:val="808080"/>
      <w:bdr w:space="0" w:sz="0" w:color="auto" w:val="none"/>
      <w:shd w:fill="auto" w:color="auto" w:val="clear"/>
    </w:rPr>
  </w:style>
  <w:style w:customStyle="true" w:styleId="eSPISCCParagraphDefaultFont" w:type="character">
    <w:name w:val="eSPIS_CC_Paragraph Default Font"/>
    <w:basedOn w:val="Zadanifontodlomka"/>
    <w:rsid w:val="002611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1149"/>
    <w:rPr>
      <w:bdr w:space="0" w:sz="0" w:color="auto" w:val="none"/>
      <w:shd w:fill="FFFFCC" w:color="auto" w:val="clear"/>
      <w:lang w:val="hr-HR"/>
    </w:rPr>
  </w:style>
  <w:style w:customStyle="true" w:styleId="PozadinaSvijetloCrvena" w:type="character">
    <w:name w:val="Pozadina_SvijetloCrvena"/>
    <w:basedOn w:val="eSPISCCParagraphDefaultFont"/>
    <w:rsid w:val="002611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11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5551"/>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rojstranice" w:type="character">
    <w:name w:val="page number"/>
    <w:basedOn w:val="Zadanifontodlomka"/>
    <w:rsid w:val="00685551"/>
  </w:style>
  <w:style w:styleId="Zaglavlje" w:type="paragraph">
    <w:name w:val="header"/>
    <w:basedOn w:val="Normal"/>
    <w:link w:val="ZaglavljeChar"/>
    <w:rsid w:val="00685551"/>
    <w:pPr>
      <w:tabs>
        <w:tab w:pos="4536" w:val="center"/>
        <w:tab w:pos="9072" w:val="right"/>
      </w:tabs>
    </w:pPr>
  </w:style>
  <w:style w:customStyle="1" w:styleId="ZaglavljeChar" w:type="character">
    <w:name w:val="Zaglavlje Char"/>
    <w:basedOn w:val="Zadanifontodlomka"/>
    <w:link w:val="Zaglavlje"/>
    <w:rsid w:val="00685551"/>
    <w:rPr>
      <w:rFonts w:ascii="Times New Roman" w:cs="Times New Roman" w:eastAsia="Times New Roman" w:hAnsi="Times New Roman"/>
      <w:sz w:val="24"/>
      <w:szCs w:val="24"/>
      <w:lang w:eastAsia="ar-SA"/>
    </w:rPr>
  </w:style>
  <w:style w:styleId="Tekstbalonia" w:type="paragraph">
    <w:name w:val="Balloon Text"/>
    <w:basedOn w:val="Normal"/>
    <w:link w:val="TekstbaloniaChar"/>
    <w:uiPriority w:val="99"/>
    <w:semiHidden/>
    <w:unhideWhenUsed/>
    <w:rsid w:val="00685551"/>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551"/>
    <w:rPr>
      <w:rFonts w:ascii="Tahoma" w:cs="Tahoma" w:eastAsia="Times New Roman" w:hAnsi="Tahoma"/>
      <w:sz w:val="16"/>
      <w:szCs w:val="16"/>
      <w:lang w:eastAsia="ar-SA"/>
    </w:rPr>
  </w:style>
  <w:style w:styleId="Podnoje" w:type="paragraph">
    <w:name w:val="footer"/>
    <w:basedOn w:val="Normal"/>
    <w:link w:val="PodnojeChar"/>
    <w:uiPriority w:val="99"/>
    <w:unhideWhenUsed/>
    <w:rsid w:val="00685551"/>
    <w:pPr>
      <w:tabs>
        <w:tab w:pos="4536" w:val="center"/>
        <w:tab w:pos="9072" w:val="right"/>
      </w:tabs>
    </w:pPr>
  </w:style>
  <w:style w:customStyle="1" w:styleId="PodnojeChar" w:type="character">
    <w:name w:val="Podnožje Char"/>
    <w:basedOn w:val="Zadanifontodlomka"/>
    <w:link w:val="Podnoje"/>
    <w:uiPriority w:val="99"/>
    <w:rsid w:val="00685551"/>
    <w:rPr>
      <w:rFonts w:ascii="Times New Roman" w:cs="Times New Roman" w:eastAsia="Times New Roman" w:hAnsi="Times New Roman"/>
      <w:sz w:val="24"/>
      <w:szCs w:val="24"/>
      <w:lang w:eastAsia="ar-SA"/>
    </w:rPr>
  </w:style>
  <w:style w:styleId="Tekstrezerviranogmjesta" w:type="character">
    <w:name w:val="Placeholder Text"/>
    <w:basedOn w:val="Zadanifontodlomka"/>
    <w:uiPriority w:val="99"/>
    <w:semiHidden/>
    <w:rsid w:val="00261149"/>
    <w:rPr>
      <w:color w:val="808080"/>
      <w:bdr w:color="auto" w:space="0" w:sz="0" w:val="none"/>
      <w:shd w:color="auto" w:fill="auto" w:val="clear"/>
    </w:rPr>
  </w:style>
  <w:style w:customStyle="1" w:styleId="eSPISCCParagraphDefaultFont" w:type="character">
    <w:name w:val="eSPIS_CC_Paragraph Default Font"/>
    <w:basedOn w:val="Zadanifontodlomka"/>
    <w:rsid w:val="002611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1149"/>
    <w:rPr>
      <w:bdr w:color="auto" w:space="0" w:sz="0" w:val="none"/>
      <w:shd w:color="auto" w:fill="FFFFCC" w:val="clear"/>
      <w:lang w:val="hr-HR"/>
    </w:rPr>
  </w:style>
  <w:style w:customStyle="1" w:styleId="PozadinaSvijetloCrvena" w:type="character">
    <w:name w:val="Pozadina_SvijetloCrvena"/>
    <w:basedOn w:val="eSPISCCParagraphDefaultFont"/>
    <w:rsid w:val="002611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11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3780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srpnja 2014.</izvorni_sadrzaj>
    <derivirana_varijabla naziv="DomainObject.Predmet.DatumRjesavanja_1">4. srpnja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Pu St-56/2015</izvorni_sadrzaj>
    <derivirana_varijabla naziv="DomainObject.Predmet.OznakaBroj_1">Pu St-56/2015</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MILE RAJIĆ vl. građevinskog obrta MILE RAJIĆ u stečaju, Pula</izvorni_sadrzaj>
    <derivirana_varijabla naziv="DomainObject.Predmet.ProtustrankaFormated_1">  MILE RAJIĆ vl. građevinskog obrta MILE RAJIĆ u stečaju, Pula</derivirana_varijabla>
  </DomainObject.Predmet.ProtustrankaFormated>
  <DomainObject.Predmet.ProtustrankaFormatedOIB>
    <izvorni_sadrzaj>  MILE RAJIĆ vl. građevinskog obrta MILE RAJIĆ u stečaju, Pula, OIB 15269293885</izvorni_sadrzaj>
    <derivirana_varijabla naziv="DomainObject.Predmet.ProtustrankaFormatedOIB_1">  MILE RAJIĆ vl. građevinskog obrta MILE RAJIĆ u stečaju, Pula, OIB 15269293885</derivirana_varijabla>
  </DomainObject.Predmet.ProtustrankaFormatedOIB>
  <DomainObject.Predmet.ProtustrankaFormatedWithAdress>
    <izvorni_sadrzaj> MILE RAJIĆ vl. građevinskog obrta MILE RAJIĆ u stečaju, Pula</izvorni_sadrzaj>
    <derivirana_varijabla naziv="DomainObject.Predmet.ProtustrankaFormatedWithAdress_1"> MILE RAJIĆ vl. građevinskog obrta MILE RAJIĆ u stečaju, Pula</derivirana_varijabla>
  </DomainObject.Predmet.ProtustrankaFormatedWithAdress>
  <DomainObject.Predmet.ProtustrankaFormatedWithAdressOIB>
    <izvorni_sadrzaj> MILE RAJIĆ vl. građevinskog obrta MILE RAJIĆ u stečaju, Pula, OIB 15269293885</izvorni_sadrzaj>
    <derivirana_varijabla naziv="DomainObject.Predmet.ProtustrankaFormatedWithAdressOIB_1"> MILE RAJIĆ vl. građevinskog obrta MILE RAJIĆ u stečaju, Pula, OIB 15269293885</derivirana_varijabla>
  </DomainObject.Predmet.ProtustrankaFormatedWithAdressOIB>
  <DomainObject.Predmet.ProtustrankaWithAdress>
    <izvorni_sadrzaj>MILE RAJIĆ vl. građevinskog obrta MILE RAJIĆ u stečaju, Pula </izvorni_sadrzaj>
    <derivirana_varijabla naziv="DomainObject.Predmet.ProtustrankaWithAdress_1">MILE RAJIĆ vl. građevinskog obrta MILE RAJIĆ u stečaju, Pula </derivirana_varijabla>
  </DomainObject.Predmet.ProtustrankaWithAdress>
  <DomainObject.Predmet.ProtustrankaWithAdressOIB>
    <izvorni_sadrzaj>MILE RAJIĆ vl. građevinskog obrta MILE RAJIĆ u stečaju, Pula, OIB 15269293885</izvorni_sadrzaj>
    <derivirana_varijabla naziv="DomainObject.Predmet.ProtustrankaWithAdressOIB_1">MILE RAJIĆ vl. građevinskog obrta MILE RAJIĆ u stečaju, Pula, OIB 15269293885</derivirana_varijabla>
  </DomainObject.Predmet.ProtustrankaWithAdressOIB>
  <DomainObject.Predmet.ProtustrankaNazivFormated>
    <izvorni_sadrzaj>MILE RAJIĆ vl. građevinskog obrta MILE RAJIĆ u stečaju, Pula</izvorni_sadrzaj>
    <derivirana_varijabla naziv="DomainObject.Predmet.ProtustrankaNazivFormated_1">MILE RAJIĆ vl. građevinskog obrta MILE RAJIĆ u stečaju, Pula</derivirana_varijabla>
  </DomainObject.Predmet.ProtustrankaNazivFormated>
  <DomainObject.Predmet.ProtustrankaNazivFormatedOIB>
    <izvorni_sadrzaj>MILE RAJIĆ vl. građevinskog obrta MILE RAJIĆ u stečaju, Pula, OIB 15269293885</izvorni_sadrzaj>
    <derivirana_varijabla naziv="DomainObject.Predmet.ProtustrankaNazivFormatedOIB_1">MILE RAJIĆ vl. građevinskog obrta MILE RAJIĆ u stečaju, Pula, OIB 15269293885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d.d. ZAGREB</izvorni_sadrzaj>
    <derivirana_varijabla naziv="DomainObject.Predmet.StrankaFormated_1">  ZAGREBAČKA BANKA d.d. ZAGREB</derivirana_varijabla>
  </DomainObject.Predmet.StrankaFormated>
  <DomainObject.Predmet.StrankaFormatedOIB>
    <izvorni_sadrzaj>  ZAGREBAČKA BANKA d.d. ZAGREB, OIB 92963223473</izvorni_sadrzaj>
    <derivirana_varijabla naziv="DomainObject.Predmet.StrankaFormatedOIB_1">  ZAGREBAČKA BANKA d.d. ZAGREB, OIB 92963223473</derivirana_varijabla>
  </DomainObject.Predmet.StrankaFormatedOIB>
  <DomainObject.Predmet.StrankaFormatedWithAdress>
    <izvorni_sadrzaj> ZAGREBAČKA BANKA d.d. ZAGREB, Paromlinska Cesta 2, 10000 Zagreb</izvorni_sadrzaj>
    <derivirana_varijabla naziv="DomainObject.Predmet.StrankaFormatedWithAdress_1"> ZAGREBAČKA BANKA d.d. ZAGREB, Paromlinska Cesta 2, 10000 Zagreb</derivirana_varijabla>
  </DomainObject.Predmet.StrankaFormatedWithAdress>
  <DomainObject.Predmet.StrankaFormatedWithAdressOIB>
    <izvorni_sadrzaj> ZAGREBAČKA BANKA d.d. ZAGREB, OIB 92963223473, Paromlinska Cesta 2, 10000 Zagreb</izvorni_sadrzaj>
    <derivirana_varijabla naziv="DomainObject.Predmet.StrankaFormatedWithAdressOIB_1"> ZAGREBAČKA BANKA d.d. ZAGREB, OIB 92963223473, Paromlinska Cesta 2, 10000 Zagreb</derivirana_varijabla>
  </DomainObject.Predmet.StrankaFormatedWithAdressOIB>
  <DomainObject.Predmet.StrankaWithAdress>
    <izvorni_sadrzaj>ZAGREBAČKA BANKA d.d. ZAGREB Paromlinska Cesta 2,10000 Zagreb</izvorni_sadrzaj>
    <derivirana_varijabla naziv="DomainObject.Predmet.StrankaWithAdress_1">ZAGREBAČKA BANKA d.d. ZAGREB Paromlinska Cesta 2,10000 Zagreb</derivirana_varijabla>
  </DomainObject.Predmet.StrankaWithAdress>
  <DomainObject.Predmet.StrankaWithAdressOIB>
    <izvorni_sadrzaj>ZAGREBAČKA BANKA d.d. ZAGREB, OIB 92963223473, Paromlinska Cesta 2,10000 Zagreb</izvorni_sadrzaj>
    <derivirana_varijabla naziv="DomainObject.Predmet.StrankaWithAdressOIB_1">ZAGREBAČKA BANKA d.d. ZAGREB, OIB 92963223473, Paromlinska Cesta 2,10000 Zagreb</derivirana_varijabla>
  </DomainObject.Predmet.StrankaWithAdressOIB>
  <DomainObject.Predmet.StrankaNazivFormated>
    <izvorni_sadrzaj>ZAGREBAČKA BANKA d.d. ZAGREB</izvorni_sadrzaj>
    <derivirana_varijabla naziv="DomainObject.Predmet.StrankaNazivFormated_1">ZAGREBAČKA BANKA d.d. ZAGREB</derivirana_varijabla>
  </DomainObject.Predmet.StrankaNazivFormated>
  <DomainObject.Predmet.StrankaNazivFormatedOIB>
    <izvorni_sadrzaj>ZAGREBAČKA BANKA d.d. ZAGREB, OIB 92963223473</izvorni_sadrzaj>
    <derivirana_varijabla naziv="DomainObject.Predmet.StrankaNazivFormatedOIB_1">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1086466.73</izvorni_sadrzaj>
    <derivirana_varijabla naziv="DomainObject.Predmet.TrenutnaVrijednost_1">1086466.73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ZAGREBAČKA BANKA d.d. ZAGREB</item>
    </izvorni_sadrzaj>
    <derivirana_varijabla naziv="DomainObject.Predmet.StrankaListFormated_1">
      <item>ZAGREBAČKA BANKA d.d. ZAGREB</item>
    </derivirana_varijabla>
  </DomainObject.Predmet.StrankaListFormated>
  <DomainObject.Predmet.StrankaListFormatedOIB>
    <izvorni_sadrzaj>
      <item>ZAGREBAČKA BANKA d.d. ZAGREB, OIB 92963223473</item>
    </izvorni_sadrzaj>
    <derivirana_varijabla naziv="DomainObject.Predmet.StrankaListFormatedOIB_1">
      <item>ZAGREBAČKA BANKA d.d. ZAGREB, OIB 92963223473</item>
    </derivirana_varijabla>
  </DomainObject.Predmet.StrankaListFormatedOIB>
  <DomainObject.Predmet.StrankaListFormatedWithAdress>
    <izvorni_sadrzaj>
      <item>ZAGREBAČKA BANKA d.d. ZAGREB, Paromlinska Cesta 2, 10000 Zagreb</item>
    </izvorni_sadrzaj>
    <derivirana_varijabla naziv="DomainObject.Predmet.StrankaListFormatedWithAdress_1">
      <item>ZAGREBAČKA BANKA d.d. ZAGREB, Paromlinska Cesta 2, 10000 Zagreb</item>
    </derivirana_varijabla>
  </DomainObject.Predmet.StrankaListFormatedWithAdress>
  <DomainObject.Predmet.StrankaListFormatedWithAdressOIB>
    <izvorni_sadrzaj>
      <item>ZAGREBAČKA BANKA d.d. ZAGREB, OIB 92963223473, Paromlinska Cesta 2, 10000 Zagreb</item>
    </izvorni_sadrzaj>
    <derivirana_varijabla naziv="DomainObject.Predmet.StrankaListFormatedWithAdressOIB_1">
      <item>ZAGREBAČKA BANKA d.d. ZAGREB, OIB 92963223473, Paromlinska Cesta 2, 10000 Zagreb</item>
    </derivirana_varijabla>
  </DomainObject.Predmet.StrankaListFormatedWithAdressOIB>
  <DomainObject.Predmet.StrankaListNazivFormated>
    <izvorni_sadrzaj>
      <item>ZAGREBAČKA BANKA d.d. ZAGREB</item>
    </izvorni_sadrzaj>
    <derivirana_varijabla naziv="DomainObject.Predmet.StrankaListNazivFormated_1">
      <item>ZAGREBAČKA BANKA d.d. ZAGREB</item>
    </derivirana_varijabla>
  </DomainObject.Predmet.StrankaListNazivFormated>
  <DomainObject.Predmet.StrankaListNazivFormatedOIB>
    <izvorni_sadrzaj>
      <item>ZAGREBAČKA BANKA d.d. ZAGREB, OIB 92963223473</item>
    </izvorni_sadrzaj>
    <derivirana_varijabla naziv="DomainObject.Predmet.StrankaListNazivFormatedOIB_1">
      <item>ZAGREBAČKA BANKA d.d. ZAGREB, OIB 92963223473</item>
    </derivirana_varijabla>
  </DomainObject.Predmet.StrankaListNazivFormatedOIB>
  <DomainObject.Predmet.ProtuStrankaListFormated>
    <izvorni_sadrzaj>
      <item>MILE RAJIĆ vl. građevinskog obrta MILE RAJIĆ u stečaju, Pula</item>
    </izvorni_sadrzaj>
    <derivirana_varijabla naziv="DomainObject.Predmet.ProtuStrankaListFormated_1">
      <item>MILE RAJIĆ vl. građevinskog obrta MILE RAJIĆ u stečaju, Pula</item>
    </derivirana_varijabla>
  </DomainObject.Predmet.ProtuStrankaListFormated>
  <DomainObject.Predmet.ProtuStrankaListFormatedOIB>
    <izvorni_sadrzaj>
      <item>MILE RAJIĆ vl. građevinskog obrta MILE RAJIĆ u stečaju, Pula, OIB 15269293885</item>
    </izvorni_sadrzaj>
    <derivirana_varijabla naziv="DomainObject.Predmet.ProtuStrankaListFormatedOIB_1">
      <item>MILE RAJIĆ vl. građevinskog obrta MILE RAJIĆ u stečaju, Pula, OIB 15269293885</item>
    </derivirana_varijabla>
  </DomainObject.Predmet.ProtuStrankaListFormatedOIB>
  <DomainObject.Predmet.ProtuStrankaListFormatedWithAdress>
    <izvorni_sadrzaj>
      <item>MILE RAJIĆ vl. građevinskog obrta MILE RAJIĆ u stečaju, Pula</item>
    </izvorni_sadrzaj>
    <derivirana_varijabla naziv="DomainObject.Predmet.ProtuStrankaListFormatedWithAdress_1">
      <item>MILE RAJIĆ vl. građevinskog obrta MILE RAJIĆ u stečaju, Pula</item>
    </derivirana_varijabla>
  </DomainObject.Predmet.ProtuStrankaListFormatedWithAdress>
  <DomainObject.Predmet.ProtuStrankaListFormatedWithAdressOIB>
    <izvorni_sadrzaj>
      <item>MILE RAJIĆ vl. građevinskog obrta MILE RAJIĆ u stečaju, Pula, OIB 15269293885</item>
    </izvorni_sadrzaj>
    <derivirana_varijabla naziv="DomainObject.Predmet.ProtuStrankaListFormatedWithAdressOIB_1">
      <item>MILE RAJIĆ vl. građevinskog obrta MILE RAJIĆ u stečaju, Pula, OIB 15269293885</item>
    </derivirana_varijabla>
  </DomainObject.Predmet.ProtuStrankaListFormatedWithAdressOIB>
  <DomainObject.Predmet.ProtuStrankaListNazivFormated>
    <izvorni_sadrzaj>
      <item>MILE RAJIĆ vl. građevinskog obrta MILE RAJIĆ u stečaju, Pula</item>
    </izvorni_sadrzaj>
    <derivirana_varijabla naziv="DomainObject.Predmet.ProtuStrankaListNazivFormated_1">
      <item>MILE RAJIĆ vl. građevinskog obrta MILE RAJIĆ u stečaju, Pula</item>
    </derivirana_varijabla>
  </DomainObject.Predmet.ProtuStrankaListNazivFormated>
  <DomainObject.Predmet.ProtuStrankaListNazivFormatedOIB>
    <izvorni_sadrzaj>
      <item>MILE RAJIĆ vl. građevinskog obrta MILE RAJIĆ u stečaju, Pula, OIB 15269293885</item>
    </izvorni_sadrzaj>
    <derivirana_varijabla naziv="DomainObject.Predmet.ProtuStrankaListNazivFormatedOIB_1">
      <item>MILE RAJIĆ vl. građevinskog obrta MILE RAJIĆ u stečaju, Pula, OIB 15269293885</item>
    </derivirana_varijabla>
  </DomainObject.Predmet.ProtuStrankaListNazivFormatedOIB>
  <DomainObject.Predmet.OstaliListFormated>
    <izvorni_sadrzaj>
      <item>VENETO BANKA d.d. ZAGREB</item>
      <item>Odvjetničko društvo GOLUB I PARTNERI društvo s ograničenom odgovornošću</item>
      <item>VLASTA MAJSTOROVIĆ</item>
    </izvorni_sadrzaj>
    <derivirana_varijabla naziv="DomainObject.Predmet.OstaliListFormated_1">
      <item>VENETO BANKA d.d. ZAGREB</item>
      <item>Odvjetničko društvo GOLUB I PARTNERI društvo s ograničenom odgovornošću</item>
      <item>VLASTA MAJSTOROVIĆ</item>
    </derivirana_varijabla>
  </DomainObject.Predmet.OstaliListFormated>
  <DomainObject.Predmet.OstaliListFormatedOIB>
    <izvorni_sadrzaj>
      <item>VENETO BANKA d.d. ZAGREB, OIB 81712716992</item>
      <item>Odvjetničko društvo GOLUB I PARTNERI društvo s ograničenom odgovornošću, OIB 36714247867</item>
      <item>VLASTA MAJSTOROVIĆ, OIB 78258328195</item>
    </izvorni_sadrzaj>
    <derivirana_varijabla naziv="DomainObject.Predmet.OstaliListFormatedOIB_1">
      <item>VENETO BANKA d.d. ZAGREB, OIB 81712716992</item>
      <item>Odvjetničko društvo GOLUB I PARTNERI društvo s ograničenom odgovornošću, OIB 36714247867</item>
      <item>VLASTA MAJSTOROVIĆ, OIB 78258328195</item>
    </derivirana_varijabla>
  </DomainObject.Predmet.OstaliListFormatedOIB>
  <DomainObject.Predmet.OstaliListFormatedWithAdress>
    <izvorni_sadrzaj>
      <item>VENETO BANKA d.d. ZAGREB, Draškovićeva 58, 10000 Zagreb</item>
      <item>Odvjetničko društvo GOLUB I PARTNERI društvo s ograničenom odgovornošću, Ljudevita Gaja 2/a, 10000 Zagreb</item>
      <item>VLASTA MAJSTOROVIĆ</item>
    </izvorni_sadrzaj>
    <derivirana_varijabla naziv="DomainObject.Predmet.OstaliListFormatedWithAdress_1">
      <item>VENETO BANKA d.d. ZAGREB, Draškovićeva 58, 10000 Zagreb</item>
      <item>Odvjetničko društvo GOLUB I PARTNERI društvo s ograničenom odgovornošću, Ljudevita Gaja 2/a, 10000 Zagreb</item>
      <item>VLASTA MAJSTOROVIĆ</item>
    </derivirana_varijabla>
  </DomainObject.Predmet.OstaliListFormatedWithAdress>
  <DomainObject.Predmet.OstaliListFormatedWithAdressOIB>
    <izvorni_sadrzaj>
      <item>VENETO BANKA d.d. ZAGREB, OIB 81712716992, Draškovićeva 58, 10000 Zagreb</item>
      <item>Odvjetničko društvo GOLUB I PARTNERI društvo s ograničenom odgovornošću, OIB 36714247867, Ljudevita Gaja 2/a, 10000 Zagreb</item>
      <item>VLASTA MAJSTOROVIĆ, OIB 78258328195</item>
    </izvorni_sadrzaj>
    <derivirana_varijabla naziv="DomainObject.Predmet.OstaliListFormatedWithAdressOIB_1">
      <item>VENETO BANKA d.d. ZAGREB, OIB 81712716992, Draškovićeva 58, 10000 Zagreb</item>
      <item>Odvjetničko društvo GOLUB I PARTNERI društvo s ograničenom odgovornošću, OIB 36714247867, Ljudevita Gaja 2/a, 10000 Zagreb</item>
      <item>VLASTA MAJSTOROVIĆ, OIB 78258328195</item>
    </derivirana_varijabla>
  </DomainObject.Predmet.OstaliListFormatedWithAdressOIB>
  <DomainObject.Predmet.OstaliListNazivFormated>
    <izvorni_sadrzaj>
      <item>VENETO BANKA d.d. ZAGREB</item>
      <item>Odvjetničko društvo GOLUB I PARTNERI društvo s ograničenom odgovornošću</item>
      <item>VLASTA MAJSTOROVIĆ</item>
    </izvorni_sadrzaj>
    <derivirana_varijabla naziv="DomainObject.Predmet.OstaliListNazivFormated_1">
      <item>VENETO BANKA d.d. ZAGREB</item>
      <item>Odvjetničko društvo GOLUB I PARTNERI društvo s ograničenom odgovornošću</item>
      <item>VLASTA MAJSTOROVIĆ</item>
    </derivirana_varijabla>
  </DomainObject.Predmet.OstaliListNazivFormated>
  <DomainObject.Predmet.OstaliListNazivFormatedOIB>
    <izvorni_sadrzaj>
      <item>VENETO BANKA d.d. ZAGREB, OIB 81712716992</item>
      <item>Odvjetničko društvo GOLUB I PARTNERI društvo s ograničenom odgovornošću, OIB 36714247867</item>
      <item>VLASTA MAJSTOROVIĆ, OIB 78258328195</item>
    </izvorni_sadrzaj>
    <derivirana_varijabla naziv="DomainObject.Predmet.OstaliListNazivFormatedOIB_1">
      <item>VENETO BANKA d.d. ZAGREB, OIB 81712716992</item>
      <item>Odvjetničko društvo GOLUB I PARTNERI društvo s ograničenom odgovornošću, OIB 36714247867</item>
      <item>VLASTA MAJSTOROVIĆ, OIB 78258328195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ZAGREBAČKA BANKA d.d. ZAGREB</izvorni_sadrzaj>
    <derivirana_varijabla naziv="DomainObject.Predmet.StrankaIDrugi_1">ZAGREBAČKA BANKA d.d. ZAGREB</derivirana_varijabla>
  </DomainObject.Predmet.StrankaIDrugi>
  <DomainObject.Predmet.ProtustrankaIDrugi>
    <izvorni_sadrzaj>MILE RAJIĆ vl. građevinskog obrta MILE RAJIĆ u stečaju, Pula</izvorni_sadrzaj>
    <derivirana_varijabla naziv="DomainObject.Predmet.ProtustrankaIDrugi_1">MILE RAJIĆ vl. građevinskog obrta MILE RAJIĆ u stečaju, Pula</derivirana_varijabla>
  </DomainObject.Predmet.ProtustrankaIDrugi>
  <DomainObject.Predmet.StrankaIDrugiAdressOIB>
    <izvorni_sadrzaj>ZAGREBAČKA BANKA d.d. ZAGREB, OIB 92963223473, Paromlinska Cesta 2, 10000 Zagreb</izvorni_sadrzaj>
    <derivirana_varijabla naziv="DomainObject.Predmet.StrankaIDrugiAdressOIB_1">ZAGREBAČKA BANKA d.d. ZAGREB, OIB 92963223473, Paromlinska Cesta 2, 10000 Zagreb</derivirana_varijabla>
  </DomainObject.Predmet.StrankaIDrugiAdressOIB>
  <DomainObject.Predmet.ProtustrankaIDrugiAdressOIB>
    <izvorni_sadrzaj>MILE RAJIĆ vl. građevinskog obrta MILE RAJIĆ u stečaju, Pula, OIB 15269293885</izvorni_sadrzaj>
    <derivirana_varijabla naziv="DomainObject.Predmet.ProtustrankaIDrugiAdressOIB_1">MILE RAJIĆ vl. građevinskog obrta MILE RAJIĆ u stečaju, Pula, OIB 15269293885</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svibnja 2014.</izvorni_sadrzaj>
    <derivirana_varijabla naziv="DomainObject.Predmet.OdlukaRjesenje.DatumDonosenjaOdluke_1">12. svibnja 2014.</derivirana_varijabla>
  </DomainObject.Predmet.OdlukaRjesenje.DatumDonosenjaOdluke>
  <DomainObject.Predmet.OdlukaRjesenje.DatumPravomocnosti>
    <izvorni_sadrzaj>3. lipnja 2014.</izvorni_sadrzaj>
    <derivirana_varijabla naziv="DomainObject.Predmet.OdlukaRjesenje.DatumPravomocnosti_1">3. lipnja 2014.</derivirana_varijabla>
  </DomainObject.Predmet.OdlukaRjesenje.DatumPravomocnosti>
  <DomainObject.Predmet.OdlukaRjesenje.Oznaka>
    <izvorni_sadrzaj>St-945/2013-110</izvorni_sadrzaj>
    <derivirana_varijabla naziv="DomainObject.Predmet.OdlukaRjesenje.Oznaka_1">St-945/2013-110</derivirana_varijabla>
  </DomainObject.Predmet.OdlukaRjesenje.Oznaka>
  <DomainObject.Predmet.SudioniciListNaziv>
    <izvorni_sadrzaj>
      <item>ZAGREBAČKA BANKA d.d. ZAGREB</item>
      <item>VENETO BANKA d.d. ZAGREB</item>
      <item>Odvjetničko društvo GOLUB I PARTNERI društvo s ograničenom odgovornošću</item>
      <item>VLASTA MAJSTOROVIĆ</item>
      <item>MILE RAJIĆ vl. građevinskog obrta MILE RAJIĆ u stečaju, Pula</item>
    </izvorni_sadrzaj>
    <derivirana_varijabla naziv="DomainObject.Predmet.SudioniciListNaziv_1">
      <item>ZAGREBAČKA BANKA d.d. ZAGREB</item>
      <item>VENETO BANKA d.d. ZAGREB</item>
      <item>Odvjetničko društvo GOLUB I PARTNERI društvo s ograničenom odgovornošću</item>
      <item>VLASTA MAJSTOROVIĆ</item>
      <item>MILE RAJIĆ vl. građevinskog obrta MILE RAJIĆ u stečaju, Pula</item>
    </derivirana_varijabla>
  </DomainObject.Predmet.SudioniciListNaziv>
  <DomainObject.Predmet.SudioniciListAdressOIB>
    <izvorni_sadrzaj>
      <item>ZAGREBAČKA BANKA d.d. ZAGREB, OIB 92963223473, Paromlinska Cesta 2,10000 Zagreb</item>
      <item>VENETO BANKA d.d. ZAGREB, OIB 81712716992, Draškovićeva 58,10000 Zagreb</item>
      <item>Odvjetničko društvo GOLUB I PARTNERI društvo s ograničenom odgovornošću, OIB 36714247867, Ljudevita Gaja 2/a,10000 Zagreb</item>
      <item>VLASTA MAJSTOROVIĆ, OIB 78258328195</item>
      <item>MILE RAJIĆ vl. građevinskog obrta MILE RAJIĆ u stečaju, Pula, OIB 15269293885</item>
    </izvorni_sadrzaj>
    <derivirana_varijabla naziv="DomainObject.Predmet.SudioniciListAdressOIB_1">
      <item>ZAGREBAČKA BANKA d.d. ZAGREB, OIB 92963223473, Paromlinska Cesta 2,10000 Zagreb</item>
      <item>VENETO BANKA d.d. ZAGREB, OIB 81712716992, Draškovićeva 58,10000 Zagreb</item>
      <item>Odvjetničko društvo GOLUB I PARTNERI društvo s ograničenom odgovornošću, OIB 36714247867, Ljudevita Gaja 2/a,10000 Zagreb</item>
      <item>VLASTA MAJSTOROVIĆ, OIB 78258328195</item>
      <item>MILE RAJIĆ vl. građevinskog obrta MILE RAJIĆ u stečaju, Pula, OIB 15269293885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92963223473</item>
      <item>, OIB 81712716992</item>
      <item>, OIB 36714247867</item>
      <item>, OIB 78258328195</item>
      <item>, OIB 15269293885</item>
    </izvorni_sadrzaj>
    <derivirana_varijabla naziv="DomainObject.Predmet.SudioniciListNazivOIB_1">
      <item>, OIB 92963223473</item>
      <item>, OIB 81712716992</item>
      <item>, OIB 36714247867</item>
      <item>, OIB 78258328195</item>
      <item>, OIB 15269293885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5397</properties:Characters>
  <properties:Lines>117</properties:Lines>
  <properties:Paragraphs>37</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2016-12-05T13:11:00Z</dcterms:created>
  <dc:creator>Jasmina Matika</dc:creator>
  <cp:lastModifiedBy>Jasmina Matika</cp:lastModifiedBy>
  <dcterms:modified xmlns:xsi="http://www.w3.org/2001/XMLSchema-instance" xsi:type="dcterms:W3CDTF">2016-12-06T09:08:00Z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