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813f0" w14:paraId="60813f0" w:rsidRDefault="00115889" w:rsidP="00C940E2" w:rsidR="00115889">
      <w:pPr>
        <w15:collapsed w:val="false"/>
      </w:pPr>
      <w:bookmarkStart w:name="_GoBack" w:id="0"/>
      <w:bookmarkEnd w:id="0"/>
      <w:r w:rsidRPr="00067F81">
        <w:rPr>
          <w:b/>
        </w:rPr>
        <w:tab/>
      </w:r>
      <w:r w:rsidRPr="00067F81">
        <w:rPr>
          <w:b/>
        </w:rPr>
        <w:tab/>
      </w:r>
      <w:r w:rsidRPr="00067F81">
        <w:rPr>
          <w:b/>
        </w:rPr>
        <w:tab/>
      </w:r>
      <w:r w:rsidRPr="00067F81">
        <w:rPr>
          <w:b/>
        </w:rPr>
        <w:tab/>
      </w:r>
      <w:r w:rsidRPr="00067F81">
        <w:rPr>
          <w:b/>
        </w:rPr>
        <w:tab/>
      </w:r>
      <w:r w:rsidRPr="00067F81">
        <w:rPr>
          <w:b/>
        </w:rPr>
        <w:tab/>
      </w:r>
      <w:r w:rsidRPr="00067F81">
        <w:rPr>
          <w:b/>
        </w:rPr>
        <w:tab/>
      </w:r>
      <w:r w:rsidRPr="00067F81">
        <w:rPr>
          <w:b/>
        </w:rPr>
        <w:tab/>
      </w:r>
      <w:r w:rsidRPr="00067F81">
        <w:rPr>
          <w:b/>
        </w:rPr>
        <w:tab/>
      </w:r>
      <w:r w:rsidRPr="00067F81">
        <w:rPr>
          <w:b/>
        </w:rPr>
        <w:tab/>
      </w:r>
      <w:r w:rsidRPr="00067F81">
        <w:t>Broj: 6 St-966/13-</w:t>
      </w:r>
      <w:r w:rsidR="006C0B4F">
        <w:t>164</w:t>
      </w:r>
    </w:p>
    <w:p w:rsidRDefault="00067F81" w:rsidP="00067F81" w:rsidR="00067F81">
      <w:r>
        <w:rPr>
          <w:rStyle w:val="Naglaeno"/>
        </w:rPr>
        <w:t xml:space="preserve">             </w:t>
      </w:r>
      <w:r w:rsidR="006C0B4F">
        <w:rPr>
          <w:b/>
          <w:bCs/>
          <w:noProof/>
          <w:lang w:eastAsia="hr-HR"/>
        </w:rPr>
        <w:drawing>
          <wp:inline distR="0" distL="0" distB="0" distT="0">
            <wp:extent cy="798830" cx="693420"/>
            <wp:effectExtent b="127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8830" cx="693420"/>
                    </a:xfrm>
                    <a:prstGeom prst="rect">
                      <a:avLst/>
                    </a:prstGeom>
                    <a:noFill/>
                    <a:ln>
                      <a:noFill/>
                    </a:ln>
                  </pic:spPr>
                </pic:pic>
              </a:graphicData>
            </a:graphic>
          </wp:inline>
        </w:drawing>
      </w:r>
    </w:p>
    <w:p w:rsidRDefault="00067F81" w:rsidP="00067F81" w:rsidR="00067F81" w:rsidRPr="00D21A2C"/>
    <w:p w:rsidRDefault="00067F81" w:rsidP="00067F81" w:rsidR="00067F81" w:rsidRPr="00B82754">
      <w:pPr>
        <w:ind w:hanging="720" w:left="360"/>
        <w:rPr>
          <w:b/>
        </w:rPr>
      </w:pPr>
      <w:r w:rsidRPr="00B82754">
        <w:rPr>
          <w:b/>
        </w:rPr>
        <w:t xml:space="preserve">     REPUBLIKA HRVATSKA</w:t>
      </w:r>
    </w:p>
    <w:p w:rsidRDefault="00067F81" w:rsidP="00067F81" w:rsidR="00067F8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940E2" w:rsidP="00C940E2" w:rsidR="00C940E2" w:rsidRPr="00067F81"/>
    <w:p w:rsidRDefault="00C940E2" w:rsidP="00C940E2" w:rsidR="00C940E2" w:rsidRPr="00067F81">
      <w:pPr>
        <w:jc w:val="center"/>
        <w:rPr>
          <w:b/>
          <w:bCs/>
        </w:rPr>
      </w:pPr>
      <w:r w:rsidRPr="00067F81">
        <w:rPr>
          <w:b/>
          <w:bCs/>
        </w:rPr>
        <w:t xml:space="preserve">Z A K L J U Č A K </w:t>
      </w:r>
    </w:p>
    <w:p w:rsidRDefault="00C940E2" w:rsidP="00C940E2" w:rsidR="00C940E2" w:rsidRPr="00067F81">
      <w:pPr>
        <w:rPr>
          <w:b/>
          <w:bCs/>
        </w:rPr>
      </w:pPr>
    </w:p>
    <w:p w:rsidRDefault="00C940E2" w:rsidP="00C940E2" w:rsidR="00C940E2" w:rsidRPr="00067F81">
      <w:pPr>
        <w:rPr>
          <w:bCs/>
        </w:rPr>
      </w:pPr>
    </w:p>
    <w:p w:rsidRDefault="00C940E2" w:rsidP="002C0EEB" w:rsidR="00C940E2" w:rsidRPr="00067F81">
      <w:pPr>
        <w:ind w:firstLine="720"/>
        <w:jc w:val="both"/>
      </w:pPr>
      <w:r w:rsidRPr="00067F81">
        <w:t xml:space="preserve">Trgovački sud u Osijeku, po </w:t>
      </w:r>
      <w:r w:rsidR="00375E09">
        <w:t>stečajnoj sutkinji</w:t>
      </w:r>
      <w:r w:rsidRPr="00067F81">
        <w:t xml:space="preserve"> Nadi Roso, u stečajnom postupku nad stečajnim dužnikom </w:t>
      </w:r>
      <w:r w:rsidRPr="000C0D38">
        <w:rPr>
          <w:b/>
        </w:rPr>
        <w:t xml:space="preserve">STAKLO-COMMERCE d.o.o. za proizvodnju, trgovinu i usluge </w:t>
      </w:r>
      <w:r w:rsidR="00067F81" w:rsidRPr="000C0D38">
        <w:rPr>
          <w:b/>
        </w:rPr>
        <w:t>„</w:t>
      </w:r>
      <w:r w:rsidRPr="000C0D38">
        <w:rPr>
          <w:b/>
        </w:rPr>
        <w:t>u stečaju</w:t>
      </w:r>
      <w:r w:rsidR="00067F81" w:rsidRPr="000C0D38">
        <w:rPr>
          <w:b/>
        </w:rPr>
        <w:t>“</w:t>
      </w:r>
      <w:r w:rsidR="00CE3DF6" w:rsidRPr="000C0D38">
        <w:rPr>
          <w:b/>
        </w:rPr>
        <w:t>,</w:t>
      </w:r>
      <w:r w:rsidRPr="000C0D38">
        <w:rPr>
          <w:b/>
        </w:rPr>
        <w:t xml:space="preserve"> iz Satnice Đakovačke, Bana Jelačića bb, OIB 34264456595, MBS 030020470</w:t>
      </w:r>
      <w:r w:rsidRPr="00067F81">
        <w:t xml:space="preserve">, dana  </w:t>
      </w:r>
      <w:r w:rsidR="006C0B4F">
        <w:t>2. rujna</w:t>
      </w:r>
      <w:r w:rsidR="00B320F4">
        <w:t xml:space="preserve"> 2016. g.</w:t>
      </w:r>
      <w:r w:rsidRPr="00067F81">
        <w:t xml:space="preserve">, </w:t>
      </w:r>
    </w:p>
    <w:p w:rsidRDefault="00C940E2" w:rsidP="00F10B10" w:rsidR="00C940E2" w:rsidRPr="00067F81">
      <w:pPr>
        <w:jc w:val="both"/>
      </w:pPr>
    </w:p>
    <w:p w:rsidRDefault="00F10B10" w:rsidP="00C940E2" w:rsidR="00C940E2">
      <w:pPr>
        <w:jc w:val="center"/>
      </w:pPr>
      <w:r w:rsidRPr="00067F81">
        <w:t>z a k l j u č i o  j e</w:t>
      </w:r>
    </w:p>
    <w:p w:rsidRDefault="004F7917" w:rsidP="00C940E2" w:rsidR="004F7917" w:rsidRPr="00067F81">
      <w:pPr>
        <w:jc w:val="center"/>
      </w:pPr>
    </w:p>
    <w:p w:rsidRDefault="00C940E2" w:rsidP="0039579C" w:rsidR="00C940E2" w:rsidRPr="00067F81">
      <w:pPr>
        <w:pStyle w:val="Tijeloteksta"/>
        <w:numPr>
          <w:ilvl w:val="0"/>
          <w:numId w:val="16"/>
        </w:numPr>
        <w:tabs>
          <w:tab w:pos="360" w:val="left"/>
        </w:tabs>
        <w:spacing w:lineRule="auto" w:line="240"/>
        <w:ind w:hanging="720"/>
        <w:rPr>
          <w:bCs/>
          <w:sz w:val="24"/>
          <w:szCs w:val="24"/>
        </w:rPr>
      </w:pPr>
      <w:r w:rsidRPr="00067F81">
        <w:rPr>
          <w:bCs/>
          <w:sz w:val="24"/>
          <w:szCs w:val="24"/>
        </w:rPr>
        <w:t xml:space="preserve">Određuje se </w:t>
      </w:r>
      <w:r w:rsidR="006C0B4F">
        <w:rPr>
          <w:b/>
          <w:bCs/>
          <w:sz w:val="24"/>
          <w:szCs w:val="24"/>
        </w:rPr>
        <w:t>četr</w:t>
      </w:r>
      <w:r w:rsidR="00A523C6">
        <w:rPr>
          <w:b/>
          <w:bCs/>
          <w:sz w:val="24"/>
          <w:szCs w:val="24"/>
        </w:rPr>
        <w:t>naest</w:t>
      </w:r>
      <w:r w:rsidR="002C0EEB" w:rsidRPr="00067F81">
        <w:rPr>
          <w:b/>
          <w:bCs/>
          <w:sz w:val="24"/>
          <w:szCs w:val="24"/>
        </w:rPr>
        <w:t>a</w:t>
      </w:r>
      <w:r w:rsidR="008E0829" w:rsidRPr="00067F81">
        <w:rPr>
          <w:b/>
          <w:bCs/>
          <w:sz w:val="24"/>
          <w:szCs w:val="24"/>
        </w:rPr>
        <w:t xml:space="preserve"> </w:t>
      </w:r>
      <w:r w:rsidRPr="00067F81">
        <w:rPr>
          <w:b/>
          <w:bCs/>
          <w:sz w:val="24"/>
          <w:szCs w:val="24"/>
        </w:rPr>
        <w:t>prodaja</w:t>
      </w:r>
      <w:r w:rsidRPr="00067F81">
        <w:rPr>
          <w:bCs/>
          <w:sz w:val="24"/>
          <w:szCs w:val="24"/>
        </w:rPr>
        <w:t xml:space="preserve"> imovine u stečajnom postupku u vlasništvu stečajnog dužnika Staklo-commerce d.o.o. – u stečaju, Satnica Đakovačka, B. Jelačića 121 i to:</w:t>
      </w:r>
    </w:p>
    <w:p w:rsidRDefault="002C0EEB" w:rsidP="004F7917" w:rsidR="002C0EEB" w:rsidRPr="00067F81">
      <w:pPr>
        <w:numPr>
          <w:ilvl w:val="0"/>
          <w:numId w:val="18"/>
        </w:numPr>
        <w:tabs>
          <w:tab w:pos="360" w:val="left"/>
        </w:tabs>
        <w:jc w:val="both"/>
      </w:pPr>
      <w:r w:rsidRPr="00067F81">
        <w:rPr>
          <w:b/>
        </w:rPr>
        <w:t>nekretnin</w:t>
      </w:r>
      <w:r w:rsidR="004F7917">
        <w:rPr>
          <w:b/>
        </w:rPr>
        <w:t>a</w:t>
      </w:r>
      <w:r w:rsidRPr="00067F81">
        <w:rPr>
          <w:b/>
        </w:rPr>
        <w:t xml:space="preserve"> upisan</w:t>
      </w:r>
      <w:r w:rsidR="004F7917">
        <w:rPr>
          <w:b/>
        </w:rPr>
        <w:t>a</w:t>
      </w:r>
      <w:r w:rsidRPr="00067F81">
        <w:rPr>
          <w:b/>
        </w:rPr>
        <w:t xml:space="preserve"> u zk.ul. 2251 ko Satnica Đakovačka, kč.br. 1071/1 </w:t>
      </w:r>
      <w:r w:rsidRPr="00067F81">
        <w:t>u naravi gospodarsko dvorište, dvije zgrade ul. J. B. J. Jelačića kbr. 121, površine od 5523 m²,</w:t>
      </w:r>
    </w:p>
    <w:p w:rsidRDefault="002C0EEB" w:rsidP="002C0EEB" w:rsidR="002C0EEB">
      <w:pPr>
        <w:tabs>
          <w:tab w:pos="360" w:val="left"/>
        </w:tabs>
        <w:ind w:left="720"/>
        <w:jc w:val="both"/>
        <w:rPr>
          <w:b/>
        </w:rPr>
      </w:pPr>
      <w:r w:rsidRPr="00067F81">
        <w:rPr>
          <w:b/>
        </w:rPr>
        <w:t xml:space="preserve">po početnoj cijeni od </w:t>
      </w:r>
      <w:r w:rsidR="006C0B4F">
        <w:rPr>
          <w:b/>
        </w:rPr>
        <w:t>737.034,92</w:t>
      </w:r>
      <w:r w:rsidR="00501517">
        <w:rPr>
          <w:b/>
        </w:rPr>
        <w:t xml:space="preserve"> </w:t>
      </w:r>
      <w:r w:rsidR="00973CA5">
        <w:rPr>
          <w:b/>
        </w:rPr>
        <w:t>kn.</w:t>
      </w:r>
    </w:p>
    <w:p w:rsidRDefault="00B320F4" w:rsidP="00B320F4" w:rsidR="00B320F4">
      <w:pPr>
        <w:numPr>
          <w:ilvl w:val="0"/>
          <w:numId w:val="18"/>
        </w:numPr>
        <w:tabs>
          <w:tab w:pos="360" w:val="left"/>
        </w:tabs>
        <w:jc w:val="both"/>
        <w:rPr>
          <w:b/>
        </w:rPr>
      </w:pPr>
      <w:r>
        <w:rPr>
          <w:b/>
        </w:rPr>
        <w:t xml:space="preserve">pokretnine – kalionica stakla tipa UGT PLUS, 2100 x 3600 – 1 serije No. 093 po početnoj cijeni od </w:t>
      </w:r>
      <w:r w:rsidR="006C0B4F">
        <w:rPr>
          <w:b/>
        </w:rPr>
        <w:t>285.120,00</w:t>
      </w:r>
      <w:r>
        <w:rPr>
          <w:b/>
        </w:rPr>
        <w:t xml:space="preserve"> kn.</w:t>
      </w:r>
    </w:p>
    <w:p w:rsidRDefault="00B320F4" w:rsidP="00B320F4" w:rsidR="00B320F4" w:rsidRPr="00067F81">
      <w:pPr>
        <w:tabs>
          <w:tab w:pos="360" w:val="left"/>
        </w:tabs>
        <w:jc w:val="both"/>
      </w:pPr>
    </w:p>
    <w:p w:rsidRDefault="002C0EEB" w:rsidP="004F7917" w:rsidR="002C0EEB" w:rsidRPr="00067F81">
      <w:pPr>
        <w:tabs>
          <w:tab w:pos="360" w:val="left"/>
        </w:tabs>
        <w:jc w:val="both"/>
      </w:pPr>
    </w:p>
    <w:p w:rsidRDefault="00AF75D5" w:rsidP="002C0EEB" w:rsidR="002C0EEB" w:rsidRPr="00067F81">
      <w:pPr>
        <w:numPr>
          <w:ilvl w:val="0"/>
          <w:numId w:val="16"/>
        </w:numPr>
        <w:tabs>
          <w:tab w:pos="720" w:val="clear"/>
          <w:tab w:pos="360" w:val="num"/>
        </w:tabs>
        <w:ind w:left="360"/>
        <w:jc w:val="both"/>
      </w:pPr>
      <w:r w:rsidRPr="00067F81">
        <w:t xml:space="preserve">Na </w:t>
      </w:r>
      <w:r w:rsidR="0039579C" w:rsidRPr="00067F81">
        <w:t>n</w:t>
      </w:r>
      <w:r w:rsidR="00501517">
        <w:t xml:space="preserve">ekretnini </w:t>
      </w:r>
      <w:r w:rsidR="0039579C" w:rsidRPr="00067F81">
        <w:t xml:space="preserve">iz točke 1. </w:t>
      </w:r>
      <w:r w:rsidRPr="00067F81">
        <w:t xml:space="preserve"> </w:t>
      </w:r>
      <w:r w:rsidR="0039579C" w:rsidRPr="00067F81">
        <w:t xml:space="preserve">upisana su prava zaloga </w:t>
      </w:r>
      <w:r w:rsidR="00501517">
        <w:t xml:space="preserve">u korist H-Abduco d.o.o., </w:t>
      </w:r>
      <w:r w:rsidR="00A94F53">
        <w:t>B2 Kapital d.o.o. Zagreb</w:t>
      </w:r>
      <w:r w:rsidR="00501517">
        <w:t xml:space="preserve"> i RH MF koje</w:t>
      </w:r>
      <w:r w:rsidRPr="00067F81">
        <w:t xml:space="preserve"> će se brisati </w:t>
      </w:r>
      <w:r w:rsidR="0039579C" w:rsidRPr="00067F81">
        <w:t>nakon pravomoćnosti rješenja o dosudi i nakon što kupac položi kupovninu</w:t>
      </w:r>
      <w:r w:rsidRPr="00067F81">
        <w:t>.</w:t>
      </w:r>
    </w:p>
    <w:p w:rsidRDefault="002C0EEB" w:rsidP="002C0EEB" w:rsidR="002C0EEB" w:rsidRPr="00067F81">
      <w:pPr>
        <w:ind w:left="360"/>
        <w:jc w:val="both"/>
      </w:pPr>
    </w:p>
    <w:p w:rsidRDefault="00C940E2" w:rsidP="002C0EEB" w:rsidR="00F10B10" w:rsidRPr="00067F81">
      <w:pPr>
        <w:numPr>
          <w:ilvl w:val="0"/>
          <w:numId w:val="16"/>
        </w:numPr>
        <w:tabs>
          <w:tab w:pos="720" w:val="clear"/>
          <w:tab w:pos="360" w:val="num"/>
        </w:tabs>
        <w:ind w:left="360"/>
        <w:jc w:val="both"/>
      </w:pPr>
      <w:r w:rsidRPr="00067F81">
        <w:t xml:space="preserve">Nekretnine iz točke I.  prodavat će se </w:t>
      </w:r>
      <w:r w:rsidR="00F10B10" w:rsidRPr="00067F81">
        <w:t xml:space="preserve">usmenom javnom dražbom, a </w:t>
      </w:r>
      <w:r w:rsidRPr="00067F81">
        <w:t>ročišt</w:t>
      </w:r>
      <w:r w:rsidR="00F10B10" w:rsidRPr="00067F81">
        <w:t>e</w:t>
      </w:r>
      <w:r w:rsidRPr="00067F81">
        <w:t xml:space="preserve"> za prodaju </w:t>
      </w:r>
      <w:r w:rsidR="00F10B10" w:rsidRPr="00067F81">
        <w:t xml:space="preserve">održati će se </w:t>
      </w:r>
    </w:p>
    <w:p w:rsidRDefault="00C940E2" w:rsidP="00F10B10" w:rsidR="00F10B10" w:rsidRPr="00067F81">
      <w:pPr>
        <w:pStyle w:val="Odlomakpopisa1"/>
        <w:tabs>
          <w:tab w:pos="540" w:val="left"/>
        </w:tabs>
        <w:ind w:left="0"/>
        <w:jc w:val="center"/>
        <w:rPr>
          <w:b/>
        </w:rPr>
      </w:pPr>
      <w:r w:rsidRPr="00067F81">
        <w:t>dana</w:t>
      </w:r>
      <w:r w:rsidR="00067F81">
        <w:t xml:space="preserve"> </w:t>
      </w:r>
      <w:r w:rsidR="006C0B4F">
        <w:rPr>
          <w:b/>
        </w:rPr>
        <w:t>20. rujan</w:t>
      </w:r>
      <w:r w:rsidR="00A523C6">
        <w:rPr>
          <w:b/>
        </w:rPr>
        <w:t xml:space="preserve"> 2016. g.</w:t>
      </w:r>
      <w:r w:rsidR="00B320F4">
        <w:rPr>
          <w:b/>
        </w:rPr>
        <w:t xml:space="preserve"> u </w:t>
      </w:r>
      <w:r w:rsidR="00375E09">
        <w:rPr>
          <w:b/>
        </w:rPr>
        <w:t>11,</w:t>
      </w:r>
      <w:r w:rsidR="006003B2">
        <w:rPr>
          <w:b/>
        </w:rPr>
        <w:t>0</w:t>
      </w:r>
      <w:r w:rsidR="00375E09">
        <w:rPr>
          <w:b/>
        </w:rPr>
        <w:t>0</w:t>
      </w:r>
      <w:r w:rsidRPr="00067F81">
        <w:rPr>
          <w:b/>
        </w:rPr>
        <w:t xml:space="preserve"> sati</w:t>
      </w:r>
    </w:p>
    <w:p w:rsidRDefault="00C940E2" w:rsidP="00F10B10" w:rsidR="00F10B10" w:rsidRPr="00067F81">
      <w:pPr>
        <w:pStyle w:val="Odlomakpopisa1"/>
        <w:tabs>
          <w:tab w:pos="540" w:val="left"/>
        </w:tabs>
        <w:ind w:left="0"/>
        <w:jc w:val="center"/>
      </w:pPr>
      <w:r w:rsidRPr="00067F81">
        <w:t>u prostorijama Trgovačkog suda u Osijeku,</w:t>
      </w:r>
    </w:p>
    <w:p w:rsidRDefault="00C940E2" w:rsidP="00F10B10" w:rsidR="00C940E2" w:rsidRPr="00067F81">
      <w:pPr>
        <w:pStyle w:val="Odlomakpopisa1"/>
        <w:tabs>
          <w:tab w:pos="540" w:val="left"/>
        </w:tabs>
        <w:ind w:left="0"/>
        <w:jc w:val="center"/>
      </w:pPr>
      <w:r w:rsidRPr="00067F81">
        <w:t>Zagreba</w:t>
      </w:r>
      <w:r w:rsidR="00F10B10" w:rsidRPr="00067F81">
        <w:t xml:space="preserve">čka 2, soba broj </w:t>
      </w:r>
      <w:r w:rsidR="00067F81">
        <w:t>40</w:t>
      </w:r>
      <w:r w:rsidR="008E0829" w:rsidRPr="00067F81">
        <w:t>/II</w:t>
      </w:r>
    </w:p>
    <w:p w:rsidRDefault="00F10B10" w:rsidP="00F10B10" w:rsidR="00F10B10" w:rsidRPr="00067F81">
      <w:pPr>
        <w:pStyle w:val="Odlomakpopisa1"/>
        <w:tabs>
          <w:tab w:pos="540" w:val="left"/>
        </w:tabs>
        <w:ind w:left="0"/>
        <w:jc w:val="both"/>
      </w:pPr>
    </w:p>
    <w:p w:rsidRDefault="00C940E2" w:rsidP="004F7917" w:rsidR="00067F81">
      <w:pPr>
        <w:pStyle w:val="Odlomakpopisa1"/>
        <w:numPr>
          <w:ilvl w:val="0"/>
          <w:numId w:val="16"/>
        </w:numPr>
        <w:tabs>
          <w:tab w:pos="720" w:val="clear"/>
          <w:tab w:pos="426" w:val="num"/>
        </w:tabs>
        <w:ind w:hanging="540" w:left="540"/>
        <w:jc w:val="both"/>
      </w:pPr>
      <w:r w:rsidRPr="00067F81">
        <w:t xml:space="preserve">Kao kupci na javnoj dražbi mogu sudjelovati samo osobe koje su najkasnije </w:t>
      </w:r>
      <w:r w:rsidR="008E0829" w:rsidRPr="00067F81">
        <w:t xml:space="preserve">tri dana prije dana održavanja ročišta za dražbu uplatili </w:t>
      </w:r>
      <w:r w:rsidRPr="00067F81">
        <w:t xml:space="preserve">jamčevinu u iznosu od  10 %  utvrđene vrijednosti nekretnina i pokretnina iz točke I. na žiro račun Trgovačkog suda u Osijeku broj </w:t>
      </w:r>
    </w:p>
    <w:p w:rsidRDefault="00C940E2" w:rsidP="00067F81" w:rsidR="00C940E2" w:rsidRPr="00067F81">
      <w:pPr>
        <w:pStyle w:val="Odlomakpopisa1"/>
        <w:ind w:left="540"/>
        <w:jc w:val="both"/>
      </w:pPr>
      <w:r w:rsidRPr="00067F81">
        <w:t>HR31 2390 0011 3000 0020 0 otvoren kod Hrvatske poštanske banke d.d. s uplatnim pozivom na broj HR05 272-966-13 i dokaz o tome predoče  stečajnom sucu prije početka dražbe.</w:t>
      </w:r>
    </w:p>
    <w:p w:rsidRDefault="008E0829" w:rsidP="002C0EEB" w:rsidR="008E0829">
      <w:pPr>
        <w:pStyle w:val="Odlomakpopisa1"/>
        <w:tabs>
          <w:tab w:pos="426" w:val="num"/>
        </w:tabs>
        <w:ind w:left="540"/>
        <w:jc w:val="both"/>
      </w:pPr>
      <w:r w:rsidRPr="00067F81">
        <w:t>Osiguranje nisu dužni položiti razlučni vjerovnici kojima je to pravo upisano u zemljišnim knjigama.</w:t>
      </w:r>
    </w:p>
    <w:p w:rsidRDefault="00B320F4" w:rsidP="00B320F4" w:rsidR="00B320F4">
      <w:pPr>
        <w:jc w:val="right"/>
      </w:pPr>
      <w:r w:rsidRPr="00067F81">
        <w:lastRenderedPageBreak/>
        <w:t>Broj: 6 St-966/13-</w:t>
      </w:r>
      <w:r w:rsidR="006C0B4F">
        <w:t>164</w:t>
      </w:r>
    </w:p>
    <w:p w:rsidRDefault="00B320F4" w:rsidP="002C0EEB" w:rsidR="00B320F4" w:rsidRPr="00067F81">
      <w:pPr>
        <w:pStyle w:val="Odlomakpopisa1"/>
        <w:tabs>
          <w:tab w:pos="426" w:val="num"/>
        </w:tabs>
        <w:ind w:left="540"/>
        <w:jc w:val="both"/>
      </w:pPr>
    </w:p>
    <w:p w:rsidRDefault="008E0829" w:rsidP="002C0EEB" w:rsidR="008E0829" w:rsidRPr="00067F81">
      <w:pPr>
        <w:pStyle w:val="Odlomakpopisa1"/>
        <w:tabs>
          <w:tab w:pos="426" w:val="num"/>
        </w:tabs>
        <w:ind w:left="540"/>
        <w:jc w:val="both"/>
      </w:pPr>
    </w:p>
    <w:p w:rsidRDefault="00C940E2" w:rsidP="002C0EEB" w:rsidR="00C940E2" w:rsidRPr="00067F81">
      <w:pPr>
        <w:pStyle w:val="Odlomakpopisa1"/>
        <w:numPr>
          <w:ilvl w:val="0"/>
          <w:numId w:val="16"/>
        </w:numPr>
        <w:tabs>
          <w:tab w:pos="720" w:val="clear"/>
          <w:tab w:pos="426" w:val="num"/>
        </w:tabs>
        <w:ind w:hanging="540" w:left="540"/>
        <w:jc w:val="both"/>
      </w:pPr>
      <w:r w:rsidRPr="00067F81">
        <w:t>Sudionicima dražbe, koji ne uspiju u javnoj dražbi, jamčevina će se vratiti odmah nakon zaključenja javne dražbe.</w:t>
      </w:r>
    </w:p>
    <w:p w:rsidRDefault="004F7917" w:rsidP="00B320F4" w:rsidR="004F7917" w:rsidRPr="00067F81">
      <w:pPr>
        <w:pStyle w:val="Odlomakpopisa1"/>
        <w:tabs>
          <w:tab w:pos="426" w:val="num"/>
        </w:tabs>
        <w:ind w:left="0"/>
      </w:pPr>
    </w:p>
    <w:p w:rsidRDefault="008E0829" w:rsidP="002C0EEB" w:rsidR="008E0829" w:rsidRPr="00067F81">
      <w:pPr>
        <w:pStyle w:val="Odlomakpopisa1"/>
        <w:numPr>
          <w:ilvl w:val="0"/>
          <w:numId w:val="16"/>
        </w:numPr>
        <w:tabs>
          <w:tab w:pos="720" w:val="clear"/>
          <w:tab w:pos="426" w:val="num"/>
        </w:tabs>
        <w:ind w:hanging="540" w:left="540"/>
        <w:jc w:val="both"/>
      </w:pPr>
      <w:r w:rsidRPr="00067F81">
        <w:t>Ukoliko je kupac razlučni vjerovnik koji se namiruje iz kupovnine ili se namiruje prije tražbina ostalih vjerovnika koji imaju pravo na namirenje iz iste kupovnine, nije dužan položiti kupovinu ako ona iznosi koliko i njegova tražbina ili manje, ako iznosi više tada je dužan položiti razliku.</w:t>
      </w:r>
    </w:p>
    <w:p w:rsidRDefault="008E0829" w:rsidP="002C0EEB" w:rsidR="008E0829" w:rsidRPr="00067F81">
      <w:pPr>
        <w:pStyle w:val="Odlomakpopisa1"/>
        <w:tabs>
          <w:tab w:pos="426" w:val="num"/>
        </w:tabs>
        <w:ind w:left="0"/>
        <w:jc w:val="both"/>
      </w:pPr>
    </w:p>
    <w:p w:rsidRDefault="00C940E2" w:rsidP="002C0EEB" w:rsidR="00C940E2" w:rsidRPr="00067F81">
      <w:pPr>
        <w:pStyle w:val="Odlomakpopisa1"/>
        <w:numPr>
          <w:ilvl w:val="0"/>
          <w:numId w:val="16"/>
        </w:numPr>
        <w:tabs>
          <w:tab w:pos="720" w:val="clear"/>
          <w:tab w:pos="426" w:val="num"/>
        </w:tabs>
        <w:ind w:hanging="540" w:left="540"/>
        <w:jc w:val="both"/>
      </w:pPr>
      <w:r w:rsidRPr="00067F81">
        <w:t>Ponuditelj, čija ponuda bude prihvaćena, dužan je u roku od 30 dana od dana pravomoćnosti rješenja o d</w:t>
      </w:r>
      <w:r w:rsidR="004B190B" w:rsidRPr="00067F81">
        <w:t>osudi, uplatiti razliku jamčev</w:t>
      </w:r>
      <w:r w:rsidRPr="00067F81">
        <w:t>ine i postignute kupoprodajne cijene na račun sudskog depozita iz točke III.</w:t>
      </w:r>
    </w:p>
    <w:p w:rsidRDefault="008E0829" w:rsidP="002C0EEB" w:rsidR="008E0829" w:rsidRPr="00067F81">
      <w:pPr>
        <w:pStyle w:val="Odlomakpopisa1"/>
        <w:tabs>
          <w:tab w:pos="426" w:val="num"/>
        </w:tabs>
        <w:ind w:left="0"/>
        <w:jc w:val="both"/>
      </w:pPr>
    </w:p>
    <w:p w:rsidRDefault="00C940E2" w:rsidP="002C0EEB" w:rsidR="00C940E2" w:rsidRPr="00067F81">
      <w:pPr>
        <w:pStyle w:val="Odlomakpopisa1"/>
        <w:numPr>
          <w:ilvl w:val="0"/>
          <w:numId w:val="16"/>
        </w:numPr>
        <w:tabs>
          <w:tab w:pos="720" w:val="clear"/>
          <w:tab w:pos="426" w:val="num"/>
        </w:tabs>
        <w:ind w:hanging="540" w:left="540"/>
        <w:jc w:val="both"/>
      </w:pPr>
      <w:r w:rsidRPr="00067F81">
        <w:t>Nekretnine i pokretnine će se dosuditi i kupcima koji su ponudili nižu cijenu (ali ne i nižu od početne na ovom ročištu za prodaju) ako kupci koji su ponudili veću cijenu ne polože kupovninu u određenom roku.</w:t>
      </w:r>
    </w:p>
    <w:p w:rsidRDefault="008E0829" w:rsidP="002C0EEB" w:rsidR="008E0829" w:rsidRPr="00067F81">
      <w:pPr>
        <w:pStyle w:val="Odlomakpopisa1"/>
        <w:tabs>
          <w:tab w:pos="426" w:val="num"/>
        </w:tabs>
        <w:ind w:left="0"/>
        <w:jc w:val="both"/>
      </w:pPr>
    </w:p>
    <w:p w:rsidRDefault="00C940E2" w:rsidP="002C0EEB" w:rsidR="00C940E2" w:rsidRPr="00067F81">
      <w:pPr>
        <w:pStyle w:val="Odlomakpopisa1"/>
        <w:numPr>
          <w:ilvl w:val="0"/>
          <w:numId w:val="16"/>
        </w:numPr>
        <w:tabs>
          <w:tab w:pos="720" w:val="clear"/>
          <w:tab w:pos="426" w:val="num"/>
        </w:tabs>
        <w:ind w:hanging="540" w:left="540"/>
        <w:jc w:val="both"/>
      </w:pPr>
      <w:r w:rsidRPr="00067F81">
        <w:t>Pristojbe, te sve ostale troškove u svezi s prodajom i prijenosom vlasništva dužan je platiti kupac.</w:t>
      </w:r>
    </w:p>
    <w:p w:rsidRDefault="008E0829" w:rsidP="002C0EEB" w:rsidR="008E0829" w:rsidRPr="00067F81">
      <w:pPr>
        <w:pStyle w:val="Odlomakpopisa1"/>
        <w:tabs>
          <w:tab w:pos="426" w:val="num"/>
        </w:tabs>
        <w:ind w:left="0"/>
        <w:jc w:val="both"/>
      </w:pPr>
    </w:p>
    <w:p w:rsidRDefault="00C940E2" w:rsidP="002C0EEB" w:rsidR="00C940E2" w:rsidRPr="00067F81">
      <w:pPr>
        <w:numPr>
          <w:ilvl w:val="0"/>
          <w:numId w:val="16"/>
        </w:numPr>
        <w:tabs>
          <w:tab w:pos="720" w:val="clear"/>
          <w:tab w:pos="426" w:val="num"/>
        </w:tabs>
        <w:ind w:hanging="540" w:left="540"/>
        <w:jc w:val="both"/>
      </w:pPr>
      <w:r w:rsidRPr="00067F81">
        <w:t>Prodaja se obavlja po načelu „viđeno – kupljeno“ te su isključeni svi naknadni prigovori.</w:t>
      </w:r>
    </w:p>
    <w:p w:rsidRDefault="008E0829" w:rsidP="002C0EEB" w:rsidR="008E0829" w:rsidRPr="00067F81">
      <w:pPr>
        <w:tabs>
          <w:tab w:pos="426" w:val="num"/>
        </w:tabs>
        <w:jc w:val="both"/>
      </w:pPr>
    </w:p>
    <w:p w:rsidRDefault="00C940E2" w:rsidP="002C0EEB" w:rsidR="00C940E2" w:rsidRPr="00067F81">
      <w:pPr>
        <w:pStyle w:val="Odlomakpopisa1"/>
        <w:numPr>
          <w:ilvl w:val="0"/>
          <w:numId w:val="16"/>
        </w:numPr>
        <w:tabs>
          <w:tab w:pos="720" w:val="clear"/>
          <w:tab w:pos="426" w:val="num"/>
        </w:tabs>
        <w:ind w:hanging="540" w:left="540"/>
        <w:jc w:val="both"/>
      </w:pPr>
      <w:r w:rsidRPr="00067F81">
        <w:t xml:space="preserve">Dodatne obavijesti o imovini mogu se dobiti od stečajnog upravitelja na broj 098/253-898 svakim radnim danom od 09,00 – 14,00 sati. Više podataka o prodaji imovine stečajnog dužnika može se naći i na </w:t>
      </w:r>
      <w:hyperlink r:id="rId11" w:history="true">
        <w:r w:rsidRPr="00067F81">
          <w:rPr>
            <w:rStyle w:val="Hiperveza"/>
          </w:rPr>
          <w:t>www.sudacka-mreza.hr/stecaj</w:t>
        </w:r>
      </w:hyperlink>
      <w:r w:rsidRPr="00067F81">
        <w:t xml:space="preserve"> ili na </w:t>
      </w:r>
      <w:hyperlink r:id="rId12" w:history="true">
        <w:r w:rsidRPr="00067F81">
          <w:rPr>
            <w:rStyle w:val="Hiperveza"/>
          </w:rPr>
          <w:t>www.vts.hr</w:t>
        </w:r>
      </w:hyperlink>
      <w:r w:rsidRPr="00067F81">
        <w:t xml:space="preserve"> u rubrici „web stečaj“.</w:t>
      </w:r>
    </w:p>
    <w:p w:rsidRDefault="008E0829" w:rsidP="002C0EEB" w:rsidR="008E0829" w:rsidRPr="00067F81">
      <w:pPr>
        <w:pStyle w:val="Odlomakpopisa1"/>
        <w:tabs>
          <w:tab w:pos="426" w:val="num"/>
        </w:tabs>
        <w:ind w:left="0"/>
        <w:jc w:val="both"/>
      </w:pPr>
    </w:p>
    <w:p w:rsidRDefault="00C940E2" w:rsidP="004F7917" w:rsidR="00067F81">
      <w:pPr>
        <w:pStyle w:val="Odlomakpopisa1"/>
        <w:numPr>
          <w:ilvl w:val="0"/>
          <w:numId w:val="16"/>
        </w:numPr>
        <w:tabs>
          <w:tab w:pos="720" w:val="clear"/>
          <w:tab w:pos="426" w:val="num"/>
        </w:tabs>
        <w:ind w:hanging="540" w:left="540"/>
        <w:jc w:val="both"/>
      </w:pPr>
      <w:r w:rsidRPr="00067F81">
        <w:t>Nalaže se stečajnom upravitelju da odmah objavi oglas navedenog sadržaja u dnevnom tisku „Glas Slavonije“</w:t>
      </w:r>
      <w:r w:rsidR="00067F81">
        <w:t>.</w:t>
      </w:r>
    </w:p>
    <w:p w:rsidRDefault="00C940E2" w:rsidP="00067F81" w:rsidR="00C940E2" w:rsidRPr="00067F81">
      <w:pPr>
        <w:jc w:val="both"/>
      </w:pPr>
    </w:p>
    <w:p w:rsidRDefault="000E5687" w:rsidP="00B320F4" w:rsidR="00067F81">
      <w:pPr>
        <w:ind w:hanging="720" w:left="720"/>
        <w:jc w:val="center"/>
      </w:pPr>
      <w:r w:rsidRPr="00067F81">
        <w:t>O b r a z l o ž e n j e</w:t>
      </w:r>
    </w:p>
    <w:p w:rsidRDefault="00067F81" w:rsidP="000E5687" w:rsidR="00067F81" w:rsidRPr="00067F81">
      <w:pPr>
        <w:ind w:hanging="720" w:left="720"/>
        <w:jc w:val="center"/>
      </w:pPr>
    </w:p>
    <w:p w:rsidRDefault="000E5687" w:rsidP="00B320F4" w:rsidR="00067F81" w:rsidRPr="00067F81">
      <w:pPr>
        <w:ind w:firstLine="720"/>
        <w:jc w:val="both"/>
      </w:pPr>
      <w:r w:rsidRPr="00067F81">
        <w:t xml:space="preserve">Sukladno </w:t>
      </w:r>
      <w:r w:rsidR="007C5574" w:rsidRPr="00067F81">
        <w:t xml:space="preserve">prijedlogu stečajnog upravitelja od </w:t>
      </w:r>
      <w:r w:rsidR="006C0B4F">
        <w:t>22. srpnja</w:t>
      </w:r>
      <w:r w:rsidR="006003B2">
        <w:t xml:space="preserve"> 2016</w:t>
      </w:r>
      <w:r w:rsidR="007C5574" w:rsidRPr="00067F81">
        <w:t>. godine, stečajn</w:t>
      </w:r>
      <w:r w:rsidR="006C0B4F">
        <w:t>a</w:t>
      </w:r>
      <w:r w:rsidR="007C5574" w:rsidRPr="00067F81">
        <w:t xml:space="preserve"> su</w:t>
      </w:r>
      <w:r w:rsidR="006C0B4F">
        <w:t>tkinja</w:t>
      </w:r>
      <w:r w:rsidR="007C5574" w:rsidRPr="00067F81">
        <w:t xml:space="preserve"> je doni</w:t>
      </w:r>
      <w:r w:rsidR="006C0B4F">
        <w:t>jela</w:t>
      </w:r>
      <w:r w:rsidR="007C5574" w:rsidRPr="00067F81">
        <w:t xml:space="preserve"> zaključak </w:t>
      </w:r>
      <w:r w:rsidRPr="00067F81">
        <w:t>o prodaji kojim je odredio početnu cijenu nekretnina</w:t>
      </w:r>
      <w:r w:rsidR="007B548E" w:rsidRPr="00067F81">
        <w:t xml:space="preserve"> snižene za </w:t>
      </w:r>
      <w:r w:rsidR="00501517">
        <w:t>2</w:t>
      </w:r>
      <w:r w:rsidR="007C5574" w:rsidRPr="00067F81">
        <w:t xml:space="preserve">0% u odnosu na </w:t>
      </w:r>
      <w:r w:rsidR="007B548E" w:rsidRPr="00067F81">
        <w:t xml:space="preserve">zadnju početnu cijenu </w:t>
      </w:r>
      <w:r w:rsidR="00B320F4">
        <w:t>i uvjete prodaje nekretnina te početnu cijenu za pokretnine iz zaključka od</w:t>
      </w:r>
      <w:r w:rsidR="006003B2">
        <w:t xml:space="preserve"> 23. ožujka 2016.</w:t>
      </w:r>
      <w:r w:rsidR="00B320F4">
        <w:t xml:space="preserve"> g. </w:t>
      </w:r>
      <w:r w:rsidRPr="00067F81">
        <w:t>a sve u svezi s člankom 97. i 99. Ovršnog zakona i čl. 164. Stečajnog zakona.</w:t>
      </w:r>
    </w:p>
    <w:p w:rsidRDefault="000E5687" w:rsidP="00B320F4" w:rsidR="000E5687">
      <w:pPr>
        <w:tabs>
          <w:tab w:pos="4680" w:val="center"/>
          <w:tab w:pos="6826" w:val="left"/>
        </w:tabs>
        <w:ind w:hanging="720" w:left="720"/>
        <w:jc w:val="center"/>
      </w:pPr>
      <w:r w:rsidRPr="00067F81">
        <w:t xml:space="preserve">U Osijeku </w:t>
      </w:r>
      <w:r w:rsidR="00067F81">
        <w:t xml:space="preserve"> </w:t>
      </w:r>
      <w:r w:rsidR="006C0B4F">
        <w:t>2. rujna</w:t>
      </w:r>
      <w:r w:rsidR="00B320F4">
        <w:t xml:space="preserve"> 2016. g.</w:t>
      </w:r>
    </w:p>
    <w:p w:rsidRDefault="00067F81" w:rsidP="00501517" w:rsidR="00067F81"/>
    <w:p w:rsidRDefault="00067F81" w:rsidP="00067F81" w:rsidR="00067F81">
      <w:pPr>
        <w:ind w:hanging="720" w:left="720"/>
        <w:jc w:val="both"/>
      </w:pPr>
      <w:r>
        <w:t>Zapisničar</w:t>
      </w:r>
      <w:r w:rsidR="00B320F4">
        <w:tab/>
      </w:r>
      <w:r w:rsidR="00B320F4">
        <w:tab/>
      </w:r>
      <w:r w:rsidR="00B320F4">
        <w:tab/>
      </w:r>
      <w:r w:rsidR="00B320F4">
        <w:tab/>
      </w:r>
      <w:r w:rsidR="00B320F4">
        <w:tab/>
      </w:r>
      <w:r w:rsidR="00B320F4">
        <w:tab/>
      </w:r>
      <w:r w:rsidR="00B320F4">
        <w:tab/>
      </w:r>
      <w:r w:rsidR="00B320F4">
        <w:tab/>
        <w:t xml:space="preserve"> </w:t>
      </w:r>
      <w:r w:rsidR="005C4A9A">
        <w:t xml:space="preserve">   </w:t>
      </w:r>
      <w:r w:rsidR="00B320F4">
        <w:t xml:space="preserve">   STEČAJN</w:t>
      </w:r>
      <w:r w:rsidR="005C4A9A">
        <w:t>A SUTKINJA</w:t>
      </w:r>
    </w:p>
    <w:p w:rsidRDefault="00067F81" w:rsidP="00067F81" w:rsidR="00067F81">
      <w:pPr>
        <w:ind w:hanging="720" w:left="720"/>
        <w:jc w:val="both"/>
      </w:pPr>
      <w:r>
        <w:t>Danijela Sekulić</w:t>
      </w:r>
      <w:r w:rsidR="00B320F4">
        <w:tab/>
      </w:r>
      <w:r w:rsidR="00B320F4">
        <w:tab/>
      </w:r>
      <w:r w:rsidR="00B320F4">
        <w:tab/>
      </w:r>
      <w:r w:rsidR="00B320F4">
        <w:tab/>
      </w:r>
      <w:r w:rsidR="00B320F4">
        <w:tab/>
      </w:r>
      <w:r w:rsidR="00B320F4">
        <w:tab/>
      </w:r>
      <w:r w:rsidR="00B320F4">
        <w:tab/>
        <w:t xml:space="preserve">                Nada Roso</w:t>
      </w:r>
    </w:p>
    <w:p w:rsidRDefault="00B320F4" w:rsidP="00067F81" w:rsidR="00B320F4">
      <w:pPr>
        <w:ind w:hanging="720" w:left="720"/>
        <w:jc w:val="both"/>
      </w:pPr>
    </w:p>
    <w:p w:rsidRDefault="00067F81" w:rsidP="00B320F4" w:rsidR="00067F81">
      <w:pPr>
        <w:jc w:val="both"/>
      </w:pPr>
      <w:r>
        <w:t>UPUTA O PRAVNOM LIJEKU:</w:t>
      </w:r>
    </w:p>
    <w:p w:rsidRDefault="00067F81" w:rsidP="00501517" w:rsidR="00067F81">
      <w:pPr>
        <w:ind w:hanging="720" w:left="720"/>
        <w:jc w:val="both"/>
      </w:pPr>
      <w:r>
        <w:t xml:space="preserve">Protiv ovog zaključka nije dopuštena žalba. (čl. 11. st. 9. SZ-a) </w:t>
      </w:r>
    </w:p>
    <w:p w:rsidRDefault="00067F81" w:rsidP="00067F81" w:rsidR="00067F81">
      <w:pPr>
        <w:ind w:hanging="720" w:left="720"/>
        <w:jc w:val="both"/>
      </w:pPr>
      <w:r>
        <w:lastRenderedPageBreak/>
        <w:t>DNA:</w:t>
      </w:r>
    </w:p>
    <w:p w:rsidRDefault="00067F81" w:rsidP="00067F81" w:rsidR="00067F81">
      <w:pPr>
        <w:ind w:hanging="720" w:left="720"/>
        <w:jc w:val="both"/>
      </w:pPr>
      <w:r>
        <w:t>1.</w:t>
      </w:r>
      <w:r w:rsidR="00A523C6">
        <w:t xml:space="preserve"> </w:t>
      </w:r>
      <w:r>
        <w:t>Stečajni upravitelj Zoran Subotić</w:t>
      </w:r>
    </w:p>
    <w:p w:rsidRDefault="00067F81" w:rsidP="00067F81" w:rsidR="00067F81">
      <w:pPr>
        <w:ind w:hanging="720" w:left="720"/>
        <w:jc w:val="both"/>
      </w:pPr>
      <w:r>
        <w:t>2.</w:t>
      </w:r>
      <w:r w:rsidR="00A523C6">
        <w:t xml:space="preserve"> </w:t>
      </w:r>
      <w:r>
        <w:t>razlučni vjerovnik  H-ABDUCO d.o.o.</w:t>
      </w:r>
    </w:p>
    <w:p w:rsidRDefault="00067F81" w:rsidP="00067F81" w:rsidR="00A94F53">
      <w:pPr>
        <w:ind w:hanging="720" w:left="720"/>
        <w:jc w:val="both"/>
      </w:pPr>
      <w:r>
        <w:t>3</w:t>
      </w:r>
      <w:r w:rsidR="00A94F53">
        <w:t>. B2 Kapital d.o.o. Zagreb, Radnička cesta 41</w:t>
      </w:r>
    </w:p>
    <w:p w:rsidRDefault="005C4A9A" w:rsidP="00501517" w:rsidR="00501517">
      <w:pPr>
        <w:ind w:hanging="720" w:left="720"/>
        <w:jc w:val="both"/>
      </w:pPr>
      <w:r>
        <w:t>4</w:t>
      </w:r>
      <w:r w:rsidR="00067F81">
        <w:t>.</w:t>
      </w:r>
      <w:r w:rsidR="00A523C6">
        <w:t xml:space="preserve"> </w:t>
      </w:r>
      <w:r w:rsidR="00067F81">
        <w:t xml:space="preserve">ŽDO Osijek </w:t>
      </w:r>
    </w:p>
    <w:p w:rsidRDefault="005C4A9A" w:rsidP="00067F81" w:rsidR="00067F81">
      <w:pPr>
        <w:ind w:hanging="720" w:left="720"/>
        <w:jc w:val="both"/>
      </w:pPr>
      <w:r>
        <w:t>5</w:t>
      </w:r>
      <w:r w:rsidR="00067F81">
        <w:t>.</w:t>
      </w:r>
      <w:r w:rsidR="00A523C6">
        <w:t xml:space="preserve"> </w:t>
      </w:r>
      <w:r w:rsidR="00E10088">
        <w:t>e-</w:t>
      </w:r>
      <w:r w:rsidR="00067F81">
        <w:t>oglasna ploča</w:t>
      </w:r>
    </w:p>
    <w:p w:rsidRDefault="005C4A9A" w:rsidP="00067F81" w:rsidR="00067F81">
      <w:pPr>
        <w:ind w:hanging="720" w:left="720"/>
        <w:jc w:val="both"/>
      </w:pPr>
      <w:r>
        <w:t>6</w:t>
      </w:r>
      <w:r w:rsidR="00067F81">
        <w:t>.</w:t>
      </w:r>
      <w:r w:rsidR="00A523C6">
        <w:t xml:space="preserve"> </w:t>
      </w:r>
      <w:r w:rsidR="00067F81">
        <w:t>Predsjedništvo + obrazac</w:t>
      </w:r>
    </w:p>
    <w:p w:rsidRDefault="005C4A9A" w:rsidP="00067F81" w:rsidR="00067F81">
      <w:pPr>
        <w:ind w:hanging="720" w:left="720"/>
        <w:jc w:val="both"/>
      </w:pPr>
      <w:r>
        <w:t>7</w:t>
      </w:r>
      <w:r w:rsidR="00067F81">
        <w:t>.</w:t>
      </w:r>
      <w:r w:rsidR="00A523C6">
        <w:t xml:space="preserve"> </w:t>
      </w:r>
      <w:r w:rsidR="00067F81">
        <w:t>R-</w:t>
      </w:r>
      <w:r w:rsidR="006C0B4F">
        <w:t>20.9.</w:t>
      </w:r>
    </w:p>
    <w:p w:rsidRDefault="00067F81" w:rsidP="00067F81" w:rsidR="00067F81">
      <w:pPr>
        <w:ind w:hanging="720" w:left="720"/>
        <w:jc w:val="both"/>
      </w:pPr>
    </w:p>
    <w:p w:rsidRDefault="00067F81" w:rsidP="00067F81" w:rsidR="00067F81">
      <w:pPr>
        <w:ind w:hanging="720" w:left="720"/>
        <w:jc w:val="both"/>
      </w:pPr>
    </w:p>
    <w:p w:rsidRDefault="00067F81" w:rsidP="00067F81" w:rsidR="00067F81">
      <w:pPr>
        <w:ind w:hanging="720" w:left="720"/>
        <w:jc w:val="both"/>
      </w:pPr>
    </w:p>
    <w:p w:rsidRDefault="00067F81" w:rsidP="00067F81" w:rsidR="00067F81">
      <w:pPr>
        <w:ind w:hanging="720" w:left="720"/>
        <w:jc w:val="both"/>
      </w:pPr>
    </w:p>
    <w:p w:rsidRDefault="00067F81" w:rsidP="00067F81" w:rsidR="00067F81">
      <w:pPr>
        <w:ind w:hanging="720" w:left="720"/>
        <w:jc w:val="both"/>
      </w:pPr>
    </w:p>
    <w:p w:rsidRDefault="00067F81" w:rsidP="00067F81" w:rsidR="00067F81">
      <w:pPr>
        <w:ind w:hanging="720" w:left="720"/>
        <w:jc w:val="both"/>
      </w:pPr>
    </w:p>
    <w:p w:rsidRDefault="00067F81" w:rsidP="00067F81" w:rsidR="00067F81">
      <w:pPr>
        <w:ind w:hanging="720" w:left="720"/>
        <w:jc w:val="both"/>
      </w:pPr>
    </w:p>
    <w:p w:rsidRDefault="00067F81" w:rsidP="00067F81" w:rsidR="00067F81">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501517" w:rsidP="00067F81" w:rsidR="00501517">
      <w:pPr>
        <w:ind w:hanging="720" w:left="720"/>
        <w:jc w:val="both"/>
      </w:pPr>
    </w:p>
    <w:p w:rsidRDefault="00067F81" w:rsidP="00067F81" w:rsidR="00067F81">
      <w:pPr>
        <w:ind w:hanging="720" w:left="720"/>
        <w:jc w:val="both"/>
      </w:pPr>
    </w:p>
    <w:p w:rsidRDefault="00067F81" w:rsidP="00067F81" w:rsidR="00067F81" w:rsidRPr="00B94CF1">
      <w:pPr>
        <w:pStyle w:val="Bezproreda"/>
        <w:ind w:left="7200"/>
        <w:rPr>
          <w:rFonts w:hAnsi="Times New Roman" w:ascii="Times New Roman"/>
          <w:sz w:val="24"/>
          <w:szCs w:val="24"/>
        </w:rPr>
      </w:pPr>
      <w:r w:rsidRPr="00B94CF1">
        <w:rPr>
          <w:rFonts w:hAnsi="Times New Roman" w:ascii="Times New Roman"/>
          <w:sz w:val="24"/>
          <w:szCs w:val="24"/>
        </w:rPr>
        <w:t>STEČAJNI SUDAC:</w:t>
      </w:r>
    </w:p>
    <w:p w:rsidRDefault="00067F81" w:rsidP="00067F81" w:rsidR="00067F81" w:rsidRPr="00B94CF1">
      <w:pPr>
        <w:pStyle w:val="Bezproreda"/>
        <w:ind w:left="7200"/>
        <w:rPr>
          <w:rFonts w:hAnsi="Times New Roman" w:ascii="Times New Roman"/>
          <w:sz w:val="24"/>
          <w:szCs w:val="24"/>
        </w:rPr>
      </w:pPr>
      <w:r w:rsidRPr="00B94CF1">
        <w:rPr>
          <w:rFonts w:hAnsi="Times New Roman" w:ascii="Times New Roman"/>
          <w:sz w:val="24"/>
          <w:szCs w:val="24"/>
        </w:rPr>
        <w:t xml:space="preserve">    Nada Roso, v.r. </w:t>
      </w:r>
    </w:p>
    <w:p w:rsidRDefault="00067F81" w:rsidP="00067F81" w:rsidR="00067F81" w:rsidRPr="00B94CF1">
      <w:pPr>
        <w:pStyle w:val="Bezproreda"/>
        <w:rPr>
          <w:rFonts w:hAnsi="Times New Roman" w:ascii="Times New Roman"/>
          <w:sz w:val="24"/>
          <w:szCs w:val="24"/>
        </w:rPr>
      </w:pPr>
    </w:p>
    <w:p w:rsidRDefault="00067F81" w:rsidP="00067F81" w:rsidR="00067F81" w:rsidRPr="00B94CF1">
      <w:pPr>
        <w:pStyle w:val="Bezproreda"/>
        <w:rPr>
          <w:rFonts w:hAnsi="Times New Roman" w:ascii="Times New Roman"/>
          <w:b/>
          <w:sz w:val="24"/>
          <w:szCs w:val="24"/>
        </w:rPr>
      </w:pPr>
      <w:r w:rsidRPr="00B94CF1">
        <w:rPr>
          <w:rFonts w:hAnsi="Times New Roman" w:ascii="Times New Roman"/>
          <w:b/>
          <w:sz w:val="24"/>
          <w:szCs w:val="24"/>
        </w:rPr>
        <w:t>POUKA O PRAVNOM LIJEKU:</w:t>
      </w:r>
    </w:p>
    <w:p w:rsidRDefault="00067F81" w:rsidP="00067F81" w:rsidR="00067F81" w:rsidRPr="00B94CF1">
      <w:pPr>
        <w:pStyle w:val="Bezproreda"/>
        <w:rPr>
          <w:rFonts w:hAnsi="Times New Roman" w:ascii="Times New Roman"/>
          <w:sz w:val="24"/>
          <w:szCs w:val="24"/>
        </w:rPr>
      </w:pPr>
      <w:r w:rsidRPr="00B94CF1">
        <w:rPr>
          <w:rFonts w:hAnsi="Times New Roman" w:ascii="Times New Roman"/>
          <w:sz w:val="24"/>
          <w:szCs w:val="24"/>
        </w:rPr>
        <w:t>Protiv ovog zaključka nije dopuštena žalba (čl. 11. st. 9.SZ-a).</w:t>
      </w:r>
    </w:p>
    <w:p w:rsidRDefault="00067F81" w:rsidP="00067F81" w:rsidR="00067F81" w:rsidRPr="00B94CF1">
      <w:pPr>
        <w:pStyle w:val="Bezproreda"/>
        <w:rPr>
          <w:rFonts w:hAnsi="Times New Roman" w:ascii="Times New Roman"/>
          <w:sz w:val="24"/>
          <w:szCs w:val="24"/>
        </w:rPr>
      </w:pPr>
    </w:p>
    <w:p w:rsidRDefault="00067F81" w:rsidP="00067F81" w:rsidR="00067F81" w:rsidRPr="00B94CF1">
      <w:pPr>
        <w:pStyle w:val="Bezproreda"/>
        <w:rPr>
          <w:rFonts w:hAnsi="Times New Roman" w:ascii="Times New Roman"/>
          <w:sz w:val="24"/>
          <w:szCs w:val="24"/>
        </w:rPr>
      </w:pPr>
      <w:r w:rsidRPr="00B94CF1">
        <w:rPr>
          <w:rFonts w:hAnsi="Times New Roman" w:ascii="Times New Roman"/>
          <w:sz w:val="24"/>
          <w:szCs w:val="24"/>
        </w:rPr>
        <w:tab/>
      </w:r>
      <w:r w:rsidRPr="00B94CF1">
        <w:rPr>
          <w:rFonts w:hAnsi="Times New Roman" w:ascii="Times New Roman"/>
          <w:sz w:val="24"/>
          <w:szCs w:val="24"/>
        </w:rPr>
        <w:tab/>
      </w:r>
      <w:r w:rsidRPr="00B94CF1">
        <w:rPr>
          <w:rFonts w:hAnsi="Times New Roman" w:ascii="Times New Roman"/>
          <w:sz w:val="24"/>
          <w:szCs w:val="24"/>
        </w:rPr>
        <w:tab/>
      </w:r>
      <w:r w:rsidRPr="00B94CF1">
        <w:rPr>
          <w:rFonts w:hAnsi="Times New Roman" w:ascii="Times New Roman"/>
          <w:sz w:val="24"/>
          <w:szCs w:val="24"/>
        </w:rPr>
        <w:tab/>
      </w:r>
      <w:r w:rsidRPr="00B94CF1">
        <w:rPr>
          <w:rFonts w:hAnsi="Times New Roman" w:ascii="Times New Roman"/>
          <w:sz w:val="24"/>
          <w:szCs w:val="24"/>
        </w:rPr>
        <w:tab/>
      </w:r>
      <w:r w:rsidRPr="00B94CF1">
        <w:rPr>
          <w:rFonts w:hAnsi="Times New Roman" w:ascii="Times New Roman"/>
          <w:sz w:val="24"/>
          <w:szCs w:val="24"/>
        </w:rPr>
        <w:tab/>
      </w:r>
      <w:r w:rsidRPr="00B94CF1">
        <w:rPr>
          <w:rFonts w:hAnsi="Times New Roman" w:ascii="Times New Roman"/>
          <w:sz w:val="24"/>
          <w:szCs w:val="24"/>
        </w:rPr>
        <w:tab/>
      </w:r>
      <w:r w:rsidRPr="00B94CF1">
        <w:rPr>
          <w:rFonts w:hAnsi="Times New Roman" w:ascii="Times New Roman"/>
          <w:sz w:val="24"/>
          <w:szCs w:val="24"/>
        </w:rPr>
        <w:tab/>
      </w:r>
      <w:r w:rsidRPr="00B94CF1">
        <w:rPr>
          <w:rFonts w:hAnsi="Times New Roman" w:ascii="Times New Roman"/>
          <w:sz w:val="24"/>
          <w:szCs w:val="24"/>
        </w:rPr>
        <w:tab/>
      </w:r>
      <w:r w:rsidRPr="00B94CF1">
        <w:rPr>
          <w:rFonts w:hAnsi="Times New Roman" w:ascii="Times New Roman"/>
          <w:sz w:val="24"/>
          <w:szCs w:val="24"/>
        </w:rPr>
        <w:tab/>
        <w:t>Za točnost otpravka</w:t>
      </w:r>
    </w:p>
    <w:p w:rsidRDefault="00067F81" w:rsidP="00067F81" w:rsidR="00067F81" w:rsidRPr="00B94CF1">
      <w:pPr>
        <w:pStyle w:val="Bezproreda"/>
        <w:ind w:left="7200"/>
        <w:rPr>
          <w:rFonts w:hAnsi="Times New Roman" w:ascii="Times New Roman"/>
          <w:sz w:val="24"/>
          <w:szCs w:val="24"/>
        </w:rPr>
      </w:pPr>
      <w:r w:rsidRPr="00B94CF1">
        <w:rPr>
          <w:rFonts w:hAnsi="Times New Roman" w:ascii="Times New Roman"/>
          <w:sz w:val="24"/>
          <w:szCs w:val="24"/>
        </w:rPr>
        <w:t>Ovlašteni službenik</w:t>
      </w:r>
    </w:p>
    <w:p w:rsidRDefault="00067F81" w:rsidP="00067F81" w:rsidR="00067F81" w:rsidRPr="00B94CF1">
      <w:pPr>
        <w:pStyle w:val="Bezproreda"/>
        <w:ind w:left="7200"/>
        <w:rPr>
          <w:rFonts w:hAnsi="Times New Roman" w:ascii="Times New Roman"/>
          <w:sz w:val="24"/>
          <w:szCs w:val="24"/>
        </w:rPr>
      </w:pPr>
      <w:r w:rsidRPr="00B94CF1">
        <w:rPr>
          <w:rFonts w:hAnsi="Times New Roman" w:ascii="Times New Roman"/>
          <w:sz w:val="24"/>
          <w:szCs w:val="24"/>
        </w:rPr>
        <w:t xml:space="preserve">  Danijela Sekulić</w:t>
      </w:r>
    </w:p>
    <w:p w:rsidRDefault="00067F81" w:rsidP="00067F81" w:rsidR="00067F81" w:rsidRPr="00B94CF1">
      <w:pPr>
        <w:pStyle w:val="Bezproreda"/>
        <w:rPr>
          <w:rFonts w:hAnsi="Times New Roman" w:ascii="Times New Roman"/>
          <w:sz w:val="24"/>
          <w:szCs w:val="24"/>
        </w:rPr>
      </w:pPr>
    </w:p>
    <w:p w:rsidRDefault="00067F81" w:rsidP="00067F81" w:rsidR="00067F81" w:rsidRPr="00067F81">
      <w:pPr>
        <w:ind w:hanging="720" w:left="720"/>
        <w:jc w:val="both"/>
      </w:pPr>
    </w:p>
    <w:sectPr w:rsidSect="00BC5E67" w:rsidR="00067F81" w:rsidRPr="00067F81">
      <w:headerReference w:type="default" r:id="rId13"/>
      <w:footerReference w:type="even" r:id="rId14"/>
      <w:footerReference w:type="default" r:id="rId15"/>
      <w:pgSz w:h="15840" w:w="12240"/>
      <w:pgMar w:gutter="0" w:footer="708" w:header="708" w:left="1440" w:bottom="1440" w:right="144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7157" w:rsidR="009F7157">
      <w:r>
        <w:separator/>
      </w:r>
    </w:p>
  </w:endnote>
  <w:endnote w:id="0" w:type="continuationSeparator">
    <w:p w:rsidRDefault="009F7157" w:rsidR="009F71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838" w:rsidP="000F7A02" w:rsidR="000F7838">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7838" w:rsidP="004933FA" w:rsidR="000F783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838" w:rsidP="004933FA" w:rsidR="000F7838">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7157" w:rsidR="009F7157">
      <w:r>
        <w:separator/>
      </w:r>
    </w:p>
  </w:footnote>
  <w:footnote w:id="0" w:type="continuationSeparator">
    <w:p w:rsidRDefault="009F7157" w:rsidR="009F71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7F81" w:rsidR="00067F81">
    <w:pPr>
      <w:pStyle w:val="Zaglavlje"/>
      <w:jc w:val="center"/>
    </w:pPr>
    <w:r>
      <w:fldChar w:fldCharType="begin"/>
    </w:r>
    <w:r>
      <w:instrText>PAGE   \* MERGEFORMAT</w:instrText>
    </w:r>
    <w:r>
      <w:fldChar w:fldCharType="separate"/>
    </w:r>
    <w:r w:rsidR="003159C8">
      <w:rPr>
        <w:noProof/>
      </w:rPr>
      <w:t>1</w:t>
    </w:r>
    <w:r>
      <w:fldChar w:fldCharType="end"/>
    </w:r>
  </w:p>
  <w:p w:rsidRDefault="00067F81" w:rsidR="00067F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70258"/>
    <w:multiLevelType w:val="hybridMultilevel"/>
    <w:tmpl w:val="BED0D0F4"/>
    <w:lvl w:tplc="A35CA69A" w:ilvl="0">
      <w:start w:val="46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40561C2"/>
    <w:multiLevelType w:val="hybridMultilevel"/>
    <w:tmpl w:val="B158F808"/>
    <w:lvl w:tplc="1F0C76F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19413E"/>
    <w:multiLevelType w:val="hybridMultilevel"/>
    <w:tmpl w:val="DBFABC3E"/>
    <w:lvl w:tplc="78443478" w:ilvl="0">
      <w:start w:val="1"/>
      <w:numFmt w:val="upperRoman"/>
      <w:lvlText w:val="%1."/>
      <w:lvlJc w:val="left"/>
      <w:pPr>
        <w:ind w:hanging="720" w:left="1080"/>
      </w:pPr>
      <w:rPr>
        <w:rFonts w:cs="Times New Roman" w:hint="default"/>
      </w:rPr>
    </w:lvl>
    <w:lvl w:tplc="101A0019" w:ilvl="1">
      <w:start w:val="1"/>
      <w:numFmt w:val="lowerLetter"/>
      <w:lvlText w:val="%2."/>
      <w:lvlJc w:val="left"/>
      <w:pPr>
        <w:ind w:hanging="360" w:left="1440"/>
      </w:pPr>
      <w:rPr>
        <w:rFonts w:cs="Times New Roman"/>
      </w:rPr>
    </w:lvl>
    <w:lvl w:tplc="101A001B" w:ilvl="2">
      <w:start w:val="1"/>
      <w:numFmt w:val="lowerRoman"/>
      <w:lvlText w:val="%3."/>
      <w:lvlJc w:val="right"/>
      <w:pPr>
        <w:ind w:hanging="180" w:left="2160"/>
      </w:pPr>
      <w:rPr>
        <w:rFonts w:cs="Times New Roman"/>
      </w:rPr>
    </w:lvl>
    <w:lvl w:tplc="101A000F" w:ilvl="3">
      <w:start w:val="1"/>
      <w:numFmt w:val="decimal"/>
      <w:lvlText w:val="%4."/>
      <w:lvlJc w:val="left"/>
      <w:pPr>
        <w:ind w:hanging="360" w:left="2880"/>
      </w:pPr>
      <w:rPr>
        <w:rFonts w:cs="Times New Roman"/>
      </w:rPr>
    </w:lvl>
    <w:lvl w:tplc="101A0019" w:ilvl="4">
      <w:start w:val="1"/>
      <w:numFmt w:val="lowerLetter"/>
      <w:lvlText w:val="%5."/>
      <w:lvlJc w:val="left"/>
      <w:pPr>
        <w:ind w:hanging="360" w:left="3600"/>
      </w:pPr>
      <w:rPr>
        <w:rFonts w:cs="Times New Roman"/>
      </w:rPr>
    </w:lvl>
    <w:lvl w:tplc="101A001B" w:ilvl="5">
      <w:start w:val="1"/>
      <w:numFmt w:val="lowerRoman"/>
      <w:lvlText w:val="%6."/>
      <w:lvlJc w:val="right"/>
      <w:pPr>
        <w:ind w:hanging="180" w:left="4320"/>
      </w:pPr>
      <w:rPr>
        <w:rFonts w:cs="Times New Roman"/>
      </w:rPr>
    </w:lvl>
    <w:lvl w:tplc="101A000F" w:ilvl="6">
      <w:start w:val="1"/>
      <w:numFmt w:val="decimal"/>
      <w:lvlText w:val="%7."/>
      <w:lvlJc w:val="left"/>
      <w:pPr>
        <w:ind w:hanging="360" w:left="5040"/>
      </w:pPr>
      <w:rPr>
        <w:rFonts w:cs="Times New Roman"/>
      </w:rPr>
    </w:lvl>
    <w:lvl w:tplc="101A0019" w:ilvl="7">
      <w:start w:val="1"/>
      <w:numFmt w:val="lowerLetter"/>
      <w:lvlText w:val="%8."/>
      <w:lvlJc w:val="left"/>
      <w:pPr>
        <w:ind w:hanging="360" w:left="5760"/>
      </w:pPr>
      <w:rPr>
        <w:rFonts w:cs="Times New Roman"/>
      </w:rPr>
    </w:lvl>
    <w:lvl w:tplc="101A001B" w:ilvl="8">
      <w:start w:val="1"/>
      <w:numFmt w:val="lowerRoman"/>
      <w:lvlText w:val="%9."/>
      <w:lvlJc w:val="right"/>
      <w:pPr>
        <w:ind w:hanging="180" w:left="6480"/>
      </w:pPr>
      <w:rPr>
        <w:rFonts w:cs="Times New Roman"/>
      </w:rPr>
    </w:lvl>
  </w:abstractNum>
  <w:abstractNum w:abstractNumId="3">
    <w:nsid w:val="11DC6219"/>
    <w:multiLevelType w:val="hybridMultilevel"/>
    <w:tmpl w:val="763AF9C0"/>
    <w:lvl w:tplc="FAA886B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2F86761"/>
    <w:multiLevelType w:val="hybridMultilevel"/>
    <w:tmpl w:val="689A33F4"/>
    <w:lvl w:tplc="5956AD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9A13746"/>
    <w:multiLevelType w:val="hybridMultilevel"/>
    <w:tmpl w:val="095A327E"/>
    <w:lvl w:tplc="9A38DD00" w:ilvl="0">
      <w:numFmt w:val="bullet"/>
      <w:lvlText w:val="-"/>
      <w:lvlJc w:val="left"/>
      <w:pPr>
        <w:tabs>
          <w:tab w:pos="720" w:val="num"/>
        </w:tabs>
        <w:ind w:hanging="360" w:left="720"/>
      </w:pPr>
      <w:rPr>
        <w:rFonts w:cs="Times New Roman" w:eastAsia="Calibri"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A357CAC"/>
    <w:multiLevelType w:val="hybridMultilevel"/>
    <w:tmpl w:val="5A420894"/>
    <w:lvl w:tplc="C5CCD69A" w:ilvl="0">
      <w:start w:val="6"/>
      <w:numFmt w:val="bullet"/>
      <w:lvlText w:val="-"/>
      <w:lvlJc w:val="left"/>
      <w:pPr>
        <w:ind w:hanging="360" w:left="1080"/>
      </w:pPr>
      <w:rPr>
        <w:rFonts w:cs="Times New Roman" w:eastAsia="Times New Roman" w:hAnsi="Times New Roman" w:ascii="Times New Roman" w:hint="default"/>
        <w:b/>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2ED431EA"/>
    <w:multiLevelType w:val="hybridMultilevel"/>
    <w:tmpl w:val="534C1B52"/>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54D7DD1"/>
    <w:multiLevelType w:val="hybridMultilevel"/>
    <w:tmpl w:val="D85027FC"/>
    <w:lvl w:tplc="FFFFFFFF"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9">
    <w:nsid w:val="43FC646E"/>
    <w:multiLevelType w:val="hybridMultilevel"/>
    <w:tmpl w:val="FA368100"/>
    <w:lvl w:tplc="2F94B81E" w:ilvl="0">
      <w:numFmt w:val="bullet"/>
      <w:lvlText w:val="-"/>
      <w:lvlJc w:val="left"/>
      <w:pPr>
        <w:tabs>
          <w:tab w:pos="945" w:val="num"/>
        </w:tabs>
        <w:ind w:hanging="585" w:left="945"/>
      </w:pPr>
      <w:rPr>
        <w:rFonts w:cs="Times New Roman" w:eastAsia="Times New Roman" w:hAnsi="Times New Roman" w:ascii="Times New Roman"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96F3867"/>
    <w:multiLevelType w:val="hybridMultilevel"/>
    <w:tmpl w:val="20E0A602"/>
    <w:lvl w:tplc="43F6A3FA" w:ilvl="0">
      <w:start w:val="110"/>
      <w:numFmt w:val="bullet"/>
      <w:lvlText w:val="-"/>
      <w:lvlJc w:val="left"/>
      <w:pPr>
        <w:tabs>
          <w:tab w:pos="810" w:val="num"/>
        </w:tabs>
        <w:ind w:hanging="450" w:left="81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5FEB7F69"/>
    <w:multiLevelType w:val="hybridMultilevel"/>
    <w:tmpl w:val="45EE459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64360DA"/>
    <w:multiLevelType w:val="hybridMultilevel"/>
    <w:tmpl w:val="BA225E1A"/>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CB24906"/>
    <w:multiLevelType w:val="hybridMultilevel"/>
    <w:tmpl w:val="84CAC72E"/>
    <w:lvl w:tplc="5098469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0110120"/>
    <w:multiLevelType w:val="hybridMultilevel"/>
    <w:tmpl w:val="D7AC5E88"/>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6C06C5B"/>
    <w:multiLevelType w:val="hybridMultilevel"/>
    <w:tmpl w:val="51C68B7C"/>
    <w:lvl w:tplc="352638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992346A"/>
    <w:multiLevelType w:val="hybridMultilevel"/>
    <w:tmpl w:val="F3602D68"/>
    <w:lvl w:tplc="A35CA69A" w:ilvl="0">
      <w:start w:val="3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F234697"/>
    <w:multiLevelType w:val="hybridMultilevel"/>
    <w:tmpl w:val="76005F7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10"/>
  </w:num>
  <w:num w:numId="3">
    <w:abstractNumId w:val="0"/>
  </w:num>
  <w:num w:numId="4">
    <w:abstractNumId w:val="2"/>
  </w:num>
  <w:num w:numId="5">
    <w:abstractNumId w:val="8"/>
  </w:num>
  <w:num w:numId="6">
    <w:abstractNumId w:val="15"/>
  </w:num>
  <w:num w:numId="7">
    <w:abstractNumId w:val="1"/>
  </w:num>
  <w:num w:numId="8">
    <w:abstractNumId w:val="17"/>
  </w:num>
  <w:num w:numId="9">
    <w:abstractNumId w:val="5"/>
  </w:num>
  <w:num w:numId="10">
    <w:abstractNumId w:val="12"/>
  </w:num>
  <w:num w:numId="11">
    <w:abstractNumId w:val="9"/>
  </w:num>
  <w:num w:numId="12">
    <w:abstractNumId w:val="7"/>
  </w:num>
  <w:num w:numId="13">
    <w:abstractNumId w:val="13"/>
  </w:num>
  <w:num w:numId="14">
    <w:abstractNumId w:val="4"/>
  </w:num>
  <w:num w:numId="15">
    <w:abstractNumId w:val="11"/>
  </w:num>
  <w:num w:numId="16">
    <w:abstractNumId w:val="14"/>
  </w:num>
  <w:num w:numId="17">
    <w:abstractNumId w:val="3"/>
  </w:num>
  <w:num w:numId="1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1"/>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0A23"/>
    <w:rsid w:val="00012A35"/>
    <w:rsid w:val="00060E10"/>
    <w:rsid w:val="00065E13"/>
    <w:rsid w:val="00067F81"/>
    <w:rsid w:val="0007644A"/>
    <w:rsid w:val="00091025"/>
    <w:rsid w:val="000A0815"/>
    <w:rsid w:val="000C0D38"/>
    <w:rsid w:val="000D0A11"/>
    <w:rsid w:val="000D5C07"/>
    <w:rsid w:val="000E1729"/>
    <w:rsid w:val="000E2771"/>
    <w:rsid w:val="000E5687"/>
    <w:rsid w:val="000F7838"/>
    <w:rsid w:val="000F7A02"/>
    <w:rsid w:val="00105955"/>
    <w:rsid w:val="00105E98"/>
    <w:rsid w:val="0011107B"/>
    <w:rsid w:val="00115889"/>
    <w:rsid w:val="00122159"/>
    <w:rsid w:val="00122ED2"/>
    <w:rsid w:val="00123210"/>
    <w:rsid w:val="0012394B"/>
    <w:rsid w:val="0013484C"/>
    <w:rsid w:val="00135DCB"/>
    <w:rsid w:val="001373AC"/>
    <w:rsid w:val="00144C11"/>
    <w:rsid w:val="0015450F"/>
    <w:rsid w:val="0016160D"/>
    <w:rsid w:val="00166B39"/>
    <w:rsid w:val="0018328A"/>
    <w:rsid w:val="00183F45"/>
    <w:rsid w:val="001B2954"/>
    <w:rsid w:val="001C145B"/>
    <w:rsid w:val="001C5450"/>
    <w:rsid w:val="001D2E4A"/>
    <w:rsid w:val="001D33CF"/>
    <w:rsid w:val="001E0595"/>
    <w:rsid w:val="001E13B2"/>
    <w:rsid w:val="00205B67"/>
    <w:rsid w:val="002068F9"/>
    <w:rsid w:val="00210330"/>
    <w:rsid w:val="0021728C"/>
    <w:rsid w:val="00247EC5"/>
    <w:rsid w:val="002565BB"/>
    <w:rsid w:val="002574DF"/>
    <w:rsid w:val="00272382"/>
    <w:rsid w:val="00277566"/>
    <w:rsid w:val="00283229"/>
    <w:rsid w:val="00296C53"/>
    <w:rsid w:val="002A152B"/>
    <w:rsid w:val="002A3227"/>
    <w:rsid w:val="002C0EEB"/>
    <w:rsid w:val="002D1038"/>
    <w:rsid w:val="002D4062"/>
    <w:rsid w:val="002D795B"/>
    <w:rsid w:val="002E1269"/>
    <w:rsid w:val="002E149F"/>
    <w:rsid w:val="002E3D4D"/>
    <w:rsid w:val="0031129A"/>
    <w:rsid w:val="003159C8"/>
    <w:rsid w:val="0033535D"/>
    <w:rsid w:val="00344011"/>
    <w:rsid w:val="00356235"/>
    <w:rsid w:val="00375E09"/>
    <w:rsid w:val="003803A8"/>
    <w:rsid w:val="0039579C"/>
    <w:rsid w:val="00395B63"/>
    <w:rsid w:val="003B11AA"/>
    <w:rsid w:val="003B5776"/>
    <w:rsid w:val="003C35A6"/>
    <w:rsid w:val="003D6D2C"/>
    <w:rsid w:val="00403639"/>
    <w:rsid w:val="00414254"/>
    <w:rsid w:val="00414442"/>
    <w:rsid w:val="00416CEC"/>
    <w:rsid w:val="004171E4"/>
    <w:rsid w:val="00440CCB"/>
    <w:rsid w:val="00444B67"/>
    <w:rsid w:val="00445ED0"/>
    <w:rsid w:val="0044606C"/>
    <w:rsid w:val="004465B0"/>
    <w:rsid w:val="00452FEF"/>
    <w:rsid w:val="0045461A"/>
    <w:rsid w:val="0047019F"/>
    <w:rsid w:val="0047422C"/>
    <w:rsid w:val="00480593"/>
    <w:rsid w:val="00485BD3"/>
    <w:rsid w:val="00486ADB"/>
    <w:rsid w:val="00491028"/>
    <w:rsid w:val="004933FA"/>
    <w:rsid w:val="004970B3"/>
    <w:rsid w:val="004A14F3"/>
    <w:rsid w:val="004A5FD9"/>
    <w:rsid w:val="004B16FE"/>
    <w:rsid w:val="004B190B"/>
    <w:rsid w:val="004B5564"/>
    <w:rsid w:val="004C2AE1"/>
    <w:rsid w:val="004D06C6"/>
    <w:rsid w:val="004D72C2"/>
    <w:rsid w:val="004E0984"/>
    <w:rsid w:val="004F49F9"/>
    <w:rsid w:val="004F7917"/>
    <w:rsid w:val="005009B1"/>
    <w:rsid w:val="00501517"/>
    <w:rsid w:val="0050675E"/>
    <w:rsid w:val="00511051"/>
    <w:rsid w:val="00516031"/>
    <w:rsid w:val="005253CC"/>
    <w:rsid w:val="0053297C"/>
    <w:rsid w:val="00536EF8"/>
    <w:rsid w:val="00545504"/>
    <w:rsid w:val="005513F8"/>
    <w:rsid w:val="00560497"/>
    <w:rsid w:val="00562EA6"/>
    <w:rsid w:val="0056454D"/>
    <w:rsid w:val="005679A8"/>
    <w:rsid w:val="005756E2"/>
    <w:rsid w:val="0057792E"/>
    <w:rsid w:val="00582342"/>
    <w:rsid w:val="0058494B"/>
    <w:rsid w:val="00585E58"/>
    <w:rsid w:val="005A69A3"/>
    <w:rsid w:val="005B3B2F"/>
    <w:rsid w:val="005C4A9A"/>
    <w:rsid w:val="005C5200"/>
    <w:rsid w:val="005C62FA"/>
    <w:rsid w:val="005D0459"/>
    <w:rsid w:val="005D3B81"/>
    <w:rsid w:val="005D5111"/>
    <w:rsid w:val="005F4D5F"/>
    <w:rsid w:val="005F56A2"/>
    <w:rsid w:val="006003B2"/>
    <w:rsid w:val="00643895"/>
    <w:rsid w:val="006541CD"/>
    <w:rsid w:val="0068310F"/>
    <w:rsid w:val="006C0B4F"/>
    <w:rsid w:val="006C3B94"/>
    <w:rsid w:val="006C7311"/>
    <w:rsid w:val="006D00CB"/>
    <w:rsid w:val="006D2DE1"/>
    <w:rsid w:val="006D3B02"/>
    <w:rsid w:val="006E37E2"/>
    <w:rsid w:val="006F2703"/>
    <w:rsid w:val="00735D11"/>
    <w:rsid w:val="00747C33"/>
    <w:rsid w:val="007512DF"/>
    <w:rsid w:val="00755751"/>
    <w:rsid w:val="0075680A"/>
    <w:rsid w:val="00760377"/>
    <w:rsid w:val="0078566C"/>
    <w:rsid w:val="007B1399"/>
    <w:rsid w:val="007B1406"/>
    <w:rsid w:val="007B1C56"/>
    <w:rsid w:val="007B240F"/>
    <w:rsid w:val="007B548E"/>
    <w:rsid w:val="007B6154"/>
    <w:rsid w:val="007C5574"/>
    <w:rsid w:val="007D3E2D"/>
    <w:rsid w:val="007D6B1C"/>
    <w:rsid w:val="007E14C1"/>
    <w:rsid w:val="007E5DD5"/>
    <w:rsid w:val="007F5438"/>
    <w:rsid w:val="007F67F6"/>
    <w:rsid w:val="007F73CE"/>
    <w:rsid w:val="00832AC6"/>
    <w:rsid w:val="008405BF"/>
    <w:rsid w:val="008513CF"/>
    <w:rsid w:val="00853391"/>
    <w:rsid w:val="008533C2"/>
    <w:rsid w:val="008632CF"/>
    <w:rsid w:val="00866C64"/>
    <w:rsid w:val="008749A8"/>
    <w:rsid w:val="00883A03"/>
    <w:rsid w:val="008949D9"/>
    <w:rsid w:val="008A2952"/>
    <w:rsid w:val="008B0073"/>
    <w:rsid w:val="008D7362"/>
    <w:rsid w:val="008E0829"/>
    <w:rsid w:val="008E2C18"/>
    <w:rsid w:val="008F1541"/>
    <w:rsid w:val="008F757E"/>
    <w:rsid w:val="00903FC4"/>
    <w:rsid w:val="0090535C"/>
    <w:rsid w:val="009165FB"/>
    <w:rsid w:val="00917728"/>
    <w:rsid w:val="00920A23"/>
    <w:rsid w:val="009219A9"/>
    <w:rsid w:val="009278BD"/>
    <w:rsid w:val="0093314C"/>
    <w:rsid w:val="0093743E"/>
    <w:rsid w:val="00937922"/>
    <w:rsid w:val="0094236E"/>
    <w:rsid w:val="00943D25"/>
    <w:rsid w:val="00966DA3"/>
    <w:rsid w:val="00966DC7"/>
    <w:rsid w:val="0097118F"/>
    <w:rsid w:val="00973BB8"/>
    <w:rsid w:val="00973CA5"/>
    <w:rsid w:val="00985288"/>
    <w:rsid w:val="00990F28"/>
    <w:rsid w:val="009951FA"/>
    <w:rsid w:val="009971A2"/>
    <w:rsid w:val="009972D8"/>
    <w:rsid w:val="009A2D62"/>
    <w:rsid w:val="009A3337"/>
    <w:rsid w:val="009A347C"/>
    <w:rsid w:val="009A57B9"/>
    <w:rsid w:val="009B3F52"/>
    <w:rsid w:val="009B5D68"/>
    <w:rsid w:val="009D0E01"/>
    <w:rsid w:val="009F2B07"/>
    <w:rsid w:val="009F7157"/>
    <w:rsid w:val="00A01F74"/>
    <w:rsid w:val="00A020C2"/>
    <w:rsid w:val="00A024CD"/>
    <w:rsid w:val="00A11083"/>
    <w:rsid w:val="00A129F2"/>
    <w:rsid w:val="00A16579"/>
    <w:rsid w:val="00A258D1"/>
    <w:rsid w:val="00A428F7"/>
    <w:rsid w:val="00A45541"/>
    <w:rsid w:val="00A5163B"/>
    <w:rsid w:val="00A523C6"/>
    <w:rsid w:val="00A60314"/>
    <w:rsid w:val="00A61915"/>
    <w:rsid w:val="00A644D5"/>
    <w:rsid w:val="00A94F53"/>
    <w:rsid w:val="00A96F34"/>
    <w:rsid w:val="00AA4DD2"/>
    <w:rsid w:val="00AB2F4D"/>
    <w:rsid w:val="00AB57B2"/>
    <w:rsid w:val="00AC0DDE"/>
    <w:rsid w:val="00AF2392"/>
    <w:rsid w:val="00AF3FE9"/>
    <w:rsid w:val="00AF75D5"/>
    <w:rsid w:val="00B2299E"/>
    <w:rsid w:val="00B2617D"/>
    <w:rsid w:val="00B320F4"/>
    <w:rsid w:val="00B33E5B"/>
    <w:rsid w:val="00B76F53"/>
    <w:rsid w:val="00B82CAD"/>
    <w:rsid w:val="00B86040"/>
    <w:rsid w:val="00B8610F"/>
    <w:rsid w:val="00B90C99"/>
    <w:rsid w:val="00B955FC"/>
    <w:rsid w:val="00B97DC4"/>
    <w:rsid w:val="00BA38E8"/>
    <w:rsid w:val="00BA7AFC"/>
    <w:rsid w:val="00BB2C85"/>
    <w:rsid w:val="00BB551A"/>
    <w:rsid w:val="00BC5E67"/>
    <w:rsid w:val="00BC66B0"/>
    <w:rsid w:val="00BD08DC"/>
    <w:rsid w:val="00BF6455"/>
    <w:rsid w:val="00C245AD"/>
    <w:rsid w:val="00C2705C"/>
    <w:rsid w:val="00C30925"/>
    <w:rsid w:val="00C5071D"/>
    <w:rsid w:val="00C5174F"/>
    <w:rsid w:val="00C528C7"/>
    <w:rsid w:val="00C5567B"/>
    <w:rsid w:val="00C60904"/>
    <w:rsid w:val="00C72179"/>
    <w:rsid w:val="00C940E2"/>
    <w:rsid w:val="00CA1A47"/>
    <w:rsid w:val="00CA68C5"/>
    <w:rsid w:val="00CB6895"/>
    <w:rsid w:val="00CC3F93"/>
    <w:rsid w:val="00CC7434"/>
    <w:rsid w:val="00CE3DF6"/>
    <w:rsid w:val="00CF0037"/>
    <w:rsid w:val="00CF54C1"/>
    <w:rsid w:val="00D14C16"/>
    <w:rsid w:val="00D226AC"/>
    <w:rsid w:val="00D64CCA"/>
    <w:rsid w:val="00D65BE9"/>
    <w:rsid w:val="00D71BE4"/>
    <w:rsid w:val="00D7222E"/>
    <w:rsid w:val="00D805EB"/>
    <w:rsid w:val="00D97579"/>
    <w:rsid w:val="00D97B98"/>
    <w:rsid w:val="00DB4539"/>
    <w:rsid w:val="00DC25B3"/>
    <w:rsid w:val="00DD50F9"/>
    <w:rsid w:val="00DD6DC8"/>
    <w:rsid w:val="00DF09BC"/>
    <w:rsid w:val="00DF1475"/>
    <w:rsid w:val="00DF3F4D"/>
    <w:rsid w:val="00DF490A"/>
    <w:rsid w:val="00E05EE6"/>
    <w:rsid w:val="00E10088"/>
    <w:rsid w:val="00E338E6"/>
    <w:rsid w:val="00E60C58"/>
    <w:rsid w:val="00E63449"/>
    <w:rsid w:val="00E6612A"/>
    <w:rsid w:val="00E70754"/>
    <w:rsid w:val="00E721A1"/>
    <w:rsid w:val="00EB6EBD"/>
    <w:rsid w:val="00ED01E7"/>
    <w:rsid w:val="00ED092C"/>
    <w:rsid w:val="00EE26A4"/>
    <w:rsid w:val="00F00703"/>
    <w:rsid w:val="00F02EA5"/>
    <w:rsid w:val="00F069A7"/>
    <w:rsid w:val="00F10B10"/>
    <w:rsid w:val="00F11F5D"/>
    <w:rsid w:val="00F32117"/>
    <w:rsid w:val="00F32536"/>
    <w:rsid w:val="00F32EEE"/>
    <w:rsid w:val="00F35E5F"/>
    <w:rsid w:val="00F36C25"/>
    <w:rsid w:val="00F4007B"/>
    <w:rsid w:val="00F52642"/>
    <w:rsid w:val="00F56F44"/>
    <w:rsid w:val="00F60B70"/>
    <w:rsid w:val="00F6100D"/>
    <w:rsid w:val="00F6143A"/>
    <w:rsid w:val="00F617F2"/>
    <w:rsid w:val="00F70C49"/>
    <w:rsid w:val="00F74A9B"/>
    <w:rsid w:val="00F764BD"/>
    <w:rsid w:val="00F81481"/>
    <w:rsid w:val="00F8526C"/>
    <w:rsid w:val="00F951E5"/>
    <w:rsid w:val="00FA52A8"/>
    <w:rsid w:val="00FB10B6"/>
    <w:rsid w:val="00FB33BC"/>
    <w:rsid w:val="00FC2134"/>
    <w:rsid w:val="00FC2855"/>
    <w:rsid w:val="00FE1E86"/>
    <w:rsid w:val="00FF49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405BF"/>
    <w:rPr>
      <w:sz w:val="24"/>
      <w:szCs w:val="24"/>
      <w:lang w:eastAsia="en-US"/>
    </w:rPr>
  </w:style>
  <w:style w:styleId="Naslov2" w:type="paragraph">
    <w:name w:val="heading 2"/>
    <w:basedOn w:val="Normal"/>
    <w:next w:val="Normal"/>
    <w:qFormat/>
    <w:rsid w:val="00122159"/>
    <w:pPr>
      <w:keepNext/>
      <w:jc w:val="center"/>
      <w:outlineLvl w:val="1"/>
    </w:pPr>
    <w:rPr>
      <w:b/>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8405BF"/>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Podnoje" w:type="paragraph">
    <w:name w:val="footer"/>
    <w:basedOn w:val="Normal"/>
    <w:rsid w:val="004933FA"/>
    <w:pPr>
      <w:tabs>
        <w:tab w:pos="4320" w:val="center"/>
        <w:tab w:pos="8640" w:val="right"/>
      </w:tabs>
    </w:pPr>
  </w:style>
  <w:style w:styleId="Brojstranice" w:type="character">
    <w:name w:val="page number"/>
    <w:basedOn w:val="Zadanifontodlomka"/>
    <w:rsid w:val="004933FA"/>
  </w:style>
  <w:style w:styleId="Tijeloteksta" w:type="paragraph">
    <w:name w:val="Body Text"/>
    <w:basedOn w:val="Normal"/>
    <w:rsid w:val="00903FC4"/>
    <w:pPr>
      <w:spacing w:lineRule="atLeast" w:line="360"/>
      <w:jc w:val="both"/>
    </w:pPr>
    <w:rPr>
      <w:sz w:val="26"/>
      <w:szCs w:val="20"/>
      <w:lang w:eastAsia="hr-HR"/>
    </w:rPr>
  </w:style>
  <w:style w:customStyle="true" w:styleId="Odlomakpopisa1" w:type="paragraph">
    <w:name w:val="Odlomak popisa1"/>
    <w:basedOn w:val="Normal"/>
    <w:rsid w:val="00DF3F4D"/>
    <w:pPr>
      <w:ind w:left="720"/>
    </w:pPr>
    <w:rPr>
      <w:rFonts w:eastAsia="Calibri"/>
      <w:lang w:eastAsia="hr-HR"/>
    </w:rPr>
  </w:style>
  <w:style w:styleId="Tijeloteksta2" w:type="paragraph">
    <w:name w:val="Body Text 2"/>
    <w:basedOn w:val="Normal"/>
    <w:rsid w:val="00122159"/>
    <w:pPr>
      <w:spacing w:lineRule="auto" w:line="480" w:after="120"/>
    </w:pPr>
  </w:style>
  <w:style w:styleId="Hiperveza" w:type="character">
    <w:name w:val="Hyperlink"/>
    <w:semiHidden/>
    <w:rsid w:val="0044606C"/>
    <w:rPr>
      <w:color w:val="0000FF"/>
      <w:u w:val="single"/>
    </w:rPr>
  </w:style>
  <w:style w:styleId="Naglaeno" w:type="character">
    <w:name w:val="Strong"/>
    <w:qFormat/>
    <w:rsid w:val="00067F81"/>
    <w:rPr>
      <w:b/>
      <w:bCs/>
    </w:rPr>
  </w:style>
  <w:style w:styleId="Zaglavlje" w:type="paragraph">
    <w:name w:val="header"/>
    <w:basedOn w:val="Normal"/>
    <w:link w:val="ZaglavljeChar"/>
    <w:uiPriority w:val="99"/>
    <w:rsid w:val="00067F81"/>
    <w:pPr>
      <w:tabs>
        <w:tab w:pos="4536" w:val="center"/>
        <w:tab w:pos="9072" w:val="right"/>
      </w:tabs>
    </w:pPr>
  </w:style>
  <w:style w:customStyle="true" w:styleId="ZaglavljeChar" w:type="character">
    <w:name w:val="Zaglavlje Char"/>
    <w:link w:val="Zaglavlje"/>
    <w:uiPriority w:val="99"/>
    <w:rsid w:val="00067F81"/>
    <w:rPr>
      <w:sz w:val="24"/>
      <w:szCs w:val="24"/>
      <w:lang w:eastAsia="en-US"/>
    </w:rPr>
  </w:style>
  <w:style w:styleId="Odlomakpopisa" w:type="paragraph">
    <w:name w:val="List Paragraph"/>
    <w:basedOn w:val="Normal"/>
    <w:uiPriority w:val="34"/>
    <w:qFormat/>
    <w:rsid w:val="00067F81"/>
    <w:pPr>
      <w:ind w:left="708"/>
    </w:pPr>
  </w:style>
  <w:style w:styleId="Bezproreda" w:type="paragraph">
    <w:name w:val="No Spacing"/>
    <w:uiPriority w:val="1"/>
    <w:qFormat/>
    <w:rsid w:val="00067F81"/>
    <w:rPr>
      <w:rFonts w:hAnsi="Calibri" w:ascii="Calibri"/>
      <w:sz w:val="22"/>
      <w:szCs w:val="22"/>
    </w:rPr>
  </w:style>
  <w:style w:styleId="Tekstbalonia" w:type="paragraph">
    <w:name w:val="Balloon Text"/>
    <w:basedOn w:val="Normal"/>
    <w:link w:val="TekstbaloniaChar"/>
    <w:rsid w:val="00B320F4"/>
    <w:rPr>
      <w:rFonts w:cs="Tahoma" w:hAnsi="Tahoma" w:ascii="Tahoma"/>
      <w:sz w:val="16"/>
      <w:szCs w:val="16"/>
    </w:rPr>
  </w:style>
  <w:style w:customStyle="true" w:styleId="TekstbaloniaChar" w:type="character">
    <w:name w:val="Tekst balončića Char"/>
    <w:link w:val="Tekstbalonia"/>
    <w:rsid w:val="00B320F4"/>
    <w:rPr>
      <w:rFonts w:cs="Tahoma" w:hAnsi="Tahoma" w:ascii="Tahoma"/>
      <w:sz w:val="16"/>
      <w:szCs w:val="16"/>
      <w:lang w:eastAsia="en-US"/>
    </w:rPr>
  </w:style>
  <w:style w:styleId="Tekstrezerviranogmjesta" w:type="character">
    <w:name w:val="Placeholder Text"/>
    <w:basedOn w:val="Zadanifontodlomka"/>
    <w:uiPriority w:val="99"/>
    <w:semiHidden/>
    <w:rsid w:val="003159C8"/>
    <w:rPr>
      <w:color w:val="808080"/>
      <w:bdr w:space="0" w:sz="0" w:color="auto" w:val="none"/>
      <w:shd w:fill="CCFFFF" w:color="auto" w:val="clear"/>
    </w:rPr>
  </w:style>
  <w:style w:customStyle="true" w:styleId="eSPISCCParagraphDefaultFont" w:type="character">
    <w:name w:val="eSPIS_CC_Paragraph Default Font"/>
    <w:basedOn w:val="Zadanifontodlomka"/>
    <w:rsid w:val="003159C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59C8"/>
    <w:rPr>
      <w:b/>
      <w:bdr w:space="0" w:sz="0" w:color="auto" w:val="none"/>
      <w:shd w:fill="FFFFCC" w:color="auto" w:val="clear"/>
      <w:lang w:val="hr-HR"/>
    </w:rPr>
  </w:style>
  <w:style w:customStyle="true" w:styleId="PozadinaSvijetloCrvena" w:type="character">
    <w:name w:val="Pozadina_SvijetloCrvena"/>
    <w:basedOn w:val="eSPISCCParagraphDefaultFont"/>
    <w:rsid w:val="003159C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59C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405BF"/>
    <w:rPr>
      <w:sz w:val="24"/>
      <w:szCs w:val="24"/>
      <w:lang w:eastAsia="en-US"/>
    </w:rPr>
  </w:style>
  <w:style w:styleId="Naslov2" w:type="paragraph">
    <w:name w:val="heading 2"/>
    <w:basedOn w:val="Normal"/>
    <w:next w:val="Normal"/>
    <w:qFormat/>
    <w:rsid w:val="00122159"/>
    <w:pPr>
      <w:keepNext/>
      <w:jc w:val="center"/>
      <w:outlineLvl w:val="1"/>
    </w:pPr>
    <w:rPr>
      <w:b/>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8405BF"/>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Podnoje" w:type="paragraph">
    <w:name w:val="footer"/>
    <w:basedOn w:val="Normal"/>
    <w:rsid w:val="004933FA"/>
    <w:pPr>
      <w:tabs>
        <w:tab w:pos="4320" w:val="center"/>
        <w:tab w:pos="8640" w:val="right"/>
      </w:tabs>
    </w:pPr>
  </w:style>
  <w:style w:styleId="Brojstranice" w:type="character">
    <w:name w:val="page number"/>
    <w:basedOn w:val="Zadanifontodlomka"/>
    <w:rsid w:val="004933FA"/>
  </w:style>
  <w:style w:styleId="Tijeloteksta" w:type="paragraph">
    <w:name w:val="Body Text"/>
    <w:basedOn w:val="Normal"/>
    <w:rsid w:val="00903FC4"/>
    <w:pPr>
      <w:spacing w:line="360" w:lineRule="atLeast"/>
      <w:jc w:val="both"/>
    </w:pPr>
    <w:rPr>
      <w:sz w:val="26"/>
      <w:szCs w:val="20"/>
      <w:lang w:eastAsia="hr-HR"/>
    </w:rPr>
  </w:style>
  <w:style w:customStyle="1" w:styleId="Odlomakpopisa1" w:type="paragraph">
    <w:name w:val="Odlomak popisa1"/>
    <w:basedOn w:val="Normal"/>
    <w:rsid w:val="00DF3F4D"/>
    <w:pPr>
      <w:ind w:left="720"/>
    </w:pPr>
    <w:rPr>
      <w:rFonts w:eastAsia="Calibri"/>
      <w:lang w:eastAsia="hr-HR"/>
    </w:rPr>
  </w:style>
  <w:style w:styleId="Tijeloteksta2" w:type="paragraph">
    <w:name w:val="Body Text 2"/>
    <w:basedOn w:val="Normal"/>
    <w:rsid w:val="00122159"/>
    <w:pPr>
      <w:spacing w:after="120" w:line="480" w:lineRule="auto"/>
    </w:pPr>
  </w:style>
  <w:style w:styleId="Hiperveza" w:type="character">
    <w:name w:val="Hyperlink"/>
    <w:semiHidden/>
    <w:rsid w:val="0044606C"/>
    <w:rPr>
      <w:color w:val="0000FF"/>
      <w:u w:val="single"/>
    </w:rPr>
  </w:style>
  <w:style w:styleId="Naglaeno" w:type="character">
    <w:name w:val="Strong"/>
    <w:qFormat/>
    <w:rsid w:val="00067F81"/>
    <w:rPr>
      <w:b/>
      <w:bCs/>
    </w:rPr>
  </w:style>
  <w:style w:styleId="Zaglavlje" w:type="paragraph">
    <w:name w:val="header"/>
    <w:basedOn w:val="Normal"/>
    <w:link w:val="ZaglavljeChar"/>
    <w:uiPriority w:val="99"/>
    <w:rsid w:val="00067F81"/>
    <w:pPr>
      <w:tabs>
        <w:tab w:pos="4536" w:val="center"/>
        <w:tab w:pos="9072" w:val="right"/>
      </w:tabs>
    </w:pPr>
  </w:style>
  <w:style w:customStyle="1" w:styleId="ZaglavljeChar" w:type="character">
    <w:name w:val="Zaglavlje Char"/>
    <w:link w:val="Zaglavlje"/>
    <w:uiPriority w:val="99"/>
    <w:rsid w:val="00067F81"/>
    <w:rPr>
      <w:sz w:val="24"/>
      <w:szCs w:val="24"/>
      <w:lang w:eastAsia="en-US"/>
    </w:rPr>
  </w:style>
  <w:style w:styleId="Odlomakpopisa" w:type="paragraph">
    <w:name w:val="List Paragraph"/>
    <w:basedOn w:val="Normal"/>
    <w:uiPriority w:val="34"/>
    <w:qFormat/>
    <w:rsid w:val="00067F81"/>
    <w:pPr>
      <w:ind w:left="708"/>
    </w:pPr>
  </w:style>
  <w:style w:styleId="Bezproreda" w:type="paragraph">
    <w:name w:val="No Spacing"/>
    <w:uiPriority w:val="1"/>
    <w:qFormat/>
    <w:rsid w:val="00067F81"/>
    <w:rPr>
      <w:rFonts w:ascii="Calibri" w:hAnsi="Calibri"/>
      <w:sz w:val="22"/>
      <w:szCs w:val="22"/>
    </w:rPr>
  </w:style>
  <w:style w:styleId="Tekstbalonia" w:type="paragraph">
    <w:name w:val="Balloon Text"/>
    <w:basedOn w:val="Normal"/>
    <w:link w:val="TekstbaloniaChar"/>
    <w:rsid w:val="00B320F4"/>
    <w:rPr>
      <w:rFonts w:ascii="Tahoma" w:cs="Tahoma" w:hAnsi="Tahoma"/>
      <w:sz w:val="16"/>
      <w:szCs w:val="16"/>
    </w:rPr>
  </w:style>
  <w:style w:customStyle="1" w:styleId="TekstbaloniaChar" w:type="character">
    <w:name w:val="Tekst balončića Char"/>
    <w:link w:val="Tekstbalonia"/>
    <w:rsid w:val="00B320F4"/>
    <w:rPr>
      <w:rFonts w:ascii="Tahoma" w:cs="Tahoma" w:hAnsi="Tahoma"/>
      <w:sz w:val="16"/>
      <w:szCs w:val="16"/>
      <w:lang w:eastAsia="en-US"/>
    </w:rPr>
  </w:style>
  <w:style w:styleId="Tekstrezerviranogmjesta" w:type="character">
    <w:name w:val="Placeholder Text"/>
    <w:basedOn w:val="Zadanifontodlomka"/>
    <w:uiPriority w:val="99"/>
    <w:semiHidden/>
    <w:rsid w:val="003159C8"/>
    <w:rPr>
      <w:color w:val="808080"/>
      <w:bdr w:color="auto" w:space="0" w:sz="0" w:val="none"/>
      <w:shd w:color="auto" w:fill="CCFFFF" w:val="clear"/>
    </w:rPr>
  </w:style>
  <w:style w:customStyle="1" w:styleId="eSPISCCParagraphDefaultFont" w:type="character">
    <w:name w:val="eSPIS_CC_Paragraph Default Font"/>
    <w:basedOn w:val="Zadanifontodlomka"/>
    <w:rsid w:val="003159C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59C8"/>
    <w:rPr>
      <w:b/>
      <w:bdr w:color="auto" w:space="0" w:sz="0" w:val="none"/>
      <w:shd w:color="auto" w:fill="FFFFCC" w:val="clear"/>
      <w:lang w:val="hr-HR"/>
    </w:rPr>
  </w:style>
  <w:style w:customStyle="1" w:styleId="PozadinaSvijetloCrvena" w:type="character">
    <w:name w:val="Pozadina_SvijetloCrvena"/>
    <w:basedOn w:val="eSPISCCParagraphDefaultFont"/>
    <w:rsid w:val="003159C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159C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St-966/2013</izvorni_sadrzaj>
    <derivirana_varijabla naziv="DomainObject.Predmet.OznakaBroj_1">St-966/2013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STAKLO-COMMERCE d.o.o. proizvodnja, trgovina i usluge</izvorni_sadrzaj>
    <derivirana_varijabla naziv="DomainObject.Predmet.ProtustrankaFormated_1">  STAKLO-COMMERCE d.o.o. proizvodnja, trgovina i usluge</derivirana_varijabla>
  </DomainObject.Predmet.ProtustrankaFormated>
  <DomainObject.Predmet.ProtustrankaFormatedOIB>
    <izvorni_sadrzaj>  STAKLO-COMMERCE d.o.o. proizvodnja, trgovina i usluge, OIB 34264456595</izvorni_sadrzaj>
    <derivirana_varijabla naziv="DomainObject.Predmet.ProtustrankaFormatedOIB_1">  STAKLO-COMMERCE d.o.o. proizvodnja, trgovina i usluge, OIB 34264456595</derivirana_varijabla>
  </DomainObject.Predmet.ProtustrankaFormatedOIB>
  <DomainObject.Predmet.ProtustrankaFormatedWithAdress>
    <izvorni_sadrzaj> STAKLO-COMMERCE d.o.o. proizvodnja, trgovina i usluge, Bana Jelačića/bb, Satnica Đakovačka</izvorni_sadrzaj>
    <derivirana_varijabla naziv="DomainObject.Predmet.ProtustrankaFormatedWithAdress_1"> STAKLO-COMMERCE d.o.o. proizvodnja, trgovina i usluge, Bana Jelačića/bb, Satnica Đakovačka</derivirana_varijabla>
  </DomainObject.Predmet.ProtustrankaFormatedWithAdress>
  <DomainObject.Predmet.ProtustrankaFormatedWithAdressOIB>
    <izvorni_sadrzaj> STAKLO-COMMERCE d.o.o. proizvodnja, trgovina i usluge, OIB 34264456595, Bana Jelačića/bb, Satnica Đakovačka</izvorni_sadrzaj>
    <derivirana_varijabla naziv="DomainObject.Predmet.ProtustrankaFormatedWithAdressOIB_1"> STAKLO-COMMERCE d.o.o. proizvodnja, trgovina i usluge, OIB 34264456595, Bana Jelačića/bb, Satnica Đakovačka</derivirana_varijabla>
  </DomainObject.Predmet.ProtustrankaFormatedWithAdressOIB>
  <DomainObject.Predmet.ProtustrankaWithAdress>
    <izvorni_sadrzaj>STAKLO-COMMERCE d.o.o. proizvodnja, trgovina i usluge Bana Jelačića/bb, Satnica Đakovačka</izvorni_sadrzaj>
    <derivirana_varijabla naziv="DomainObject.Predmet.ProtustrankaWithAdress_1">STAKLO-COMMERCE d.o.o. proizvodnja, trgovina i usluge Bana Jelačića/bb, Satnica Đakovačka</derivirana_varijabla>
  </DomainObject.Predmet.ProtustrankaWithAdress>
  <DomainObject.Predmet.ProtustrankaWithAdressOIB>
    <izvorni_sadrzaj>STAKLO-COMMERCE d.o.o. proizvodnja, trgovina i usluge, OIB 34264456595, Bana Jelačića/bb, Satnica Đakovačka</izvorni_sadrzaj>
    <derivirana_varijabla naziv="DomainObject.Predmet.ProtustrankaWithAdressOIB_1">STAKLO-COMMERCE d.o.o. proizvodnja, trgovina i usluge, OIB 34264456595, Bana Jelačića/bb, Satnica Đakovačka</derivirana_varijabla>
  </DomainObject.Predmet.ProtustrankaWithAdressOIB>
  <DomainObject.Predmet.ProtustrankaNazivFormated>
    <izvorni_sadrzaj>STAKLO-COMMERCE d.o.o. proizvodnja, trgovina i usluge</izvorni_sadrzaj>
    <derivirana_varijabla naziv="DomainObject.Predmet.ProtustrankaNazivFormated_1">STAKLO-COMMERCE d.o.o. proizvodnja, trgovina i usluge</derivirana_varijabla>
  </DomainObject.Predmet.ProtustrankaNazivFormated>
  <DomainObject.Predmet.ProtustrankaNazivFormatedOIB>
    <izvorni_sadrzaj>STAKLO-COMMERCE d.o.o. proizvodnja, trgovina i usluge, OIB 34264456595</izvorni_sadrzaj>
    <derivirana_varijabla naziv="DomainObject.Predmet.ProtustrankaNazivFormatedOIB_1">STAKLO-COMMERCE d.o.o. proizvodnja, trgovina i usluge, OIB 34264456595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dioničko društvo</izvorni_sadrzaj>
    <derivirana_varijabla naziv="DomainObject.Predmet.StrankaFormated_1">  HYPO ALPE-ADRIA-BANK dioničko društvo</derivirana_varijabla>
  </DomainObject.Predmet.StrankaFormated>
  <DomainObject.Predmet.StrankaFormatedOIB>
    <izvorni_sadrzaj>  HYPO ALPE-ADRIA-BANK dioničko društvo, OIB 14036333877</izvorni_sadrzaj>
    <derivirana_varijabla naziv="DomainObject.Predmet.StrankaFormatedOIB_1">  HYPO ALPE-ADRIA-BANK dioničko društvo, OIB 14036333877</derivirana_varijabla>
  </DomainObject.Predmet.StrankaFormatedOIB>
  <DomainObject.Predmet.StrankaFormatedWithAdress>
    <izvorni_sadrzaj> HYPO ALPE-ADRIA-BANK dioničko društvo, Slavonska avenija 6, 10000 Zagreb</izvorni_sadrzaj>
    <derivirana_varijabla naziv="DomainObject.Predmet.StrankaFormatedWithAdress_1"> HYPO ALPE-ADRIA-BANK dioničko društvo, Slavonska avenija 6, 10000 Zagreb</derivirana_varijabla>
  </DomainObject.Predmet.StrankaFormatedWithAdress>
  <DomainObject.Predmet.StrankaFormatedWithAdressOIB>
    <izvorni_sadrzaj> HYPO ALPE-ADRIA-BANK dioničko društvo, OIB 14036333877, Slavonska avenija 6, 10000 Zagreb</izvorni_sadrzaj>
    <derivirana_varijabla naziv="DomainObject.Predmet.StrankaFormatedWithAdressOIB_1"> HYPO ALPE-ADRIA-BANK dioničko društvo, OIB 14036333877, Slavonska avenija 6, 10000 Zagreb</derivirana_varijabla>
  </DomainObject.Predmet.StrankaFormatedWithAdressOIB>
  <DomainObject.Predmet.StrankaWithAdress>
    <izvorni_sadrzaj>HYPO ALPE-ADRIA-BANK dioničko društvo Slavonska avenija 6,10000 Zagreb</izvorni_sadrzaj>
    <derivirana_varijabla naziv="DomainObject.Predmet.StrankaWithAdress_1">HYPO ALPE-ADRIA-BANK dioničko društvo Slavonska avenija 6,10000 Zagreb</derivirana_varijabla>
  </DomainObject.Predmet.StrankaWithAdress>
  <DomainObject.Predmet.StrankaWithAdressOIB>
    <izvorni_sadrzaj>HYPO ALPE-ADRIA-BANK dioničko društvo, OIB 14036333877, Slavonska avenija 6,10000 Zagreb</izvorni_sadrzaj>
    <derivirana_varijabla naziv="DomainObject.Predmet.StrankaWithAdressOIB_1">HYPO ALPE-ADRIA-BANK dioničko društvo, OIB 14036333877, Slavonska avenija 6,10000 Zagreb</derivirana_varijabla>
  </DomainObject.Predmet.StrankaWithAdressOIB>
  <DomainObject.Predmet.StrankaNazivFormated>
    <izvorni_sadrzaj>HYPO ALPE-ADRIA-BANK dioničko društvo</izvorni_sadrzaj>
    <derivirana_varijabla naziv="DomainObject.Predmet.StrankaNazivFormated_1">HYPO ALPE-ADRIA-BANK dioničko društvo</derivirana_varijabla>
  </DomainObject.Predmet.StrankaNazivFormated>
  <DomainObject.Predmet.StrankaNazivFormatedOIB>
    <izvorni_sadrzaj>HYPO ALPE-ADRIA-BANK dioničko društvo, OIB 14036333877</izvorni_sadrzaj>
    <derivirana_varijabla naziv="DomainObject.Predmet.StrankaNazivFormatedOIB_1">HYPO ALPE-ADRIA-BANK dioničko društvo, OIB 14036333877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HYPO ALPE-ADRIA-BANK dioničko društvo</item>
    </izvorni_sadrzaj>
    <derivirana_varijabla naziv="DomainObject.Predmet.StrankaListFormated_1">
      <item>HYPO ALPE-ADRIA-BANK dioničko društvo</item>
    </derivirana_varijabla>
  </DomainObject.Predmet.StrankaListFormated>
  <DomainObject.Predmet.StrankaListFormatedOIB>
    <izvorni_sadrzaj>
      <item>HYPO ALPE-ADRIA-BANK dioničko društvo, OIB 14036333877</item>
    </izvorni_sadrzaj>
    <derivirana_varijabla naziv="DomainObject.Predmet.StrankaListFormatedOIB_1">
      <item>HYPO ALPE-ADRIA-BANK dioničko društvo, OIB 14036333877</item>
    </derivirana_varijabla>
  </DomainObject.Predmet.StrankaListFormatedOIB>
  <DomainObject.Predmet.StrankaListFormatedWithAdress>
    <izvorni_sadrzaj>
      <item>HYPO ALPE-ADRIA-BANK dioničko društvo, Slavonska avenija 6, 10000 Zagreb</item>
    </izvorni_sadrzaj>
    <derivirana_varijabla naziv="DomainObject.Predmet.StrankaListFormatedWithAdress_1">
      <item>HYPO ALPE-ADRIA-BANK dioničko društvo, Slavonska avenija 6, 10000 Zagreb</item>
    </derivirana_varijabla>
  </DomainObject.Predmet.StrankaListFormatedWithAdress>
  <DomainObject.Predmet.StrankaListFormatedWithAdressOIB>
    <izvorni_sadrzaj>
      <item>HYPO ALPE-ADRIA-BANK dioničko društvo, OIB 14036333877, Slavonska avenija 6, 10000 Zagreb</item>
    </izvorni_sadrzaj>
    <derivirana_varijabla naziv="DomainObject.Predmet.StrankaListFormatedWithAdressOIB_1">
      <item>HYPO ALPE-ADRIA-BANK dioničko društvo, OIB 14036333877, Slavonska avenija 6, 10000 Zagreb</item>
    </derivirana_varijabla>
  </DomainObject.Predmet.StrankaListFormatedWithAdressOIB>
  <DomainObject.Predmet.StrankaListNazivFormated>
    <izvorni_sadrzaj>
      <item>HYPO ALPE-ADRIA-BANK dioničko društvo</item>
    </izvorni_sadrzaj>
    <derivirana_varijabla naziv="DomainObject.Predmet.StrankaListNazivFormated_1">
      <item>HYPO ALPE-ADRIA-BANK dioničko društvo</item>
    </derivirana_varijabla>
  </DomainObject.Predmet.StrankaListNazivFormated>
  <DomainObject.Predmet.StrankaListNazivFormatedOIB>
    <izvorni_sadrzaj>
      <item>HYPO ALPE-ADRIA-BANK dioničko društvo, OIB 14036333877</item>
    </izvorni_sadrzaj>
    <derivirana_varijabla naziv="DomainObject.Predmet.StrankaListNazivFormatedOIB_1">
      <item>HYPO ALPE-ADRIA-BANK dioničko društvo, OIB 14036333877</item>
    </derivirana_varijabla>
  </DomainObject.Predmet.StrankaListNazivFormatedOIB>
  <DomainObject.Predmet.ProtuStrankaListFormated>
    <izvorni_sadrzaj>
      <item>STAKLO-COMMERCE d.o.o. proizvodnja, trgovina i usluge</item>
    </izvorni_sadrzaj>
    <derivirana_varijabla naziv="DomainObject.Predmet.ProtuStrankaListFormated_1">
      <item>STAKLO-COMMERCE d.o.o. proizvodnja, trgovina i usluge</item>
    </derivirana_varijabla>
  </DomainObject.Predmet.ProtuStrankaListFormated>
  <DomainObject.Predmet.ProtuStrankaListFormatedOIB>
    <izvorni_sadrzaj>
      <item>STAKLO-COMMERCE d.o.o. proizvodnja, trgovina i usluge, OIB 34264456595</item>
    </izvorni_sadrzaj>
    <derivirana_varijabla naziv="DomainObject.Predmet.ProtuStrankaListFormatedOIB_1">
      <item>STAKLO-COMMERCE d.o.o. proizvodnja, trgovina i usluge, OIB 34264456595</item>
    </derivirana_varijabla>
  </DomainObject.Predmet.ProtuStrankaListFormatedOIB>
  <DomainObject.Predmet.ProtuStrankaListFormatedWithAdress>
    <izvorni_sadrzaj>
      <item>STAKLO-COMMERCE d.o.o. proizvodnja, trgovina i usluge, Bana Jelačića/bb, Satnica Đakovačka</item>
    </izvorni_sadrzaj>
    <derivirana_varijabla naziv="DomainObject.Predmet.ProtuStrankaListFormatedWithAdress_1">
      <item>STAKLO-COMMERCE d.o.o. proizvodnja, trgovina i usluge, Bana Jelačića/bb, Satnica Đakovačka</item>
    </derivirana_varijabla>
  </DomainObject.Predmet.ProtuStrankaListFormatedWithAdress>
  <DomainObject.Predmet.ProtuStrankaListFormatedWithAdressOIB>
    <izvorni_sadrzaj>
      <item>STAKLO-COMMERCE d.o.o. proizvodnja, trgovina i usluge, OIB 34264456595, Bana Jelačića/bb, Satnica Đakovačka</item>
    </izvorni_sadrzaj>
    <derivirana_varijabla naziv="DomainObject.Predmet.ProtuStrankaListFormatedWithAdressOIB_1">
      <item>STAKLO-COMMERCE d.o.o. proizvodnja, trgovina i usluge, OIB 34264456595, Bana Jelačića/bb, Satnica Đakovačka</item>
    </derivirana_varijabla>
  </DomainObject.Predmet.ProtuStrankaListFormatedWithAdressOIB>
  <DomainObject.Predmet.ProtuStrankaListNazivFormated>
    <izvorni_sadrzaj>
      <item>STAKLO-COMMERCE d.o.o. proizvodnja, trgovina i usluge</item>
    </izvorni_sadrzaj>
    <derivirana_varijabla naziv="DomainObject.Predmet.ProtuStrankaListNazivFormated_1">
      <item>STAKLO-COMMERCE d.o.o. proizvodnja, trgovina i usluge</item>
    </derivirana_varijabla>
  </DomainObject.Predmet.ProtuStrankaListNazivFormated>
  <DomainObject.Predmet.ProtuStrankaListNazivFormatedOIB>
    <izvorni_sadrzaj>
      <item>STAKLO-COMMERCE d.o.o. proizvodnja, trgovina i usluge, OIB 34264456595</item>
    </izvorni_sadrzaj>
    <derivirana_varijabla naziv="DomainObject.Predmet.ProtuStrankaListNazivFormatedOIB_1">
      <item>STAKLO-COMMERCE d.o.o. proizvodnja, trgovina i usluge, OIB 34264456595</item>
    </derivirana_varijabla>
  </DomainObject.Predmet.ProtuStrankaListNazivFormatedOIB>
  <DomainObject.Predmet.OstaliListFormated>
    <izvorni_sadrzaj>
      <item>ZORAN SUBOTIĆ</item>
      <item>Oglasna ploča- STAKLO COMMERCE d.o.o.</item>
      <item>H-ABDUCO d.o.o.</item>
      <item>Marijana Schönfeld</item>
      <item>PREDSJEDNIŠTVO SUDA</item>
      <item>ŽDO OSIJEK</item>
      <item>Belizar Tomaić</item>
    </izvorni_sadrzaj>
    <derivirana_varijabla naziv="DomainObject.Predmet.OstaliListFormated_1">
      <item>ZORAN SUBOTIĆ</item>
      <item>Oglasna ploča- STAKLO COMMERCE d.o.o.</item>
      <item>H-ABDUCO d.o.o.</item>
      <item>Marijana Schönfeld</item>
      <item>PREDSJEDNIŠTVO SUDA</item>
      <item>ŽDO OSIJEK</item>
      <item>Belizar Tomaić</item>
    </derivirana_varijabla>
  </DomainObject.Predmet.OstaliListFormated>
  <DomainObject.Predmet.OstaliListFormatedOIB>
    <izvorni_sadrzaj>
      <item>ZORAN SUBOTIĆ, OIB 09071761803</item>
      <item>Oglasna ploča- STAKLO COMMERCE d.o.o.</item>
      <item>H-ABDUCO d.o.o.</item>
      <item>Marijana Schönfeld, OIB 60411735435</item>
      <item>PREDSJEDNIŠTVO SUDA</item>
      <item>ŽDO OSIJEK</item>
      <item>Belizar Tomaić, OIB 73628212282</item>
    </izvorni_sadrzaj>
    <derivirana_varijabla naziv="DomainObject.Predmet.OstaliListFormatedOIB_1">
      <item>ZORAN SUBOTIĆ, OIB 09071761803</item>
      <item>Oglasna ploča- STAKLO COMMERCE d.o.o.</item>
      <item>H-ABDUCO d.o.o.</item>
      <item>Marijana Schönfeld, OIB 60411735435</item>
      <item>PREDSJEDNIŠTVO SUDA</item>
      <item>ŽDO OSIJEK</item>
      <item>Belizar Tomaić, OIB 73628212282</item>
    </derivirana_varijabla>
  </DomainObject.Predmet.OstaliListFormatedOIB>
  <DomainObject.Predmet.OstaliListFormatedWithAdress>
    <izvorni_sadrzaj>
      <item>ZORAN SUBOTIĆ, Kr.Tomislava 51a/I, 31 300 Beli Manastir</item>
      <item>Oglasna ploča- STAKLO COMMERCE d.o.o.</item>
      <item>H-ABDUCO d.o.o., Sl.Avenija 6a, 10000 Zagreb</item>
      <item>Marijana Schönfeld, D.Cesarića 11, 31000 Osijek</item>
      <item>PREDSJEDNIŠTVO SUDA</item>
      <item>ŽDO OSIJEK, BB, 31000 Osijek</item>
      <item>Belizar Tomaić, Kralja Zvonimira 11/I, 31000 Osijek</item>
    </izvorni_sadrzaj>
    <derivirana_varijabla naziv="DomainObject.Predmet.OstaliListFormatedWithAdress_1">
      <item>ZORAN SUBOTIĆ, Kr.Tomislava 51a/I, 31 300 Beli Manastir</item>
      <item>Oglasna ploča- STAKLO COMMERCE d.o.o.</item>
      <item>H-ABDUCO d.o.o., Sl.Avenija 6a, 10000 Zagreb</item>
      <item>Marijana Schönfeld, D.Cesarića 11, 31000 Osijek</item>
      <item>PREDSJEDNIŠTVO SUDA</item>
      <item>ŽDO OSIJEK, BB, 31000 Osijek</item>
      <item>Belizar Tomaić, Kralja Zvonimira 11/I, 31000 Osijek</item>
    </derivirana_varijabla>
  </DomainObject.Predmet.OstaliListFormatedWithAdress>
  <DomainObject.Predmet.OstaliListFormatedWithAdressOIB>
    <izvorni_sadrzaj>
      <item>ZORAN SUBOTIĆ, OIB 09071761803, Kr.Tomislava 51a/I, 31 300 Beli Manastir</item>
      <item>Oglasna ploča- STAKLO COMMERCE d.o.o.</item>
      <item>H-ABDUCO d.o.o., Sl.Avenija 6a, 10000 Zagreb</item>
      <item>Marijana Schönfeld, OIB 60411735435, D.Cesarića 11, 31000 Osijek</item>
      <item>PREDSJEDNIŠTVO SUDA</item>
      <item>ŽDO OSIJEK, BB, 31000 Osijek</item>
      <item>Belizar Tomaić, OIB 73628212282, Kralja Zvonimira 11/I, 31000 Osijek</item>
    </izvorni_sadrzaj>
    <derivirana_varijabla naziv="DomainObject.Predmet.OstaliListFormatedWithAdressOIB_1">
      <item>ZORAN SUBOTIĆ, OIB 09071761803, Kr.Tomislava 51a/I, 31 300 Beli Manastir</item>
      <item>Oglasna ploča- STAKLO COMMERCE d.o.o.</item>
      <item>H-ABDUCO d.o.o., Sl.Avenija 6a, 10000 Zagreb</item>
      <item>Marijana Schönfeld, OIB 60411735435, D.Cesarića 11, 31000 Osijek</item>
      <item>PREDSJEDNIŠTVO SUDA</item>
      <item>ŽDO OSIJEK, BB, 31000 Osijek</item>
      <item>Belizar Tomaić, OIB 73628212282, Kralja Zvonimira 11/I, 31000 Osijek</item>
    </derivirana_varijabla>
  </DomainObject.Predmet.OstaliListFormatedWithAdressOIB>
  <DomainObject.Predmet.OstaliListNazivFormated>
    <izvorni_sadrzaj>
      <item>ZORAN SUBOTIĆ</item>
      <item>Oglasna ploča- STAKLO COMMERCE d.o.o.</item>
      <item>H-ABDUCO d.o.o.</item>
      <item>Marijana Schönfeld</item>
      <item>PREDSJEDNIŠTVO SUDA</item>
      <item>ŽDO OSIJEK</item>
      <item>Belizar Tomaić</item>
    </izvorni_sadrzaj>
    <derivirana_varijabla naziv="DomainObject.Predmet.OstaliListNazivFormated_1">
      <item>ZORAN SUBOTIĆ</item>
      <item>Oglasna ploča- STAKLO COMMERCE d.o.o.</item>
      <item>H-ABDUCO d.o.o.</item>
      <item>Marijana Schönfeld</item>
      <item>PREDSJEDNIŠTVO SUDA</item>
      <item>ŽDO OSIJEK</item>
      <item>Belizar Tomaić</item>
    </derivirana_varijabla>
  </DomainObject.Predmet.OstaliListNazivFormated>
  <DomainObject.Predmet.OstaliListNazivFormatedOIB>
    <izvorni_sadrzaj>
      <item>ZORAN SUBOTIĆ, OIB 09071761803</item>
      <item>Oglasna ploča- STAKLO COMMERCE d.o.o.</item>
      <item>H-ABDUCO d.o.o.</item>
      <item>Marijana Schönfeld, OIB 60411735435</item>
      <item>PREDSJEDNIŠTVO SUDA</item>
      <item>ŽDO OSIJEK</item>
      <item>Belizar Tomaić, OIB 73628212282</item>
    </izvorni_sadrzaj>
    <derivirana_varijabla naziv="DomainObject.Predmet.OstaliListNazivFormatedOIB_1">
      <item>ZORAN SUBOTIĆ, OIB 09071761803</item>
      <item>Oglasna ploča- STAKLO COMMERCE d.o.o.</item>
      <item>H-ABDUCO d.o.o.</item>
      <item>Marijana Schönfeld, OIB 60411735435</item>
      <item>PREDSJEDNIŠTVO SUDA</item>
      <item>ŽDO OSIJEK</item>
      <item>Belizar Tomaić, OIB 73628212282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HYPO ALPE-ADRIA-BANK dioničko društvo</izvorni_sadrzaj>
    <derivirana_varijabla naziv="DomainObject.Predmet.StrankaIDrugi_1">HYPO ALPE-ADRIA-BANK dioničko društvo</derivirana_varijabla>
  </DomainObject.Predmet.StrankaIDrugi>
  <DomainObject.Predmet.ProtustrankaIDrugi>
    <izvorni_sadrzaj>STAKLO-COMMERCE d.o.o. proizvodnja, trgovina i usluge</izvorni_sadrzaj>
    <derivirana_varijabla naziv="DomainObject.Predmet.ProtustrankaIDrugi_1">STAKLO-COMMERCE d.o.o. proizvodnja, trgovina i usluge</derivirana_varijabla>
  </DomainObject.Predmet.ProtustrankaIDrugi>
  <DomainObject.Predmet.StrankaIDrugiAdressOIB>
    <izvorni_sadrzaj>HYPO ALPE-ADRIA-BANK dioničko društvo, OIB 14036333877, Slavonska avenija 6, 10000 Zagreb</izvorni_sadrzaj>
    <derivirana_varijabla naziv="DomainObject.Predmet.StrankaIDrugiAdressOIB_1">HYPO ALPE-ADRIA-BANK dioničko društvo, OIB 14036333877, Slavonska avenija 6, 10000 Zagreb</derivirana_varijabla>
  </DomainObject.Predmet.StrankaIDrugiAdressOIB>
  <DomainObject.Predmet.ProtustrankaIDrugiAdressOIB>
    <izvorni_sadrzaj>STAKLO-COMMERCE d.o.o. proizvodnja, trgovina i usluge, OIB 34264456595, Bana Jelačića/bb, Satnica Đakovačka</izvorni_sadrzaj>
    <derivirana_varijabla naziv="DomainObject.Predmet.ProtustrankaIDrugiAdressOIB_1">STAKLO-COMMERCE d.o.o. proizvodnja, trgovina i usluge, OIB 34264456595, Bana Jelačića/bb, Satnica Đakovačka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ALPE-ADRIA-BANK dioničko društvo</item>
      <item>STAKLO-COMMERCE d.o.o. proizvodnja, trgovina i usluge</item>
      <item>ZORAN SUBOTIĆ</item>
      <item>Oglasna ploča- STAKLO COMMERCE d.o.o.</item>
      <item>H-ABDUCO d.o.o.</item>
      <item>Marijana Schönfeld</item>
      <item>PREDSJEDNIŠTVO SUDA</item>
      <item>ŽDO OSIJEK</item>
      <item>Belizar Tomaić</item>
    </izvorni_sadrzaj>
    <derivirana_varijabla naziv="DomainObject.Predmet.SudioniciListNaziv_1">
      <item>HYPO ALPE-ADRIA-BANK dioničko društvo</item>
      <item>STAKLO-COMMERCE d.o.o. proizvodnja, trgovina i usluge</item>
      <item>ZORAN SUBOTIĆ</item>
      <item>Oglasna ploča- STAKLO COMMERCE d.o.o.</item>
      <item>H-ABDUCO d.o.o.</item>
      <item>Marijana Schönfeld</item>
      <item>PREDSJEDNIŠTVO SUDA</item>
      <item>ŽDO OSIJEK</item>
      <item>Belizar Tomaić</item>
    </derivirana_varijabla>
  </DomainObject.Predmet.SudioniciListNaziv>
  <DomainObject.Predmet.SudioniciListAdressOIB>
    <izvorni_sadrzaj>
      <item>HYPO ALPE-ADRIA-BANK dioničko društvo, OIB 14036333877, Slavonska avenija 6,10000 Zagreb</item>
      <item>STAKLO-COMMERCE d.o.o. proizvodnja, trgovina i usluge, OIB 34264456595, Bana Jelačića/bb,Satnica Đakovačka</item>
      <item>ZORAN SUBOTIĆ, OIB 09071761803, Kr.Tomislava 51a/I,31 300 Beli Manastir</item>
      <item>Oglasna ploča- STAKLO COMMERCE d.o.o.</item>
      <item>H-ABDUCO d.o.o., Sl.Avenija 6a,10000 Zagreb</item>
      <item>Marijana Schönfeld, OIB 60411735435, D.Cesarića 11,31000 Osijek</item>
      <item>PREDSJEDNIŠTVO SUDA</item>
      <item>ŽDO OSIJEK, BB,31000 Osijek</item>
      <item>Belizar Tomaić, OIB 73628212282, Kralja Zvonimira 11/I,31000 Osijek</item>
    </izvorni_sadrzaj>
    <derivirana_varijabla naziv="DomainObject.Predmet.SudioniciListAdressOIB_1">
      <item>HYPO ALPE-ADRIA-BANK dioničko društvo, OIB 14036333877, Slavonska avenija 6,10000 Zagreb</item>
      <item>STAKLO-COMMERCE d.o.o. proizvodnja, trgovina i usluge, OIB 34264456595, Bana Jelačića/bb,Satnica Đakovačka</item>
      <item>ZORAN SUBOTIĆ, OIB 09071761803, Kr.Tomislava 51a/I,31 300 Beli Manastir</item>
      <item>Oglasna ploča- STAKLO COMMERCE d.o.o.</item>
      <item>H-ABDUCO d.o.o., Sl.Avenija 6a,10000 Zagreb</item>
      <item>Marijana Schönfeld, OIB 60411735435, D.Cesarića 11,31000 Osijek</item>
      <item>PREDSJEDNIŠTVO SUDA</item>
      <item>ŽDO OSIJEK, BB,31000 Osijek</item>
      <item>Belizar Tomaić, OIB 73628212282, Kralja Zvonimira 11/I,31000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14036333877</item>
      <item>, OIB 34264456595</item>
      <item>, OIB 09071761803</item>
      <item>, OIB null</item>
      <item>, OIB null</item>
      <item>, OIB 60411735435</item>
      <item>, OIB null</item>
      <item>, OIB null</item>
      <item>, OIB 73628212282</item>
    </izvorni_sadrzaj>
    <derivirana_varijabla naziv="DomainObject.Predmet.SudioniciListNazivOIB_1">
      <item>, OIB 14036333877</item>
      <item>, OIB 34264456595</item>
      <item>, OIB 09071761803</item>
      <item>, OIB null</item>
      <item>, OIB null</item>
      <item>, OIB 60411735435</item>
      <item>, OIB null</item>
      <item>, OIB null</item>
      <item>, OIB 73628212282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61E9DA-F489-4B5E-9803-C835138612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693</properties:Words>
  <properties:Characters>3521</properties:Characters>
  <properties:Lines>146</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Živka Posavac dipl</vt:lpstr>
    </vt:vector>
  </properties:TitlesOfParts>
  <properties:LinksUpToDate>false</properties:LinksUpToDate>
  <properties:CharactersWithSpaces>4271</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2016-09-02T10:51:00Z</dcterms:created>
  <dc:creator>Korisnik</dc:creator>
  <cp:lastModifiedBy>Danijela Sekulić</cp:lastModifiedBy>
  <cp:lastPrinted>2016-09-02T10:50:00Z</cp:lastPrinted>
  <dcterms:modified xmlns:xsi="http://www.w3.org/2001/XMLSchema-instance" xsi:type="dcterms:W3CDTF">2016-09-02T10:52:00Z</dcterms:modified>
  <cp:revision>3</cp:revision>
  <dc:title>Živka Posavac dipl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