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9606" w14:paraId="f619606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8E67B0">
        <w:rPr>
          <w:b/>
        </w:rPr>
        <w:t>171</w:t>
      </w:r>
      <w:r w:rsidR="000D330B" w:rsidRPr="005153ED">
        <w:rPr>
          <w:b/>
        </w:rPr>
        <w:t>/201</w:t>
      </w:r>
      <w:r w:rsidR="008E67B0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6C7F48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E</w:t>
      </w:r>
      <w:r w:rsidR="008E67B0">
        <w:rPr>
          <w:b/>
        </w:rPr>
        <w:t xml:space="preserve"> </w:t>
      </w:r>
      <w:r w:rsidRPr="006C7F48">
        <w:rPr>
          <w:b/>
        </w:rPr>
        <w:t>P</w:t>
      </w:r>
      <w:r w:rsidR="008E67B0">
        <w:rPr>
          <w:b/>
        </w:rPr>
        <w:t xml:space="preserve"> </w:t>
      </w:r>
      <w:r w:rsidRPr="006C7F48">
        <w:rPr>
          <w:b/>
        </w:rPr>
        <w:t>U</w:t>
      </w:r>
      <w:r w:rsidR="008E67B0">
        <w:rPr>
          <w:b/>
        </w:rPr>
        <w:t xml:space="preserve"> </w:t>
      </w:r>
      <w:r w:rsidRPr="006C7F48">
        <w:rPr>
          <w:b/>
        </w:rPr>
        <w:t>B</w:t>
      </w:r>
      <w:r w:rsidR="008E67B0">
        <w:rPr>
          <w:b/>
        </w:rPr>
        <w:t xml:space="preserve"> </w:t>
      </w:r>
      <w:r w:rsidRPr="006C7F48">
        <w:rPr>
          <w:b/>
        </w:rPr>
        <w:t>L</w:t>
      </w:r>
      <w:r w:rsidR="008E67B0">
        <w:rPr>
          <w:b/>
        </w:rPr>
        <w:t xml:space="preserve"> </w:t>
      </w:r>
      <w:r w:rsidRPr="006C7F48">
        <w:rPr>
          <w:b/>
        </w:rPr>
        <w:t>I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 xml:space="preserve"> H</w:t>
      </w:r>
      <w:r w:rsidR="008E67B0">
        <w:rPr>
          <w:b/>
        </w:rPr>
        <w:t xml:space="preserve"> </w:t>
      </w: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V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>T</w:t>
      </w:r>
      <w:r w:rsidR="008E67B0">
        <w:rPr>
          <w:b/>
        </w:rPr>
        <w:t xml:space="preserve"> </w:t>
      </w:r>
      <w:r w:rsidRPr="006C7F48">
        <w:rPr>
          <w:b/>
        </w:rPr>
        <w:t>S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8E67B0" w:rsidRPr="008E67B0">
        <w:t>EMPORIUM d.o.o. "u stečaju"</w:t>
      </w:r>
      <w:r w:rsidR="008E67B0">
        <w:t xml:space="preserve"> </w:t>
      </w:r>
      <w:r w:rsidR="008E67B0" w:rsidRPr="008E67B0">
        <w:t>za trgovinu, turizam i ugostiteljstvo, Dubrovnik, Iva Dulčića 16, MBS: 090001666, OIB: 72461862791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E67B0">
        <w:t>13</w:t>
      </w:r>
      <w:r w:rsidRPr="005153ED">
        <w:t xml:space="preserve">. </w:t>
      </w:r>
      <w:r w:rsidR="008E67B0">
        <w:t>lip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8E67B0">
        <w:t>Zdravka Tešić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 xml:space="preserve">, </w:t>
      </w:r>
      <w:r w:rsidR="008C1790">
        <w:t xml:space="preserve">dana </w:t>
      </w:r>
      <w:r w:rsidR="008E67B0">
        <w:t>13. lip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3A0A38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="008E67B0">
        <w:t xml:space="preserve"> I (prvog</w:t>
      </w:r>
      <w:r w:rsidRPr="005153ED">
        <w:t>) višeg isplatnog reda:</w:t>
      </w:r>
    </w:p>
    <w:p w:rsidRDefault="008E67B0" w:rsidP="008E67B0" w:rsidR="008E67B0">
      <w:pPr>
        <w:jc w:val="both"/>
      </w:pPr>
    </w:p>
    <w:p w:rsidRDefault="008E67B0" w:rsidP="008E67B0" w:rsidR="008E67B0">
      <w:pPr>
        <w:ind w:left="708"/>
        <w:jc w:val="both"/>
      </w:pPr>
      <w:r w:rsidRPr="008E67B0">
        <w:t xml:space="preserve">REPUBLIKA HRVATSKA, OIB: 18683136487, </w:t>
      </w:r>
      <w:r>
        <w:t>za iznos od 106.088,92 kuna</w:t>
      </w:r>
      <w:r w:rsidRPr="008E67B0">
        <w:t>.</w:t>
      </w:r>
    </w:p>
    <w:p w:rsidRDefault="008E67B0" w:rsidP="008E67B0" w:rsidR="008E67B0">
      <w:pPr>
        <w:jc w:val="both"/>
      </w:pPr>
    </w:p>
    <w:p w:rsidRDefault="008E67B0" w:rsidP="008E67B0" w:rsidR="003A0A38">
      <w:pPr>
        <w:pStyle w:val="Odlomakpopisa"/>
        <w:numPr>
          <w:ilvl w:val="0"/>
          <w:numId w:val="12"/>
        </w:numPr>
        <w:jc w:val="both"/>
      </w:pPr>
      <w:r w:rsidRPr="008E67B0">
        <w:t>Utvrđuju se osnovane tražbine vjerovnika kao II (drugog) višeg isplatnog reda: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ind w:left="708"/>
        <w:jc w:val="both"/>
      </w:pPr>
      <w:r>
        <w:t>1.  REPUBLIKA HRVATSKA, OIB: 18683136487, za iznos od 301.584,54 kuna.</w:t>
      </w:r>
    </w:p>
    <w:p w:rsidRDefault="008E67B0" w:rsidP="008E67B0" w:rsidR="008E67B0">
      <w:pPr>
        <w:ind w:left="708"/>
        <w:jc w:val="both"/>
      </w:pPr>
      <w:r>
        <w:t>2. HYPO ALPE-ADRIA-BANK d.d., Zagreb, OIB: 14036333877, za iznos od 752.881,07 kuna.</w:t>
      </w:r>
    </w:p>
    <w:p w:rsidRDefault="008E67B0" w:rsidP="008E67B0" w:rsidR="008E67B0">
      <w:pPr>
        <w:ind w:left="708"/>
        <w:jc w:val="both"/>
      </w:pPr>
      <w:r>
        <w:t>3. DUBROVAČKI VJESNIK d.o.o., Dubrovnik, OIB: 71342575080, za iznos od 32.668,91 kuna.</w:t>
      </w:r>
    </w:p>
    <w:p w:rsidRDefault="008E67B0" w:rsidP="008E67B0" w:rsidR="008E67B0">
      <w:pPr>
        <w:ind w:left="708"/>
        <w:jc w:val="both"/>
      </w:pPr>
      <w:r>
        <w:t>4. HRVATSKI TELEKOM d.d., Zagreb, OIB: 81793146560,  za iznos od 30.158,81 kuna.</w:t>
      </w:r>
    </w:p>
    <w:p w:rsidRDefault="008E67B0" w:rsidP="008E67B0" w:rsidR="008E67B0">
      <w:pPr>
        <w:ind w:left="708"/>
        <w:jc w:val="both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8E67B0" w:rsidP="008E67B0" w:rsidR="00520501">
      <w:pPr>
        <w:ind w:left="708"/>
        <w:jc w:val="both"/>
      </w:pPr>
      <w:r w:rsidRPr="008E67B0">
        <w:t xml:space="preserve">HRVATSKO DRUŠTVO SKLADATELJA, Zagreb, OIB: 56668956985, </w:t>
      </w:r>
      <w:r>
        <w:t>za iznos od 1.500,54 kuna</w:t>
      </w:r>
      <w:r w:rsidRPr="008E67B0">
        <w:t>.</w:t>
      </w:r>
    </w:p>
    <w:p w:rsidRDefault="006F5AFD" w:rsidP="00520501" w:rsidR="006F5AFD">
      <w:pPr>
        <w:jc w:val="both"/>
      </w:pPr>
    </w:p>
    <w:p w:rsidRDefault="008E67B0" w:rsidP="008E67B0" w:rsidR="008E67B0">
      <w:pPr>
        <w:pStyle w:val="Odlomakpopisa"/>
        <w:numPr>
          <w:ilvl w:val="0"/>
          <w:numId w:val="12"/>
        </w:numPr>
        <w:jc w:val="both"/>
      </w:pPr>
      <w:r>
        <w:t>Upućuju se vjerovnici iz točke III. ovog rješenja, čije su tražbine osporene i to: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 w:rsidRPr="008E67B0">
        <w:t>HRVATSKO DRUŠTVO SKLADATELJA, Zagreb, OIB: 5666895</w:t>
      </w:r>
      <w:r>
        <w:t xml:space="preserve">6985, za iznos od 1.500,54 kuna, </w:t>
      </w:r>
    </w:p>
    <w:p w:rsidRDefault="008E67B0" w:rsidP="008E67B0" w:rsidR="008E67B0">
      <w:pPr>
        <w:pStyle w:val="Odlomakpopisa"/>
        <w:jc w:val="both"/>
      </w:pPr>
      <w:r>
        <w:t xml:space="preserve">da u roku od 8 dana od dana pravomoćnosti rješenja o upućivanju u parnicu, odnosno primitka drugostupanjske odluke pokrenu postupak, odnosno nastave pokrenuti </w:t>
      </w:r>
      <w:r>
        <w:lastRenderedPageBreak/>
        <w:t>postupak radi utvrđivanja osporene tražbine, jer će se inače smatrati da su odustali od prava na vođenje parnice.</w:t>
      </w:r>
    </w:p>
    <w:p w:rsidRDefault="008E67B0" w:rsidP="008E67B0" w:rsidR="008E67B0">
      <w:pPr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>Obrazloženje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Rješenjem Trgovačkog suda u Splitu, Stalna služba u Dubrovniku posl.br. St- 171/2016 od 22. veljače 2016. godine otvoren je stečajni postupak nad stečajnim dužnikom </w:t>
      </w:r>
      <w:r w:rsidRPr="008E67B0">
        <w:t>EMPORIUM d.o.o. za trgovinu, turizam i ugostiteljstvo "u stečaju", Dubrovnik, Iva Dulčića 16, MBS: 090001666, OIB: 72461862791</w:t>
      </w:r>
      <w:r>
        <w:t>, te su pozvani vjerovnici stečajnog dužnika prijaviti svoje tražbine i određeno je ispitno ročište za dan 13. lipnja 2016.g.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 Na ispitnom ročištu održanom dana </w:t>
      </w:r>
      <w:r w:rsidRPr="008E67B0">
        <w:t>13. lipnja 2016.g</w:t>
      </w:r>
      <w:r>
        <w:t>. stečajni upravitelj se određeno izjasnio o svakoj prijavljenoj tražbini predanoj i pristigloj u roku određenom za prijavu tražbina prema rješenju od 22. ožujka 2016. godine objavljenom na mrežnoj stranici e-oglasna ploča suda 22. ožujka 2016.g. Tablice sa prijavama bile su izložene kod ovog suda na uvid svim sudionicima postupka, te su tablice prijavljenih tražbina, razlučnih i izlučnih prava i izvješće stečajnog upravitelja objavljeni i na mrežnoj stranici e-oglasna ploča suda.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prijavljene navedene tražbine priznao kao tražbine I (prvog) i II (drugog) višeg isplatnog reda u iznosima kako je to navedeno u toč. I i II izreke ovog rješenja. Iste tražbine nije osporio neki od stečajnih vjerovnika.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Stečajni upravitelj je osporio tražbinu </w:t>
      </w:r>
      <w:r w:rsidRPr="008E67B0">
        <w:t xml:space="preserve">Hrvatskog društva skladatelja u iznosu 1.500,54 kune iz razloga jer su tražbine </w:t>
      </w:r>
      <w:r>
        <w:t xml:space="preserve">iz 2007 i 2008 godine u zastari. Nije bilo drugih osporavanja i otklanjanja osporavanja ispitanih tražbina. 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Sukladno čl. 264. i 265. SZ-a odlučeno je kao u toč. I i II i III izreke.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Nitko od vjerovnika kojima je tražbina osporena, uz prijavu tražbine ili do zaključenja ispitnog ročišta nije dostavio ovršnu ispravu. Članak 266. st. 1.  SZ-a propisuje da ako je stečajni upravitelj osporio tražbinu, sud će vjerovnika uputiti na parnicu protiv stečajnoga dužnika radi utvrđivanja osporene tražbine, a čl. 267. st. 1. SZ-a da ako osoba koja je upućena na parnicu ne pokrene parnicu u roku od osam dana od dana pravomoćnosti rješenja o upućivanju u parnicu, odnosno primitka drugostupanjske odluke, smatrat će se da je odustala od prava na vođenje parnice, pa je sud odlučio kao u toč. IV izreke.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Ovo  rješenje se objavljuje se na mrežnoj stranici e-Oglasna ploča sudova prema čl. 265. SZ-a.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>Zbog navedenog, na temelju spomenutih propisa, odlučeno je kao u izreci.</w:t>
      </w:r>
    </w:p>
    <w:p w:rsidRDefault="008E67B0" w:rsidP="008E67B0" w:rsidR="008E67B0">
      <w:pPr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 xml:space="preserve">U Dubrovniku, </w:t>
      </w:r>
      <w:r>
        <w:rPr>
          <w:b/>
        </w:rPr>
        <w:t>13. lip</w:t>
      </w:r>
      <w:r w:rsidRPr="008E67B0">
        <w:rPr>
          <w:b/>
        </w:rPr>
        <w:t>nja 2016. godine</w:t>
      </w:r>
    </w:p>
    <w:p w:rsidRDefault="008E67B0" w:rsidP="008E67B0" w:rsidR="008E67B0">
      <w:pPr>
        <w:pStyle w:val="Odlomakpopisa"/>
        <w:jc w:val="both"/>
      </w:pPr>
      <w:r>
        <w:tab/>
      </w:r>
      <w:r>
        <w:tab/>
      </w:r>
      <w:r>
        <w:tab/>
      </w:r>
    </w:p>
    <w:p w:rsidRDefault="008E67B0" w:rsidP="008E67B0" w:rsidR="008E67B0" w:rsidRPr="008E67B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67B0">
        <w:rPr>
          <w:b/>
        </w:rPr>
        <w:t>Sudac:</w:t>
      </w:r>
    </w:p>
    <w:p w:rsidRDefault="008E67B0" w:rsidP="008E67B0" w:rsidR="008E67B0" w:rsidRPr="008E67B0">
      <w:pPr>
        <w:pStyle w:val="Odlomakpopisa"/>
        <w:jc w:val="both"/>
        <w:rPr>
          <w:b/>
        </w:rPr>
      </w:pPr>
    </w:p>
    <w:p w:rsidRDefault="008E67B0" w:rsidP="008E67B0" w:rsidR="008E67B0">
      <w:pPr>
        <w:pStyle w:val="Odlomakpopisa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67B0">
        <w:rPr>
          <w:b/>
        </w:rPr>
        <w:t>Katarina Franković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POUKA O PRAVNOM LIJEKU</w:t>
      </w:r>
    </w:p>
    <w:p w:rsidRDefault="008E67B0" w:rsidP="008E67B0" w:rsidR="008E67B0">
      <w:pPr>
        <w:pStyle w:val="Odlomakpopisa"/>
        <w:jc w:val="both"/>
      </w:pPr>
      <w:r w:rsidRPr="008E67B0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DN-a:</w:t>
      </w:r>
    </w:p>
    <w:p w:rsidRDefault="008E67B0" w:rsidP="008E67B0" w:rsidR="008E67B0">
      <w:pPr>
        <w:pStyle w:val="Odlomakpopisa"/>
        <w:jc w:val="both"/>
      </w:pPr>
      <w:r>
        <w:t xml:space="preserve">- mrežna stranica oglasna ploča suda </w:t>
      </w:r>
    </w:p>
    <w:p w:rsidRDefault="008E67B0" w:rsidP="008E67B0" w:rsidR="00076DD1" w:rsidRPr="003D0C55">
      <w:pPr>
        <w:pStyle w:val="Odlomakpopisa"/>
        <w:jc w:val="both"/>
      </w:pPr>
      <w:r>
        <w:t xml:space="preserve">- </w:t>
      </w:r>
      <w:r w:rsidRPr="008E67B0">
        <w:t>HRVATSKO DRUŠTVO SKLADATELJA, Zagreb,</w:t>
      </w: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5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8E67B0">
      <w:rPr>
        <w:rFonts w:hAnsi="Book Antiqua" w:ascii="Book Antiqua"/>
        <w:b/>
        <w:sz w:val="20"/>
        <w:szCs w:val="20"/>
      </w:rPr>
      <w:t>171</w:t>
    </w:r>
    <w:r w:rsidR="00C83042">
      <w:rPr>
        <w:rFonts w:hAnsi="Book Antiqua" w:ascii="Book Antiqua"/>
        <w:b/>
        <w:sz w:val="20"/>
        <w:szCs w:val="20"/>
      </w:rPr>
      <w:t>/201</w:t>
    </w:r>
    <w:r w:rsidR="008E67B0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5F757B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8E67B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5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5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5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5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5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5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5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5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St-599/15</izvorni_sadrzaj>
    <derivirana_varijabla naziv="DomainObject.Predmet.Opis_1">Nastavak postupka nakon obustave
skrać. steč. postupka St-599/15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trgovinu, turizam i ugostiteljstvo</izvorni_sadrzaj>
    <derivirana_varijabla naziv="DomainObject.Predmet.ProtustrankaFormated_1">  EMPORIUM d.o.o. za trgovinu, turizam i ugostiteljstvo</derivirana_varijabla>
  </DomainObject.Predmet.ProtustrankaFormated>
  <DomainObject.Predmet.ProtustrankaFormatedOIB>
    <izvorni_sadrzaj>  EMPORIUM d.o.o. za trgovinu, turizam i ugostiteljstvo, OIB 72461862791</izvorni_sadrzaj>
    <derivirana_varijabla naziv="DomainObject.Predmet.ProtustrankaFormatedOIB_1">  EMPORIUM d.o.o. za trgovinu, turizam i ugostiteljstvo, OIB 72461862791</derivirana_varijabla>
  </DomainObject.Predmet.ProtustrankaFormatedOIB>
  <DomainObject.Predmet.ProtustrankaFormatedWithAdress>
    <izvorni_sadrzaj> EMPORIUM d.o.o. za trgovinu, turizam i ugostiteljstvo, Iva Dulčića 16, 20000 Dubrovnik</izvorni_sadrzaj>
    <derivirana_varijabla naziv="DomainObject.Predmet.ProtustrankaFormatedWithAdress_1"> EMPORIUM d.o.o. za trgovinu, turizam i ugostiteljstvo, Iva Dulčića 16, 20000 Dubrovnik</derivirana_varijabla>
  </DomainObject.Predmet.ProtustrankaFormatedWithAdress>
  <DomainObject.Predmet.ProtustrankaFormatedWithAdressOIB>
    <izvorni_sadrzaj> EMPORIUM d.o.o. za trgovinu, turizam i ugostiteljstvo, OIB 72461862791, Iva Dulčića 16, 20000 Dubrovnik</izvorni_sadrzaj>
    <derivirana_varijabla naziv="DomainObject.Predmet.ProtustrankaFormatedWithAdressOIB_1"> EMPORIUM d.o.o. za trgovinu, turizam i ugostiteljstvo, OIB 72461862791, Iva Dulčića 16, 20000 Dubrovnik</derivirana_varijabla>
  </DomainObject.Predmet.ProtustrankaFormatedWithAdressOIB>
  <DomainObject.Predmet.ProtustrankaWithAdress>
    <izvorni_sadrzaj>EMPORIUM d.o.o. za trgovinu, turizam i ugostiteljstvo Iva Dulčića 16, 20000 Dubrovnik</izvorni_sadrzaj>
    <derivirana_varijabla naziv="DomainObject.Predmet.ProtustrankaWithAdress_1">EMPORIUM d.o.o. za trgovinu, turizam i ugostiteljstvo Iva Dulčića 16, 20000 Dubrovnik</derivirana_varijabla>
  </DomainObject.Predmet.ProtustrankaWithAdress>
  <DomainObject.Predmet.ProtustrankaWithAdressOIB>
    <izvorni_sadrzaj>EMPORIUM d.o.o. za trgovinu, turizam i ugostiteljstvo, OIB 72461862791, Iva Dulčića 16, 20000 Dubrovnik</izvorni_sadrzaj>
    <derivirana_varijabla naziv="DomainObject.Predmet.ProtustrankaWithAdressOIB_1">EMPORIUM d.o.o. za trgovinu, turizam i ugostiteljstvo, OIB 72461862791, Iva Dulčića 16, 20000 Dubrovnik</derivirana_varijabla>
  </DomainObject.Predmet.ProtustrankaWithAdressOIB>
  <DomainObject.Predmet.ProtustrankaNazivFormated>
    <izvorni_sadrzaj>EMPORIUM d.o.o. za trgovinu, turizam i ugostiteljstvo</izvorni_sadrzaj>
    <derivirana_varijabla naziv="DomainObject.Predmet.ProtustrankaNazivFormated_1">EMPORIUM d.o.o. za trgovinu, turizam i ugostiteljstvo</derivirana_varijabla>
  </DomainObject.Predmet.ProtustrankaNazivFormated>
  <DomainObject.Predmet.ProtustrankaNazivFormatedOIB>
    <izvorni_sadrzaj>EMPORIUM d.o.o. za trgovinu, turizam i ugostiteljstvo, OIB 72461862791</izvorni_sadrzaj>
    <derivirana_varijabla naziv="DomainObject.Predmet.ProtustrankaNazivFormatedOIB_1">EMPORIUM d.o.o. za trgovinu, turizam i ugostiteljstvo, OIB 72461862791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EMPORIUM d.o.o. za trgovinu, turizam i ugostiteljstvo</item>
    </izvorni_sadrzaj>
    <derivirana_varijabla naziv="DomainObject.Predmet.ProtuStrankaListFormated_1">
      <item>EMPORIUM d.o.o. za trgovinu, turizam i ugostiteljstvo</item>
    </derivirana_varijabla>
  </DomainObject.Predmet.ProtuStrankaListFormated>
  <DomainObject.Predmet.ProtuStrankaListFormatedOIB>
    <izvorni_sadrzaj>
      <item>EMPORIUM d.o.o. za trgovinu, turizam i ugostiteljstvo, OIB 72461862791</item>
    </izvorni_sadrzaj>
    <derivirana_varijabla naziv="DomainObject.Predmet.ProtuStrankaListFormatedOIB_1">
      <item>EMPORIUM d.o.o. za trgovinu, turizam i ugostiteljstvo, OIB 72461862791</item>
    </derivirana_varijabla>
  </DomainObject.Predmet.ProtuStrankaListFormatedOIB>
  <DomainObject.Predmet.ProtuStrankaListFormatedWithAdress>
    <izvorni_sadrzaj>
      <item>EMPORIUM d.o.o. za trgovinu, turizam i ugostiteljstvo, Iva Dulčića 16, 20000 Dubrovnik</item>
    </izvorni_sadrzaj>
    <derivirana_varijabla naziv="DomainObject.Predmet.ProtuStrankaListFormatedWithAdress_1">
      <item>EMPORIUM d.o.o. za trgovinu, turizam i ugostiteljstvo, Iva Dulčića 16, 20000 Dubrovnik</item>
    </derivirana_varijabla>
  </DomainObject.Predmet.ProtuStrankaListFormatedWithAdress>
  <DomainObject.Predmet.ProtuStrankaListFormatedWithAdressOIB>
    <izvorni_sadrzaj>
      <item>EMPORIUM d.o.o. za trgovinu, turizam i ugostiteljstvo, OIB 72461862791, Iva Dulčića 16, 20000 Dubrovnik</item>
    </izvorni_sadrzaj>
    <derivirana_varijabla naziv="DomainObject.Predmet.ProtuStrankaListFormatedWithAdressOIB_1">
      <item>EMPORIUM d.o.o. za trgovinu, turizam i ugostiteljstvo, OIB 72461862791, Iva Dulčića 16, 20000 Dubrovnik</item>
    </derivirana_varijabla>
  </DomainObject.Predmet.ProtuStrankaListFormatedWithAdressOIB>
  <DomainObject.Predmet.ProtuStrankaListNazivFormated>
    <izvorni_sadrzaj>
      <item>EMPORIUM d.o.o. za trgovinu, turizam i ugostiteljstvo</item>
    </izvorni_sadrzaj>
    <derivirana_varijabla naziv="DomainObject.Predmet.ProtuStrankaListNazivFormated_1">
      <item>EMPORIUM d.o.o. za trgovinu, turizam i ugostiteljstvo</item>
    </derivirana_varijabla>
  </DomainObject.Predmet.ProtuStrankaListNazivFormated>
  <DomainObject.Predmet.ProtuStrankaListNazivFormatedOIB>
    <izvorni_sadrzaj>
      <item>EMPORIUM d.o.o. za trgovinu, turizam i ugostiteljstvo, OIB 72461862791</item>
    </izvorni_sadrzaj>
    <derivirana_varijabla naziv="DomainObject.Predmet.ProtuStrankaListNazivFormatedOIB_1">
      <item>EMPORIUM d.o.o. za trgovinu, turizam i ugostiteljstvo, OIB 72461862791</item>
    </derivirana_varijabla>
  </DomainObject.Predmet.ProtuStrankaListNazivFormatedOIB>
  <DomainObject.Predmet.OstaliListFormated>
    <izvorni_sadrzaj>
      <item>Mato Marić</item>
      <item>Zdravko Tešić</item>
      <item>Tihan Hilje</item>
    </izvorni_sadrzaj>
    <derivirana_varijabla naziv="DomainObject.Predmet.OstaliListFormated_1">
      <item>Mato Marić</item>
      <item>Zdravko Tešić</item>
      <item>Tihan Hilje</item>
    </derivirana_varijabla>
  </DomainObject.Predmet.OstaliListFormated>
  <DomainObject.Predmet.OstaliListFormatedOIB>
    <izvorni_sadrzaj>
      <item>Mato Marić</item>
      <item>Zdravko Tešić</item>
      <item>Tihan Hilje</item>
    </izvorni_sadrzaj>
    <derivirana_varijabla naziv="DomainObject.Predmet.OstaliListFormatedOIB_1">
      <item>Mato Marić</item>
      <item>Zdravko Tešić</item>
      <item>Tihan Hilje</item>
    </derivirana_varijabla>
  </DomainObject.Predmet.OstaliListFormatedOIB>
  <DomainObject.Predmet.OstaliListFormatedWithAdress>
    <izvorni_sadrzaj>
      <item>Mato Marić</item>
      <item>Zdravko Tešić</item>
      <item>Tihan Hilje</item>
    </izvorni_sadrzaj>
    <derivirana_varijabla naziv="DomainObject.Predmet.OstaliListFormatedWithAdress_1">
      <item>Mato Marić</item>
      <item>Zdravko Tešić</item>
      <item>Tihan Hilje</item>
    </derivirana_varijabla>
  </DomainObject.Predmet.OstaliListFormatedWithAdress>
  <DomainObject.Predmet.OstaliListFormatedWithAdressOIB>
    <izvorni_sadrzaj>
      <item>Mato Marić</item>
      <item>Zdravko Tešić</item>
      <item>Tihan Hilje</item>
    </izvorni_sadrzaj>
    <derivirana_varijabla naziv="DomainObject.Predmet.OstaliListFormatedWithAdressOIB_1">
      <item>Mato Marić</item>
      <item>Zdravko Tešić</item>
      <item>Tihan Hilje</item>
    </derivirana_varijabla>
  </DomainObject.Predmet.OstaliListFormatedWithAdressOIB>
  <DomainObject.Predmet.OstaliListNazivFormated>
    <izvorni_sadrzaj>
      <item>Mato Marić</item>
      <item>Zdravko Tešić</item>
      <item>Tihan Hilje</item>
    </izvorni_sadrzaj>
    <derivirana_varijabla naziv="DomainObject.Predmet.OstaliListNazivFormated_1">
      <item>Mato Marić</item>
      <item>Zdravko Tešić</item>
      <item>Tihan Hilje</item>
    </derivirana_varijabla>
  </DomainObject.Predmet.OstaliListNazivFormated>
  <DomainObject.Predmet.OstaliListNazivFormatedOIB>
    <izvorni_sadrzaj>
      <item>Mato Marić</item>
      <item>Zdravko Tešić</item>
      <item>Tihan Hilje</item>
    </izvorni_sadrzaj>
    <derivirana_varijabla naziv="DomainObject.Predmet.OstaliListNazivFormatedOIB_1">
      <item>Mato Marić</item>
      <item>Zdravko Tešić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EMPORIUM d.o.o. za trgovinu, turizam i ugostiteljstvo</izvorni_sadrzaj>
    <derivirana_varijabla naziv="DomainObject.Predmet.ProtustrankaIDrugi_1">EMPORIUM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EMPORIUM d.o.o. za trgovinu, turizam i ugostiteljstvo, OIB 72461862791, Iva Dulčića 16, 20000 Dubrovnik</izvorni_sadrzaj>
    <derivirana_varijabla naziv="DomainObject.Predmet.ProtustrankaIDrugiAdressOIB_1">EMPORIUM d.o.o. za trgovinu, turizam i ugostiteljstvo, OIB 72461862791, Iva Dulčića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trgovinu, turizam i ugostiteljstvo</item>
      <item>FINA, RC Split, Podružnica Dubrovnik</item>
      <item>Mato Marić</item>
      <item>Zdravko Tešić</item>
      <item>Tihan Hilje</item>
    </izvorni_sadrzaj>
    <derivirana_varijabla naziv="DomainObject.Predmet.SudioniciListNaziv_1">
      <item>EMPORIUM d.o.o. za trgovinu, turizam i ugostiteljstvo</item>
      <item>FINA, RC Split, Podružnica Dubrovnik</item>
      <item>Mato Marić</item>
      <item>Zdravko Tešić</item>
      <item>Tihan Hilje</item>
    </derivirana_varijabla>
  </DomainObject.Predmet.SudioniciListNaziv>
  <DomainObject.Predmet.SudioniciListAdressOIB>
    <izvorni_sadrzaj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izvorni_sadrzaj>
    <derivirana_varijabla naziv="DomainObject.Predmet.SudioniciListAdressOIB_1"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72461862791</item>
      <item>, OIB 85821130368</item>
      <item>, OIB null</item>
      <item>, OIB null</item>
      <item>, OIB null</item>
    </izvorni_sadrzaj>
    <derivirana_varijabla naziv="DomainObject.Predmet.SudioniciListNazivOIB_1">
      <item>, OIB 72461862791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17648-6EF3-4748-9658-69E54D070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4240</properties:Characters>
  <properties:Lines>114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2016-06-13T13:24:00Z</dcterms:created>
  <dc:creator>stanka grcic</dc:creator>
  <cp:lastModifiedBy>Katarina Franković</cp:lastModifiedBy>
  <cp:lastPrinted>2016-05-23T12:03:00Z</cp:lastPrinted>
  <dcterms:modified xmlns:xsi="http://www.w3.org/2001/XMLSchema-instance" xsi:type="dcterms:W3CDTF">2016-06-13T13:25:00Z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