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8436" w14:paraId="54d8436" w:rsidRDefault="00E94ADC" w:rsidP="00D94C10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</w:t>
      </w:r>
      <w:r w:rsidR="00814F19">
        <w:rPr>
          <w:rFonts w:hAnsi="Times New Roman" w:ascii="Times New Roman"/>
        </w:rPr>
        <w:t>ž</w:t>
      </w:r>
      <w:r w:rsidR="001A6E03" w:rsidRPr="00345080">
        <w:rPr>
          <w:rFonts w:hAnsi="Times New Roman" w:ascii="Times New Roman"/>
        </w:rPr>
        <w:t>-</w:t>
      </w:r>
      <w:r w:rsidR="001A2AB0">
        <w:rPr>
          <w:rFonts w:hAnsi="Times New Roman" w:ascii="Times New Roman"/>
        </w:rPr>
        <w:t>10/17-2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814F19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</w:t>
      </w:r>
      <w:r w:rsidR="00814F19">
        <w:rPr>
          <w:rFonts w:hAnsi="Times New Roman" w:ascii="Times New Roman"/>
        </w:rPr>
        <w:t xml:space="preserve">d u Zagrebu, Stalna služba, po </w:t>
      </w:r>
      <w:r w:rsidRPr="004F6063">
        <w:rPr>
          <w:rFonts w:hAnsi="Times New Roman" w:ascii="Times New Roman"/>
        </w:rPr>
        <w:t xml:space="preserve">sucu Vesni Fundurulić Perišin, </w:t>
      </w:r>
      <w:r w:rsidR="00814F19">
        <w:rPr>
          <w:rFonts w:hAnsi="Times New Roman" w:ascii="Times New Roman"/>
        </w:rPr>
        <w:t xml:space="preserve">u skraćenom stečajnom postupku nad dužnikom </w:t>
      </w:r>
      <w:r w:rsidR="001A2AB0" w:rsidRPr="001A2AB0">
        <w:rPr>
          <w:rFonts w:hAnsi="Times New Roman" w:ascii="Times New Roman"/>
        </w:rPr>
        <w:t>S plus S DISTRIBUCIJA d.o.o.</w:t>
      </w:r>
      <w:r w:rsidR="001A2AB0">
        <w:rPr>
          <w:rFonts w:hAnsi="Times New Roman" w:ascii="Times New Roman"/>
        </w:rPr>
        <w:t>,</w:t>
      </w:r>
      <w:r w:rsidR="001A2AB0" w:rsidRPr="001A2AB0">
        <w:rPr>
          <w:rFonts w:hAnsi="Times New Roman" w:ascii="Times New Roman"/>
        </w:rPr>
        <w:t xml:space="preserve"> Zagreb, Jaruščica bb</w:t>
      </w:r>
      <w:r w:rsidR="00C41DCE">
        <w:rPr>
          <w:rFonts w:hAnsi="Times New Roman" w:ascii="Times New Roman"/>
        </w:rPr>
        <w:t xml:space="preserve">, </w:t>
      </w:r>
      <w:r w:rsidR="001A2AB0" w:rsidRPr="001A2AB0">
        <w:rPr>
          <w:rFonts w:hAnsi="Times New Roman" w:ascii="Times New Roman"/>
        </w:rPr>
        <w:t>OIB</w:t>
      </w:r>
      <w:r w:rsidR="001A2AB0">
        <w:rPr>
          <w:rFonts w:hAnsi="Times New Roman" w:ascii="Times New Roman"/>
        </w:rPr>
        <w:t>:</w:t>
      </w:r>
      <w:r w:rsidR="001A2AB0" w:rsidRPr="001A2AB0">
        <w:rPr>
          <w:rFonts w:hAnsi="Times New Roman" w:ascii="Times New Roman"/>
        </w:rPr>
        <w:t xml:space="preserve"> 55532043175</w:t>
      </w:r>
      <w:r w:rsidR="001A2AB0">
        <w:rPr>
          <w:rFonts w:hAnsi="Times New Roman" w:ascii="Times New Roman"/>
        </w:rPr>
        <w:t>,</w:t>
      </w:r>
      <w:r w:rsidR="00033D7D">
        <w:rPr>
          <w:rFonts w:hAnsi="Times New Roman" w:ascii="Times New Roman"/>
        </w:rPr>
        <w:t xml:space="preserve"> </w:t>
      </w:r>
      <w:r w:rsidR="00814F19" w:rsidRPr="00814F19">
        <w:rPr>
          <w:rFonts w:hAnsi="Times New Roman" w:ascii="Times New Roman"/>
        </w:rPr>
        <w:t>kojeg zastupa punomoćni</w:t>
      </w:r>
      <w:r w:rsidR="001A2AB0">
        <w:rPr>
          <w:rFonts w:hAnsi="Times New Roman" w:ascii="Times New Roman"/>
        </w:rPr>
        <w:t>ca</w:t>
      </w:r>
      <w:r w:rsidR="00917B6F">
        <w:rPr>
          <w:rFonts w:hAnsi="Times New Roman" w:ascii="Times New Roman"/>
        </w:rPr>
        <w:t xml:space="preserve"> </w:t>
      </w:r>
      <w:r w:rsidR="001A2AB0">
        <w:rPr>
          <w:rFonts w:hAnsi="Times New Roman" w:ascii="Times New Roman"/>
        </w:rPr>
        <w:t>Vlatka Cvok</w:t>
      </w:r>
      <w:r w:rsidR="00C41DCE">
        <w:rPr>
          <w:rFonts w:hAnsi="Times New Roman" w:ascii="Times New Roman"/>
        </w:rPr>
        <w:t>,</w:t>
      </w:r>
      <w:r w:rsidR="00814F19" w:rsidRPr="00814F19">
        <w:rPr>
          <w:rFonts w:hAnsi="Times New Roman" w:ascii="Times New Roman"/>
        </w:rPr>
        <w:t xml:space="preserve"> odvjetni</w:t>
      </w:r>
      <w:r w:rsidR="001A2AB0">
        <w:rPr>
          <w:rFonts w:hAnsi="Times New Roman" w:ascii="Times New Roman"/>
        </w:rPr>
        <w:t>ca</w:t>
      </w:r>
      <w:r w:rsidR="00814F19" w:rsidRPr="00814F19">
        <w:rPr>
          <w:rFonts w:hAnsi="Times New Roman" w:ascii="Times New Roman"/>
        </w:rPr>
        <w:t xml:space="preserve"> </w:t>
      </w:r>
      <w:r w:rsidR="00814F19">
        <w:rPr>
          <w:rFonts w:hAnsi="Times New Roman" w:ascii="Times New Roman"/>
        </w:rPr>
        <w:t xml:space="preserve">iz </w:t>
      </w:r>
      <w:r w:rsidR="00814F19" w:rsidRPr="00814F19">
        <w:rPr>
          <w:rFonts w:hAnsi="Times New Roman" w:ascii="Times New Roman"/>
        </w:rPr>
        <w:t>Zagreb</w:t>
      </w:r>
      <w:r w:rsidR="00814F19">
        <w:rPr>
          <w:rFonts w:hAnsi="Times New Roman" w:ascii="Times New Roman"/>
        </w:rPr>
        <w:t>a</w:t>
      </w:r>
      <w:r w:rsidR="00814F19" w:rsidRPr="00814F19">
        <w:rPr>
          <w:rFonts w:hAnsi="Times New Roman" w:ascii="Times New Roman"/>
        </w:rPr>
        <w:t xml:space="preserve">, </w:t>
      </w:r>
      <w:r w:rsidR="001A2AB0">
        <w:rPr>
          <w:rFonts w:hAnsi="Times New Roman" w:ascii="Times New Roman"/>
        </w:rPr>
        <w:t>Bobovačka 2a</w:t>
      </w:r>
      <w:r w:rsidR="00814F19" w:rsidRPr="00814F19">
        <w:rPr>
          <w:rFonts w:hAnsi="Times New Roman" w:ascii="Times New Roman"/>
        </w:rPr>
        <w:t>,</w:t>
      </w:r>
      <w:r w:rsidR="00814F19">
        <w:rPr>
          <w:rFonts w:hAnsi="Times New Roman" w:ascii="Times New Roman"/>
        </w:rPr>
        <w:t xml:space="preserve"> odlučujući o dužnikovoj žalbi protiv rješenja Trgovačkog suda u Zagrebu poslovni broj St-</w:t>
      </w:r>
      <w:r w:rsidR="001A2AB0">
        <w:rPr>
          <w:rFonts w:hAnsi="Times New Roman" w:ascii="Times New Roman"/>
        </w:rPr>
        <w:t>174</w:t>
      </w:r>
      <w:r w:rsidR="00814F19">
        <w:rPr>
          <w:rFonts w:hAnsi="Times New Roman" w:ascii="Times New Roman"/>
        </w:rPr>
        <w:t>/1</w:t>
      </w:r>
      <w:r w:rsidR="001A2AB0">
        <w:rPr>
          <w:rFonts w:hAnsi="Times New Roman" w:ascii="Times New Roman"/>
        </w:rPr>
        <w:t>6</w:t>
      </w:r>
      <w:r w:rsidR="004E0514">
        <w:rPr>
          <w:rFonts w:hAnsi="Times New Roman" w:ascii="Times New Roman"/>
        </w:rPr>
        <w:t xml:space="preserve"> od </w:t>
      </w:r>
      <w:r w:rsidR="003A3512">
        <w:rPr>
          <w:rFonts w:hAnsi="Times New Roman" w:ascii="Times New Roman"/>
        </w:rPr>
        <w:t>19</w:t>
      </w:r>
      <w:r w:rsidR="004E0514">
        <w:rPr>
          <w:rFonts w:hAnsi="Times New Roman" w:ascii="Times New Roman"/>
        </w:rPr>
        <w:t xml:space="preserve">. </w:t>
      </w:r>
      <w:r w:rsidR="001A2AB0">
        <w:rPr>
          <w:rFonts w:hAnsi="Times New Roman" w:ascii="Times New Roman"/>
        </w:rPr>
        <w:t>svibnja</w:t>
      </w:r>
      <w:r w:rsidR="004E0514">
        <w:rPr>
          <w:rFonts w:hAnsi="Times New Roman" w:ascii="Times New Roman"/>
        </w:rPr>
        <w:t xml:space="preserve"> 2016.</w:t>
      </w:r>
      <w:r w:rsidR="00814F19">
        <w:rPr>
          <w:rFonts w:hAnsi="Times New Roman" w:ascii="Times New Roman"/>
        </w:rPr>
        <w:t>, 2</w:t>
      </w:r>
      <w:r w:rsidR="001A2AB0">
        <w:rPr>
          <w:rFonts w:hAnsi="Times New Roman" w:ascii="Times New Roman"/>
        </w:rPr>
        <w:t>7</w:t>
      </w:r>
      <w:r w:rsidR="00814F19">
        <w:rPr>
          <w:rFonts w:hAnsi="Times New Roman" w:ascii="Times New Roman"/>
        </w:rPr>
        <w:t xml:space="preserve">. </w:t>
      </w:r>
      <w:r w:rsidR="001A2AB0">
        <w:rPr>
          <w:rFonts w:hAnsi="Times New Roman" w:ascii="Times New Roman"/>
        </w:rPr>
        <w:t xml:space="preserve">travnja </w:t>
      </w:r>
      <w:r w:rsidR="00814F19">
        <w:rPr>
          <w:rFonts w:hAnsi="Times New Roman" w:ascii="Times New Roman"/>
        </w:rPr>
        <w:t>201</w:t>
      </w:r>
      <w:r w:rsidR="001A2AB0">
        <w:rPr>
          <w:rFonts w:hAnsi="Times New Roman" w:ascii="Times New Roman"/>
        </w:rPr>
        <w:t>7</w:t>
      </w:r>
      <w:r w:rsidR="00814F19">
        <w:rPr>
          <w:rFonts w:hAnsi="Times New Roman" w:ascii="Times New Roman"/>
        </w:rPr>
        <w:t>.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0629CB" w:rsidP="00E47A69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Preinačuje</w:t>
      </w:r>
      <w:r w:rsidR="00814F19">
        <w:rPr>
          <w:rFonts w:hAnsi="Times New Roman" w:ascii="Times New Roman"/>
        </w:rPr>
        <w:t xml:space="preserve"> se </w:t>
      </w:r>
      <w:r>
        <w:rPr>
          <w:rFonts w:hAnsi="Times New Roman" w:ascii="Times New Roman"/>
        </w:rPr>
        <w:t>rješenje Trgovačkog suda u Zagrebu poslovni broj St-174/16 od 19. svibnja 2016., ispravljeno rješenjem poslovni broj St-174/16 od 6. lipnja 2016. i rješava:</w:t>
      </w:r>
    </w:p>
    <w:p w:rsidRDefault="00720AEA" w:rsidP="00E47A69" w:rsidR="00720AEA">
      <w:pPr>
        <w:ind w:firstLine="567"/>
        <w:jc w:val="both"/>
        <w:rPr>
          <w:rFonts w:hAnsi="Times New Roman" w:ascii="Times New Roman"/>
        </w:rPr>
      </w:pPr>
    </w:p>
    <w:p w:rsidRDefault="00720AEA" w:rsidP="00E47A69" w:rsidR="00720AEA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"O</w:t>
      </w:r>
      <w:r w:rsidR="00095DAD">
        <w:rPr>
          <w:rFonts w:hAnsi="Times New Roman" w:ascii="Times New Roman"/>
        </w:rPr>
        <w:t>dbacuje</w:t>
      </w:r>
      <w:r>
        <w:rPr>
          <w:rFonts w:hAnsi="Times New Roman" w:ascii="Times New Roman"/>
        </w:rPr>
        <w:t xml:space="preserve"> se</w:t>
      </w:r>
      <w:r w:rsidR="00095DAD">
        <w:rPr>
          <w:rFonts w:hAnsi="Times New Roman" w:ascii="Times New Roman"/>
        </w:rPr>
        <w:t xml:space="preserve"> zahtjev za provedbu</w:t>
      </w:r>
      <w:r>
        <w:rPr>
          <w:rFonts w:hAnsi="Times New Roman" w:ascii="Times New Roman"/>
        </w:rPr>
        <w:t xml:space="preserve"> skraćen</w:t>
      </w:r>
      <w:r w:rsidR="00095DAD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stečajn</w:t>
      </w:r>
      <w:r w:rsidR="00095DAD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</w:t>
      </w:r>
      <w:r w:rsidR="00095DAD">
        <w:rPr>
          <w:rFonts w:hAnsi="Times New Roman" w:ascii="Times New Roman"/>
        </w:rPr>
        <w:t>ka</w:t>
      </w:r>
      <w:r>
        <w:rPr>
          <w:rFonts w:hAnsi="Times New Roman" w:ascii="Times New Roman"/>
        </w:rPr>
        <w:t xml:space="preserve"> nad dužnikom </w:t>
      </w:r>
      <w:r w:rsidRPr="00720AEA">
        <w:rPr>
          <w:rFonts w:hAnsi="Times New Roman" w:ascii="Times New Roman"/>
        </w:rPr>
        <w:t>S plus S DISTRIBUCIJA d.o.o., Zagreb, Jaruščica bb, OIB: 55532043175</w:t>
      </w:r>
      <w:r>
        <w:rPr>
          <w:rFonts w:hAnsi="Times New Roman" w:ascii="Times New Roman"/>
        </w:rPr>
        <w:t>."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033D7D" w:rsidP="00033D7D" w:rsid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>Pobijanim rješenjem Trgovačkog suda u Zagrebu poslovni broj St-</w:t>
      </w:r>
      <w:r>
        <w:rPr>
          <w:rFonts w:hAnsi="Times New Roman" w:ascii="Times New Roman"/>
        </w:rPr>
        <w:t>174/16</w:t>
      </w:r>
      <w:r w:rsidRPr="00033D7D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19</w:t>
      </w:r>
      <w:r w:rsidRPr="00033D7D">
        <w:rPr>
          <w:rFonts w:hAnsi="Times New Roman" w:ascii="Times New Roman"/>
        </w:rPr>
        <w:t>. s</w:t>
      </w:r>
      <w:r>
        <w:rPr>
          <w:rFonts w:hAnsi="Times New Roman" w:ascii="Times New Roman"/>
        </w:rPr>
        <w:t>vibnja</w:t>
      </w:r>
      <w:r w:rsidRPr="00033D7D"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 xml:space="preserve"> po</w:t>
      </w:r>
      <w:r w:rsidRPr="00033D7D">
        <w:rPr>
          <w:rFonts w:hAnsi="Times New Roman" w:ascii="Times New Roman"/>
        </w:rPr>
        <w:t xml:space="preserve">krenut je skraćeni stečajni postupak nad dužnikom </w:t>
      </w:r>
      <w:r>
        <w:rPr>
          <w:rFonts w:hAnsi="Times New Roman" w:ascii="Times New Roman"/>
        </w:rPr>
        <w:t xml:space="preserve">FRESH OPTIKA ZAGREB d.o.o., </w:t>
      </w:r>
      <w:r w:rsidRPr="00033D7D">
        <w:rPr>
          <w:rFonts w:hAnsi="Times New Roman" w:ascii="Times New Roman"/>
        </w:rPr>
        <w:t>Zagreb, Jaruščica bb, OIB: 55532043175</w:t>
      </w:r>
      <w:r>
        <w:rPr>
          <w:rFonts w:hAnsi="Times New Roman" w:ascii="Times New Roman"/>
        </w:rPr>
        <w:t xml:space="preserve">. </w:t>
      </w:r>
    </w:p>
    <w:p w:rsidRDefault="00033D7D" w:rsidP="00033D7D" w:rsidR="00033D7D">
      <w:pPr>
        <w:ind w:firstLine="567"/>
        <w:jc w:val="both"/>
        <w:rPr>
          <w:rFonts w:hAnsi="Times New Roman" w:ascii="Times New Roman"/>
        </w:rPr>
      </w:pPr>
    </w:p>
    <w:p w:rsidRDefault="00033D7D" w:rsidP="00033D7D" w:rsidR="00033D7D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tog rješenja 1. lipnja 2016., dužnik je dostavio podnesak kojim predlaže odbacivanje prijedloga za otvaranje stečajnog postupka, te žalbu, 2. lipnja 2016. iz svih zakon</w:t>
      </w:r>
      <w:r w:rsidR="00204F02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predviđenih razloga. Navodi da je u pobijanom rješenju kao stečajni dužnik navedena tvrtka </w:t>
      </w:r>
      <w:r w:rsidRPr="00033D7D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RESH OPTIKA ZAGREB d.o.o., a da je u sudskom registru upisana tvrtka </w:t>
      </w:r>
      <w:r w:rsidRPr="00033D7D">
        <w:rPr>
          <w:rFonts w:hAnsi="Times New Roman" w:ascii="Times New Roman"/>
        </w:rPr>
        <w:t>S plus S DISTRIBUCIJA d.o.o.</w:t>
      </w:r>
      <w:r>
        <w:rPr>
          <w:rFonts w:hAnsi="Times New Roman" w:ascii="Times New Roman"/>
        </w:rPr>
        <w:t>, budući je dužnik još 2012. promijenio tvrtku, te je ta promjena upisana u sudskom registru. Također navodi da je poslovni račun stečajnog dužnika deblokiran 7. ožujka 2016.,  pa da više nema evidentiranih neizvršenih obveza za plaćanje u Očevidniku redoslijeda za plaćanje, a niti ih je imao u trenutku kada je doneseno pobijano rješenje, pa predlaže da se usvoji njegova žalba i ukine rješenje od 1</w:t>
      </w:r>
      <w:r w:rsidR="006259C2">
        <w:rPr>
          <w:rFonts w:hAnsi="Times New Roman" w:ascii="Times New Roman"/>
        </w:rPr>
        <w:t>9. svibnja 2016. kao neosnovano. U privitku dostavlja Očevidnik o redoslijedu plaćanja sa obračunatom kamatom od 31. svibnja 2016., obavijest FINA-e od 9. ožujka 2016. i povijesni izvadak iz sudskog registra.</w:t>
      </w:r>
    </w:p>
    <w:p w:rsidRDefault="00033D7D" w:rsidP="00033D7D" w:rsidR="00033D7D">
      <w:pPr>
        <w:ind w:firstLine="567"/>
        <w:jc w:val="both"/>
        <w:rPr>
          <w:rFonts w:hAnsi="Times New Roman" w:ascii="Times New Roman"/>
        </w:rPr>
      </w:pPr>
    </w:p>
    <w:p w:rsidRDefault="006259C2" w:rsidP="00033D7D" w:rsidR="00033D7D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 primitku prijedloga i žalbe sud je rješenjem poslovni broj St-174/16 od 6. lipnja 2016. ispravio rješenje od 19. svibnja 2016. na način da je kao tvrtku dužnika naznačio </w:t>
      </w:r>
      <w:r w:rsidRPr="006259C2">
        <w:rPr>
          <w:rFonts w:hAnsi="Times New Roman" w:ascii="Times New Roman"/>
        </w:rPr>
        <w:t>S plus S DISTRIBUCIJA d.o.o.</w:t>
      </w:r>
      <w:r>
        <w:rPr>
          <w:rFonts w:hAnsi="Times New Roman" w:ascii="Times New Roman"/>
        </w:rPr>
        <w:t xml:space="preserve">, Zagreb. </w:t>
      </w:r>
    </w:p>
    <w:p w:rsidRDefault="006259C2" w:rsidP="00033D7D" w:rsidR="006259C2">
      <w:pPr>
        <w:ind w:firstLine="567"/>
        <w:jc w:val="both"/>
        <w:rPr>
          <w:rFonts w:hAnsi="Times New Roman" w:ascii="Times New Roman"/>
        </w:rPr>
      </w:pPr>
    </w:p>
    <w:p w:rsidRDefault="006259C2" w:rsidP="00033D7D" w:rsidR="006259C2" w:rsidRPr="00033D7D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nije odgovorio na žalbu. </w:t>
      </w:r>
    </w:p>
    <w:p w:rsidRDefault="00033D7D" w:rsidP="00033D7D" w:rsidR="00033D7D" w:rsidRPr="00033D7D">
      <w:pPr>
        <w:jc w:val="both"/>
        <w:rPr>
          <w:rFonts w:hAnsi="Times New Roman" w:ascii="Times New Roman"/>
        </w:rPr>
      </w:pPr>
    </w:p>
    <w:p w:rsidRDefault="006259C2" w:rsidP="006259C2" w:rsidR="00033D7D" w:rsidRPr="00033D7D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Žalba </w:t>
      </w:r>
      <w:r w:rsidR="00033D7D" w:rsidRPr="00033D7D">
        <w:rPr>
          <w:rFonts w:hAnsi="Times New Roman" w:ascii="Times New Roman"/>
        </w:rPr>
        <w:t xml:space="preserve">je osnovana. </w:t>
      </w:r>
    </w:p>
    <w:p w:rsidRDefault="00033D7D" w:rsidP="00033D7D" w:rsidR="00033D7D" w:rsidRPr="00033D7D">
      <w:pPr>
        <w:jc w:val="both"/>
        <w:rPr>
          <w:rFonts w:hAnsi="Times New Roman" w:ascii="Times New Roman"/>
        </w:rPr>
      </w:pPr>
    </w:p>
    <w:p w:rsidRDefault="00033D7D" w:rsidP="0021364A" w:rsid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 xml:space="preserve">Sukladno odredbi čl. 436. st. 2. Stečajnog zakona ("Narodne novine" broj 71/15-dalje SZ) o žalbi protiv rješenja sudskog savjetnika odlučuje sudac pojedinac tog suda. Pobijano rješenje ispitano je temeljem odredbe čl. 365. st. 2. i čl. 381. Zakona o parničnom postupku ("Narodne novine" broj 53/91, 91/92, 58/93, 112/99, 117/03, 88/05, 2/07, 84/08, 123/08, 57/11, 25/13 – dalje ZPP) u vezi s čl. 10. SZ-a, u granicama razloga navedenog u žalbi, te pazeći po služenoj dužnosti na bitne povrede odredaba postupka iz čl. 354. st. 2., t. 2., 4., 8., 9., 11., 13. i 14. ZPP-a kao i na pravilnu primjenu materijalnog prava. </w:t>
      </w:r>
    </w:p>
    <w:p w:rsidRDefault="006259C2" w:rsidP="00033D7D" w:rsidR="006259C2" w:rsidRPr="00033D7D">
      <w:pPr>
        <w:jc w:val="both"/>
        <w:rPr>
          <w:rFonts w:hAnsi="Times New Roman" w:ascii="Times New Roman"/>
        </w:rPr>
      </w:pPr>
    </w:p>
    <w:p w:rsidRDefault="00033D7D" w:rsidP="0021364A" w:rsidR="00033D7D" w:rsidRP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 xml:space="preserve">Iz podataka u spisu proizlazi da je FINA </w:t>
      </w:r>
      <w:r w:rsidR="0021364A">
        <w:rPr>
          <w:rFonts w:hAnsi="Times New Roman" w:ascii="Times New Roman"/>
        </w:rPr>
        <w:t>7</w:t>
      </w:r>
      <w:r w:rsidRPr="00033D7D">
        <w:rPr>
          <w:rFonts w:hAnsi="Times New Roman" w:ascii="Times New Roman"/>
        </w:rPr>
        <w:t xml:space="preserve">. </w:t>
      </w:r>
      <w:r w:rsidR="0021364A">
        <w:rPr>
          <w:rFonts w:hAnsi="Times New Roman" w:ascii="Times New Roman"/>
        </w:rPr>
        <w:t>siječnja</w:t>
      </w:r>
      <w:r w:rsidRPr="00033D7D">
        <w:rPr>
          <w:rFonts w:hAnsi="Times New Roman" w:ascii="Times New Roman"/>
        </w:rPr>
        <w:t xml:space="preserve"> 201</w:t>
      </w:r>
      <w:r w:rsidR="0021364A">
        <w:rPr>
          <w:rFonts w:hAnsi="Times New Roman" w:ascii="Times New Roman"/>
        </w:rPr>
        <w:t>6</w:t>
      </w:r>
      <w:r w:rsidRPr="00033D7D">
        <w:rPr>
          <w:rFonts w:hAnsi="Times New Roman" w:ascii="Times New Roman"/>
        </w:rPr>
        <w:t xml:space="preserve">. podnijela zahtjev za provedbu skraćenog stečajnog postupka budući dužnik u Očevidniku redoslijeda osnova za plaćanje ima evidentirane neizvršene osnove za plaćanje u neprekinutom razdoblju od </w:t>
      </w:r>
      <w:r w:rsidR="0021364A">
        <w:rPr>
          <w:rFonts w:hAnsi="Times New Roman" w:ascii="Times New Roman"/>
        </w:rPr>
        <w:t>120</w:t>
      </w:r>
      <w:r w:rsidRPr="00033D7D">
        <w:rPr>
          <w:rFonts w:hAnsi="Times New Roman" w:ascii="Times New Roman"/>
        </w:rPr>
        <w:t xml:space="preserve"> dana u ukupnom iznosu od </w:t>
      </w:r>
      <w:r w:rsidR="0021364A">
        <w:rPr>
          <w:rFonts w:hAnsi="Times New Roman" w:ascii="Times New Roman"/>
        </w:rPr>
        <w:t>6.397,12</w:t>
      </w:r>
      <w:r w:rsidRPr="00033D7D">
        <w:rPr>
          <w:rFonts w:hAnsi="Times New Roman" w:ascii="Times New Roman"/>
        </w:rPr>
        <w:t xml:space="preserve"> kn, nema zaposlenih, a osim podataka o iznosu neizvršenih osnova za plaćanje da ne raspolaže drugim podacima o imovini.</w:t>
      </w:r>
    </w:p>
    <w:p w:rsidRDefault="00033D7D" w:rsidP="00033D7D" w:rsidR="00033D7D" w:rsidRPr="00033D7D">
      <w:pPr>
        <w:jc w:val="both"/>
        <w:rPr>
          <w:rFonts w:hAnsi="Times New Roman" w:ascii="Times New Roman"/>
        </w:rPr>
      </w:pPr>
    </w:p>
    <w:p w:rsidRDefault="00033D7D" w:rsidP="0021364A" w:rsidR="00033D7D" w:rsidRP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 xml:space="preserve">Temeljem zaprimljenog zahtjeva FINA-e sud prvog stupnja je pribavio potvrdu Hrvatskog zavoda za mirovinsko osiguranje prema kojoj dužnik nema zaposlenih osoba. Utvrdivši da su ispunjeni uvjeti iz čl. 428. st. 1. SZ-a doneseno je pobijano rješenje o pokretanju skraćenog stečajnog postupka. </w:t>
      </w:r>
    </w:p>
    <w:p w:rsidRDefault="00033D7D" w:rsidP="00033D7D" w:rsidR="00033D7D" w:rsidRPr="00033D7D">
      <w:pPr>
        <w:jc w:val="both"/>
        <w:rPr>
          <w:rFonts w:hAnsi="Times New Roman" w:ascii="Times New Roman"/>
        </w:rPr>
      </w:pPr>
    </w:p>
    <w:p w:rsidRDefault="00033D7D" w:rsidP="0021364A" w:rsidR="00033D7D" w:rsidRP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 xml:space="preserve">Iz navedene odredbe čl. 428. SZ-a ne proizlazi da sud donosi posebna rješenja o pokretanju skraćenog stečajnog postupka, već jedino u skladu s odredbom čl. 430. SZ-a, nakon uvida u sudski registar, na mrežnoj stranici e-Oglasna ploča sudova objavljuje oglas s propisanim sadržajem. U konkretnom slučaju, nepotrebno je doneseno rješenje kojim sud utvrđuje da je pokrenut skraćeni stečajni postupak, međutim, iako je donošenje pobijanog rješenja bilo nepotrebno, ono žalitelja nije dovelo u nepovoljniji položaj. </w:t>
      </w:r>
    </w:p>
    <w:p w:rsidRDefault="00033D7D" w:rsidP="00033D7D" w:rsidR="00033D7D" w:rsidRPr="00033D7D">
      <w:pPr>
        <w:jc w:val="both"/>
        <w:rPr>
          <w:rFonts w:hAnsi="Times New Roman" w:ascii="Times New Roman"/>
        </w:rPr>
      </w:pPr>
    </w:p>
    <w:p w:rsidRDefault="00033D7D" w:rsidP="0021364A" w:rsidR="00033D7D" w:rsidRPr="00033D7D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registra, a nakon uvida u sudski registar sud na mrežnoj stranici e-Oglasna ploča sudova objavljuje oglas (čl. 430. SZ-a).</w:t>
      </w:r>
    </w:p>
    <w:p w:rsidRDefault="0021364A" w:rsidP="0021364A" w:rsidR="0021364A">
      <w:pPr>
        <w:ind w:firstLine="708"/>
        <w:jc w:val="both"/>
        <w:rPr>
          <w:rFonts w:hAnsi="Times New Roman" w:ascii="Times New Roman"/>
        </w:rPr>
      </w:pPr>
    </w:p>
    <w:p w:rsidRDefault="0021364A" w:rsidP="0021364A" w:rsidR="0021364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obavijest FINA-e od 9. ožujka 2016. utvrđeno je da se dužnik obratio </w:t>
      </w:r>
      <w:r w:rsidR="007D0467">
        <w:rPr>
          <w:rFonts w:hAnsi="Times New Roman" w:ascii="Times New Roman"/>
        </w:rPr>
        <w:t>predlagatelju, FINA-i</w:t>
      </w:r>
      <w:r w:rsidR="00204F02">
        <w:rPr>
          <w:rFonts w:hAnsi="Times New Roman" w:ascii="Times New Roman"/>
        </w:rPr>
        <w:t>,</w:t>
      </w:r>
      <w:r w:rsidR="007D0467">
        <w:rPr>
          <w:rFonts w:hAnsi="Times New Roman" w:ascii="Times New Roman"/>
        </w:rPr>
        <w:t xml:space="preserve"> zahtjevom budući je u međuvremenu deblokiran, te ista navodi da ne može postupiti po njegovom zahtjevu i moli, budući je u međuvremenu dužnik deblokiran, odnosno nema evidentiranih osnova za plaćanje u Očevidniku redoslijeda za plaćanje da se obrati nadležnom Trgovačkom sudu a kako bi isti odbacio prijedlog za otvaranje stečajnog postupka.</w:t>
      </w:r>
    </w:p>
    <w:p w:rsidRDefault="0021364A" w:rsidP="00033D7D" w:rsidR="0021364A">
      <w:pPr>
        <w:jc w:val="both"/>
        <w:rPr>
          <w:rFonts w:hAnsi="Times New Roman" w:ascii="Times New Roman"/>
        </w:rPr>
      </w:pPr>
    </w:p>
    <w:p w:rsidRDefault="00095DAD" w:rsidP="00095DAD" w:rsidR="00095DA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dužnik postao sposoban za plaćanje prema obavijesti FINA-e od 9. ožujka 2016., te potvrdi od 31. svibnja 2016., o čemu je izvijestio sud podneskom od 1. lipnja </w:t>
      </w:r>
      <w:r>
        <w:rPr>
          <w:rFonts w:hAnsi="Times New Roman" w:ascii="Times New Roman"/>
        </w:rPr>
        <w:lastRenderedPageBreak/>
        <w:t xml:space="preserve">2016. nakon donošenja pobijanog rješenja, a prije ispravka istog, kojim je točno naznačen naziv dužnika, to dakle proizlazi da kod dužnika ne postoji stečajni razlog nesposobnosti za plaćanje pa je </w:t>
      </w:r>
      <w:r w:rsidR="009A42F7">
        <w:rPr>
          <w:rFonts w:hAnsi="Times New Roman" w:ascii="Times New Roman"/>
        </w:rPr>
        <w:t xml:space="preserve">valjalo preinačiti </w:t>
      </w:r>
      <w:r w:rsidR="009A42F7" w:rsidRPr="009A42F7">
        <w:rPr>
          <w:rFonts w:hAnsi="Times New Roman" w:ascii="Times New Roman"/>
        </w:rPr>
        <w:t>rješenje Trgovačkog suda u Zagrebu poslovni broj St-174/16 od 19. svibnja 2016., ispravljeno rješenjem poslovni broj St-174/16 od 6. lipnja 2016.</w:t>
      </w:r>
      <w:r w:rsidR="009A42F7">
        <w:rPr>
          <w:rFonts w:hAnsi="Times New Roman" w:ascii="Times New Roman"/>
        </w:rPr>
        <w:t>, te odbaciti zahtjev FINA-e</w:t>
      </w:r>
      <w:r w:rsidR="009A42F7" w:rsidRPr="009A42F7">
        <w:t xml:space="preserve"> </w:t>
      </w:r>
      <w:r w:rsidR="009A42F7" w:rsidRPr="009A42F7">
        <w:rPr>
          <w:rFonts w:hAnsi="Times New Roman" w:ascii="Times New Roman"/>
        </w:rPr>
        <w:t>za provedbu skraćenog stečajnog postupka nad dužnikom</w:t>
      </w:r>
      <w:r w:rsidR="009A42F7">
        <w:rPr>
          <w:rFonts w:hAnsi="Times New Roman" w:ascii="Times New Roman"/>
        </w:rPr>
        <w:t>.</w:t>
      </w:r>
    </w:p>
    <w:p w:rsidRDefault="00095DAD" w:rsidP="00033D7D" w:rsidR="00095DAD" w:rsidRPr="00033D7D">
      <w:pPr>
        <w:jc w:val="both"/>
        <w:rPr>
          <w:rFonts w:hAnsi="Times New Roman" w:ascii="Times New Roman"/>
        </w:rPr>
      </w:pPr>
    </w:p>
    <w:p w:rsidRDefault="00033D7D" w:rsidP="0021364A" w:rsidR="0021364A">
      <w:pPr>
        <w:ind w:firstLine="567"/>
        <w:jc w:val="both"/>
        <w:rPr>
          <w:rFonts w:hAnsi="Times New Roman" w:ascii="Times New Roman"/>
        </w:rPr>
      </w:pPr>
      <w:r w:rsidRPr="00033D7D">
        <w:rPr>
          <w:rFonts w:hAnsi="Times New Roman" w:ascii="Times New Roman"/>
        </w:rPr>
        <w:t xml:space="preserve">Slijedom navedenog, </w:t>
      </w:r>
      <w:r w:rsidR="00095DAD">
        <w:rPr>
          <w:rFonts w:hAnsi="Times New Roman" w:ascii="Times New Roman"/>
        </w:rPr>
        <w:t>a temeljem odredbe čl. 380. toč. 3</w:t>
      </w:r>
      <w:r w:rsidRPr="00033D7D">
        <w:rPr>
          <w:rFonts w:hAnsi="Times New Roman" w:ascii="Times New Roman"/>
        </w:rPr>
        <w:t xml:space="preserve">. ZPP-a u vezi s čl. 10. i 436. SZ-a </w:t>
      </w:r>
      <w:r w:rsidR="00404A64">
        <w:rPr>
          <w:rFonts w:hAnsi="Times New Roman" w:ascii="Times New Roman"/>
        </w:rPr>
        <w:t>riješeno</w:t>
      </w:r>
      <w:r w:rsidRPr="00033D7D">
        <w:rPr>
          <w:rFonts w:hAnsi="Times New Roman" w:ascii="Times New Roman"/>
        </w:rPr>
        <w:t xml:space="preserve"> je kao u izreci.</w:t>
      </w:r>
    </w:p>
    <w:p w:rsidRDefault="001A6E03" w:rsidP="0021364A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5A2F96">
        <w:rPr>
          <w:rFonts w:hAnsi="Times New Roman" w:ascii="Times New Roman"/>
        </w:rPr>
        <w:t>2</w:t>
      </w:r>
      <w:r w:rsidR="0021364A">
        <w:rPr>
          <w:rFonts w:hAnsi="Times New Roman" w:ascii="Times New Roman"/>
        </w:rPr>
        <w:t>7</w:t>
      </w:r>
      <w:r w:rsidR="00CA066E">
        <w:rPr>
          <w:rFonts w:hAnsi="Times New Roman" w:ascii="Times New Roman"/>
        </w:rPr>
        <w:t xml:space="preserve">. </w:t>
      </w:r>
      <w:r w:rsidR="0021364A">
        <w:rPr>
          <w:rFonts w:hAnsi="Times New Roman" w:ascii="Times New Roman"/>
        </w:rPr>
        <w:t>travnja</w:t>
      </w:r>
      <w:r w:rsidRPr="00345080">
        <w:rPr>
          <w:rFonts w:hAnsi="Times New Roman" w:ascii="Times New Roman"/>
        </w:rPr>
        <w:t xml:space="preserve"> 201</w:t>
      </w:r>
      <w:r w:rsidR="0021364A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EB7C44">
        <w:rPr>
          <w:rFonts w:hAnsi="Times New Roman" w:ascii="Times New Roman"/>
        </w:rPr>
        <w:t>, v.r.</w:t>
      </w:r>
    </w:p>
    <w:p w:rsidRDefault="00EB7C44" w:rsidP="0069131D" w:rsidR="00EB7C44">
      <w:pPr>
        <w:ind w:firstLine="567"/>
        <w:jc w:val="right"/>
        <w:rPr>
          <w:rFonts w:hAnsi="Times New Roman" w:ascii="Times New Roman"/>
        </w:rPr>
      </w:pPr>
    </w:p>
    <w:p w:rsidRDefault="00EB7C44" w:rsidP="0069131D" w:rsidR="00EB7C44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B7C44" w:rsidP="0069131D" w:rsidR="00EB7C44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B7C44" w:rsidP="0069131D" w:rsidR="00EB7C44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132BC" w:rsidP="0069131D" w:rsidR="00C132BC">
      <w:pPr>
        <w:ind w:firstLine="567"/>
        <w:jc w:val="right"/>
        <w:rPr>
          <w:rFonts w:hAnsi="Times New Roman" w:ascii="Times New Roman"/>
        </w:rPr>
      </w:pPr>
    </w:p>
    <w:p w:rsidRDefault="003C4541" w:rsidP="008D3E7A" w:rsidR="003C4541" w:rsidRPr="00345080">
      <w:pPr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EB7C44" w:rsidR="00F53EE8" w:rsidRPr="00345080">
      <w:pPr>
        <w:jc w:val="both"/>
        <w:rPr>
          <w:rFonts w:hAnsi="Times New Roman" w:ascii="Times New Roman"/>
        </w:rPr>
      </w:pPr>
    </w:p>
    <w:sectPr w:rsidSect="00141DA2" w:rsidR="00F53EE8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C44">
          <w:rPr>
            <w:noProof/>
          </w:rPr>
          <w:t>3</w:t>
        </w:r>
        <w:r>
          <w:fldChar w:fldCharType="end"/>
        </w:r>
      </w:p>
    </w:sdtContent>
  </w:sdt>
  <w:p w:rsidRDefault="00DB3041" w:rsidP="00DB3041" w:rsidR="00EC5531" w:rsidRPr="006104DA">
    <w:pPr>
      <w:pStyle w:val="Zaglavlje"/>
      <w:jc w:val="right"/>
      <w:rPr>
        <w:rFonts w:hAnsi="Times New Roman" w:ascii="Times New Roman"/>
      </w:rPr>
    </w:pPr>
    <w:r w:rsidRPr="006104DA">
      <w:rPr>
        <w:rFonts w:hAnsi="Times New Roman" w:ascii="Times New Roman"/>
      </w:rPr>
      <w:t xml:space="preserve">3 </w:t>
    </w:r>
    <w:r w:rsidR="001A6E03" w:rsidRPr="006104DA">
      <w:rPr>
        <w:rFonts w:hAnsi="Times New Roman" w:ascii="Times New Roman"/>
      </w:rPr>
      <w:t>St</w:t>
    </w:r>
    <w:r w:rsidR="006104DA" w:rsidRPr="006104DA">
      <w:rPr>
        <w:rFonts w:hAnsi="Times New Roman" w:ascii="Times New Roman"/>
      </w:rPr>
      <w:t>ž</w:t>
    </w:r>
    <w:r w:rsidR="001A6E03" w:rsidRPr="006104DA">
      <w:rPr>
        <w:rFonts w:hAnsi="Times New Roman" w:ascii="Times New Roman"/>
      </w:rPr>
      <w:t>-</w:t>
    </w:r>
    <w:r w:rsidR="001A2AB0">
      <w:rPr>
        <w:rFonts w:hAnsi="Times New Roman" w:ascii="Times New Roman"/>
      </w:rPr>
      <w:t>10/17-2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00"/>
    <w:rsid w:val="00011EA3"/>
    <w:rsid w:val="00020A61"/>
    <w:rsid w:val="0002195C"/>
    <w:rsid w:val="00023013"/>
    <w:rsid w:val="000230F6"/>
    <w:rsid w:val="00025179"/>
    <w:rsid w:val="00031630"/>
    <w:rsid w:val="0003300B"/>
    <w:rsid w:val="000331B4"/>
    <w:rsid w:val="00033D7D"/>
    <w:rsid w:val="00034001"/>
    <w:rsid w:val="00034636"/>
    <w:rsid w:val="00034752"/>
    <w:rsid w:val="00035600"/>
    <w:rsid w:val="0004164A"/>
    <w:rsid w:val="00043BAA"/>
    <w:rsid w:val="00046852"/>
    <w:rsid w:val="00051E2E"/>
    <w:rsid w:val="00051FBB"/>
    <w:rsid w:val="000532B4"/>
    <w:rsid w:val="000619B3"/>
    <w:rsid w:val="000629CB"/>
    <w:rsid w:val="0006334D"/>
    <w:rsid w:val="00063C4F"/>
    <w:rsid w:val="00064A61"/>
    <w:rsid w:val="000678FD"/>
    <w:rsid w:val="00072F4D"/>
    <w:rsid w:val="00081614"/>
    <w:rsid w:val="000848AF"/>
    <w:rsid w:val="0008637B"/>
    <w:rsid w:val="0009336E"/>
    <w:rsid w:val="00094066"/>
    <w:rsid w:val="00095DAD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1DA2"/>
    <w:rsid w:val="0014402F"/>
    <w:rsid w:val="00151817"/>
    <w:rsid w:val="00156351"/>
    <w:rsid w:val="001600C3"/>
    <w:rsid w:val="00166CB4"/>
    <w:rsid w:val="00195ADB"/>
    <w:rsid w:val="001A0FF4"/>
    <w:rsid w:val="001A2AB0"/>
    <w:rsid w:val="001A6E03"/>
    <w:rsid w:val="001B5900"/>
    <w:rsid w:val="001D2DA6"/>
    <w:rsid w:val="001D7887"/>
    <w:rsid w:val="001E5412"/>
    <w:rsid w:val="001F13B1"/>
    <w:rsid w:val="001F4EA6"/>
    <w:rsid w:val="00203607"/>
    <w:rsid w:val="00204F02"/>
    <w:rsid w:val="00205B79"/>
    <w:rsid w:val="00210348"/>
    <w:rsid w:val="0021364A"/>
    <w:rsid w:val="00213FEE"/>
    <w:rsid w:val="00225A3B"/>
    <w:rsid w:val="00230CFE"/>
    <w:rsid w:val="002329EB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B2518"/>
    <w:rsid w:val="002B6B06"/>
    <w:rsid w:val="002C0504"/>
    <w:rsid w:val="002C794F"/>
    <w:rsid w:val="002D5F23"/>
    <w:rsid w:val="002F73BC"/>
    <w:rsid w:val="003004DF"/>
    <w:rsid w:val="00300F32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512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622C"/>
    <w:rsid w:val="00404A64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0514"/>
    <w:rsid w:val="004E7CE5"/>
    <w:rsid w:val="004F3AE9"/>
    <w:rsid w:val="004F4E4D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3C05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477D"/>
    <w:rsid w:val="0059532F"/>
    <w:rsid w:val="005964C7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104DA"/>
    <w:rsid w:val="00623E72"/>
    <w:rsid w:val="006259C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098F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078"/>
    <w:rsid w:val="0070428A"/>
    <w:rsid w:val="0071033A"/>
    <w:rsid w:val="0071448D"/>
    <w:rsid w:val="00720AEA"/>
    <w:rsid w:val="00725E8E"/>
    <w:rsid w:val="00730122"/>
    <w:rsid w:val="00731E80"/>
    <w:rsid w:val="00756A89"/>
    <w:rsid w:val="00762159"/>
    <w:rsid w:val="0076231E"/>
    <w:rsid w:val="007628E6"/>
    <w:rsid w:val="007678E9"/>
    <w:rsid w:val="00767E39"/>
    <w:rsid w:val="007778A6"/>
    <w:rsid w:val="00780F76"/>
    <w:rsid w:val="007818DA"/>
    <w:rsid w:val="00795DA6"/>
    <w:rsid w:val="007974EA"/>
    <w:rsid w:val="007B3116"/>
    <w:rsid w:val="007B4D63"/>
    <w:rsid w:val="007B7B0A"/>
    <w:rsid w:val="007D0467"/>
    <w:rsid w:val="007E1B6C"/>
    <w:rsid w:val="007F4A16"/>
    <w:rsid w:val="007F6BA8"/>
    <w:rsid w:val="00800897"/>
    <w:rsid w:val="00803431"/>
    <w:rsid w:val="0080792B"/>
    <w:rsid w:val="00814F19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23E8"/>
    <w:rsid w:val="008D3E7A"/>
    <w:rsid w:val="008D4153"/>
    <w:rsid w:val="008D4BF8"/>
    <w:rsid w:val="008E424E"/>
    <w:rsid w:val="008F54EE"/>
    <w:rsid w:val="008F62E8"/>
    <w:rsid w:val="00901A58"/>
    <w:rsid w:val="00911321"/>
    <w:rsid w:val="00912A8E"/>
    <w:rsid w:val="00915242"/>
    <w:rsid w:val="00915FA2"/>
    <w:rsid w:val="00916A31"/>
    <w:rsid w:val="00916F13"/>
    <w:rsid w:val="00917B6F"/>
    <w:rsid w:val="00917C4E"/>
    <w:rsid w:val="00922E07"/>
    <w:rsid w:val="0092335D"/>
    <w:rsid w:val="0095382E"/>
    <w:rsid w:val="0096736C"/>
    <w:rsid w:val="00977284"/>
    <w:rsid w:val="00981BE8"/>
    <w:rsid w:val="00984FB6"/>
    <w:rsid w:val="009930F6"/>
    <w:rsid w:val="00995E7C"/>
    <w:rsid w:val="009A30F5"/>
    <w:rsid w:val="009A42F7"/>
    <w:rsid w:val="009A5C92"/>
    <w:rsid w:val="009B50F7"/>
    <w:rsid w:val="009C0859"/>
    <w:rsid w:val="009C161B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3996"/>
    <w:rsid w:val="00A26C00"/>
    <w:rsid w:val="00A26ED1"/>
    <w:rsid w:val="00A27F8B"/>
    <w:rsid w:val="00A3051B"/>
    <w:rsid w:val="00A35BAC"/>
    <w:rsid w:val="00A451BB"/>
    <w:rsid w:val="00A4595F"/>
    <w:rsid w:val="00A45C8B"/>
    <w:rsid w:val="00A4766F"/>
    <w:rsid w:val="00A5112F"/>
    <w:rsid w:val="00A53EE3"/>
    <w:rsid w:val="00A56601"/>
    <w:rsid w:val="00A60C56"/>
    <w:rsid w:val="00A65D2A"/>
    <w:rsid w:val="00A8198B"/>
    <w:rsid w:val="00A84AB0"/>
    <w:rsid w:val="00A84C8E"/>
    <w:rsid w:val="00A95C84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327"/>
    <w:rsid w:val="00AE3527"/>
    <w:rsid w:val="00AE5814"/>
    <w:rsid w:val="00AE5E89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2DD0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BF51B3"/>
    <w:rsid w:val="00C003B6"/>
    <w:rsid w:val="00C0331D"/>
    <w:rsid w:val="00C10E24"/>
    <w:rsid w:val="00C129B8"/>
    <w:rsid w:val="00C132BC"/>
    <w:rsid w:val="00C14406"/>
    <w:rsid w:val="00C15BB8"/>
    <w:rsid w:val="00C35375"/>
    <w:rsid w:val="00C41379"/>
    <w:rsid w:val="00C41DCE"/>
    <w:rsid w:val="00C45AA2"/>
    <w:rsid w:val="00C46A4E"/>
    <w:rsid w:val="00C55E1B"/>
    <w:rsid w:val="00C55E8B"/>
    <w:rsid w:val="00C6006A"/>
    <w:rsid w:val="00C603E0"/>
    <w:rsid w:val="00C6283D"/>
    <w:rsid w:val="00C628DF"/>
    <w:rsid w:val="00C72E42"/>
    <w:rsid w:val="00C73754"/>
    <w:rsid w:val="00C74C8F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1CBF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3661"/>
    <w:rsid w:val="00D85376"/>
    <w:rsid w:val="00D856FF"/>
    <w:rsid w:val="00D93343"/>
    <w:rsid w:val="00D94C10"/>
    <w:rsid w:val="00D96E5D"/>
    <w:rsid w:val="00D97AA3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DF5EAC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B7C44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3854"/>
    <w:rsid w:val="00F17709"/>
    <w:rsid w:val="00F21A59"/>
    <w:rsid w:val="00F304B3"/>
    <w:rsid w:val="00F30A6F"/>
    <w:rsid w:val="00F316B0"/>
    <w:rsid w:val="00F34617"/>
    <w:rsid w:val="00F35789"/>
    <w:rsid w:val="00F43070"/>
    <w:rsid w:val="00F44900"/>
    <w:rsid w:val="00F44E72"/>
    <w:rsid w:val="00F53EE8"/>
    <w:rsid w:val="00F54377"/>
    <w:rsid w:val="00F57C0E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7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C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7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C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Stž-10/2017</izvorni_sadrzaj>
    <derivirana_varijabla naziv="DomainObject.Predmet.OznakaBroj_1">Stž-10/2017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plus S DISTRIBUCIJA d.o.o.</izvorni_sadrzaj>
    <derivirana_varijabla naziv="DomainObject.Predmet.ProtustrankaFormated_1">  S plus S DISTRIBUCIJA d.o.o.</derivirana_varijabla>
  </DomainObject.Predmet.ProtustrankaFormated>
  <DomainObject.Predmet.ProtustrankaFormatedOIB>
    <izvorni_sadrzaj>  S plus S DISTRIBUCIJA d.o.o., OIB 55532043175</izvorni_sadrzaj>
    <derivirana_varijabla naziv="DomainObject.Predmet.ProtustrankaFormatedOIB_1">  S plus S DISTRIBUCIJA d.o.o., OIB 55532043175</derivirana_varijabla>
  </DomainObject.Predmet.ProtustrankaFormatedOIB>
  <DomainObject.Predmet.ProtustrankaFormatedWithAdress>
    <izvorni_sadrzaj> S plus S DISTRIBUCIJA d.o.o., Jaruščica/bb, 10000 Zagreb</izvorni_sadrzaj>
    <derivirana_varijabla naziv="DomainObject.Predmet.ProtustrankaFormatedWithAdress_1"> S plus S DISTRIBUCIJA d.o.o., Jaruščica/bb, 10000 Zagreb</derivirana_varijabla>
  </DomainObject.Predmet.ProtustrankaFormatedWithAdress>
  <DomainObject.Predmet.ProtustrankaFormatedWithAdressOIB>
    <izvorni_sadrzaj> S plus S DISTRIBUCIJA d.o.o., OIB 55532043175, Jaruščica/bb, 10000 Zagreb</izvorni_sadrzaj>
    <derivirana_varijabla naziv="DomainObject.Predmet.ProtustrankaFormatedWithAdressOIB_1"> S plus S DISTRIBUCIJA d.o.o., OIB 55532043175, Jaruščica/bb, 10000 Zagreb</derivirana_varijabla>
  </DomainObject.Predmet.ProtustrankaFormatedWithAdressOIB>
  <DomainObject.Predmet.ProtustrankaWithAdress>
    <izvorni_sadrzaj>S plus S DISTRIBUCIJA d.o.o. Jaruščica/bb, 10000 Zagreb</izvorni_sadrzaj>
    <derivirana_varijabla naziv="DomainObject.Predmet.ProtustrankaWithAdress_1">S plus S DISTRIBUCIJA d.o.o. Jaruščica/bb, 10000 Zagreb</derivirana_varijabla>
  </DomainObject.Predmet.ProtustrankaWithAdress>
  <DomainObject.Predmet.ProtustrankaWithAdressOIB>
    <izvorni_sadrzaj>S plus S DISTRIBUCIJA d.o.o., OIB 55532043175, Jaruščica/bb, 10000 Zagreb</izvorni_sadrzaj>
    <derivirana_varijabla naziv="DomainObject.Predmet.ProtustrankaWithAdressOIB_1">S plus S DISTRIBUCIJA d.o.o., OIB 55532043175, Jaruščica/bb, 10000 Zagreb</derivirana_varijabla>
  </DomainObject.Predmet.ProtustrankaWithAdressOIB>
  <DomainObject.Predmet.ProtustrankaNazivFormated>
    <izvorni_sadrzaj>S plus S DISTRIBUCIJA d.o.o.</izvorni_sadrzaj>
    <derivirana_varijabla naziv="DomainObject.Predmet.ProtustrankaNazivFormated_1">S plus S DISTRIBUCIJA d.o.o.</derivirana_varijabla>
  </DomainObject.Predmet.ProtustrankaNazivFormated>
  <DomainObject.Predmet.ProtustrankaNazivFormatedOIB>
    <izvorni_sadrzaj>S plus S DISTRIBUCIJA d.o.o., OIB 55532043175</izvorni_sadrzaj>
    <derivirana_varijabla naziv="DomainObject.Predmet.ProtustrankaNazivFormatedOIB_1">S plus S DISTRIBUCIJA d.o.o., OIB 55532043175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plus S DISTRIBUCIJA d.o.o.</item>
    </izvorni_sadrzaj>
    <derivirana_varijabla naziv="DomainObject.Predmet.ProtuStrankaListFormated_1">
      <item>S plus S DISTRIBUCIJA d.o.o.</item>
    </derivirana_varijabla>
  </DomainObject.Predmet.ProtuStrankaListFormated>
  <DomainObject.Predmet.ProtuStrankaListFormatedOIB>
    <izvorni_sadrzaj>
      <item>S plus S DISTRIBUCIJA d.o.o., OIB 55532043175</item>
    </izvorni_sadrzaj>
    <derivirana_varijabla naziv="DomainObject.Predmet.ProtuStrankaListFormatedOIB_1">
      <item>S plus S DISTRIBUCIJA d.o.o., OIB 55532043175</item>
    </derivirana_varijabla>
  </DomainObject.Predmet.ProtuStrankaListFormatedOIB>
  <DomainObject.Predmet.ProtuStrankaListFormatedWithAdress>
    <izvorni_sadrzaj>
      <item>S plus S DISTRIBUCIJA d.o.o., Jaruščica/bb, 10000 Zagreb</item>
    </izvorni_sadrzaj>
    <derivirana_varijabla naziv="DomainObject.Predmet.ProtuStrankaListFormatedWithAdress_1">
      <item>S plus S DISTRIBUCIJA d.o.o., Jaruščica/bb, 10000 Zagreb</item>
    </derivirana_varijabla>
  </DomainObject.Predmet.ProtuStrankaListFormatedWithAdress>
  <DomainObject.Predmet.ProtuStrankaListFormatedWithAdressOIB>
    <izvorni_sadrzaj>
      <item>S plus S DISTRIBUCIJA d.o.o., OIB 55532043175, Jaruščica/bb, 10000 Zagreb</item>
    </izvorni_sadrzaj>
    <derivirana_varijabla naziv="DomainObject.Predmet.ProtuStrankaListFormatedWithAdressOIB_1">
      <item>S plus S DISTRIBUCIJA d.o.o., OIB 55532043175, Jaruščica/bb, 10000 Zagreb</item>
    </derivirana_varijabla>
  </DomainObject.Predmet.ProtuStrankaListFormatedWithAdressOIB>
  <DomainObject.Predmet.ProtuStrankaListNazivFormated>
    <izvorni_sadrzaj>
      <item>S plus S DISTRIBUCIJA d.o.o.</item>
    </izvorni_sadrzaj>
    <derivirana_varijabla naziv="DomainObject.Predmet.ProtuStrankaListNazivFormated_1">
      <item>S plus S DISTRIBUCIJA d.o.o.</item>
    </derivirana_varijabla>
  </DomainObject.Predmet.ProtuStrankaListNazivFormated>
  <DomainObject.Predmet.ProtuStrankaListNazivFormatedOIB>
    <izvorni_sadrzaj>
      <item>S plus S DISTRIBUCIJA d.o.o., OIB 55532043175</item>
    </izvorni_sadrzaj>
    <derivirana_varijabla naziv="DomainObject.Predmet.ProtuStrankaListNazivFormatedOIB_1">
      <item>S plus S DISTRIBUCIJA d.o.o., OIB 55532043175</item>
    </derivirana_varijabla>
  </DomainObject.Predmet.ProtuStrankaListNazivFormatedOIB>
  <DomainObject.Predmet.OstaliListFormated>
    <izvorni_sadrzaj>
      <item>Vlatka Cvok</item>
    </izvorni_sadrzaj>
    <derivirana_varijabla naziv="DomainObject.Predmet.OstaliListFormated_1">
      <item>Vlatka Cvok</item>
    </derivirana_varijabla>
  </DomainObject.Predmet.OstaliListFormated>
  <DomainObject.Predmet.OstaliListFormatedOIB>
    <izvorni_sadrzaj>
      <item>Vlatka Cvok, OIB 81282434870</item>
    </izvorni_sadrzaj>
    <derivirana_varijabla naziv="DomainObject.Predmet.OstaliListFormatedOIB_1">
      <item>Vlatka Cvok, OIB 81282434870</item>
    </derivirana_varijabla>
  </DomainObject.Predmet.OstaliListFormatedOIB>
  <DomainObject.Predmet.OstaliListFormatedWithAdress>
    <izvorni_sadrzaj>
      <item>Vlatka Cvok, Bobovačka 2A, 10000 Zagreb</item>
    </izvorni_sadrzaj>
    <derivirana_varijabla naziv="DomainObject.Predmet.OstaliListFormatedWithAdress_1">
      <item>Vlatka Cvok, Bobovačka 2A, 10000 Zagreb</item>
    </derivirana_varijabla>
  </DomainObject.Predmet.OstaliListFormatedWithAdress>
  <DomainObject.Predmet.OstaliListFormatedWithAdressOIB>
    <izvorni_sadrzaj>
      <item>Vlatka Cvok, OIB 81282434870, Bobovačka 2A, 10000 Zagreb</item>
    </izvorni_sadrzaj>
    <derivirana_varijabla naziv="DomainObject.Predmet.OstaliListFormatedWithAdressOIB_1">
      <item>Vlatka Cvok, OIB 81282434870, Bobovačka 2A, 10000 Zagreb</item>
    </derivirana_varijabla>
  </DomainObject.Predmet.OstaliListFormatedWithAdressOIB>
  <DomainObject.Predmet.OstaliListNazivFormated>
    <izvorni_sadrzaj>
      <item>Vlatka Cvok</item>
    </izvorni_sadrzaj>
    <derivirana_varijabla naziv="DomainObject.Predmet.OstaliListNazivFormated_1">
      <item>Vlatka Cvok</item>
    </derivirana_varijabla>
  </DomainObject.Predmet.OstaliListNazivFormated>
  <DomainObject.Predmet.OstaliListNazivFormatedOIB>
    <izvorni_sadrzaj>
      <item>Vlatka Cvok, OIB 81282434870</item>
    </izvorni_sadrzaj>
    <derivirana_varijabla naziv="DomainObject.Predmet.OstaliListNazivFormatedOIB_1">
      <item>Vlatka Cvok, OIB 81282434870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plus S DISTRIBUCIJA d.o.o.</izvorni_sadrzaj>
    <derivirana_varijabla naziv="DomainObject.Predmet.ProtustrankaIDrugi_1">S plus S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plus S DISTRIBUCIJA d.o.o., OIB 55532043175, Jaruščica/bb, 10000 Zagreb</izvorni_sadrzaj>
    <derivirana_varijabla naziv="DomainObject.Predmet.ProtustrankaIDrugiAdressOIB_1">S plus S DISTRIBUCIJA d.o.o., OIB 55532043175, Jaruščica/bb,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plus S DISTRIBUCIJA d.o.o.</item>
      <item>FINA Regionalni centar Zagreb</item>
      <item>Vlatka Cvok</item>
    </izvorni_sadrzaj>
    <derivirana_varijabla naziv="DomainObject.Predmet.SudioniciListNaziv_1">
      <item>S plus S DISTRIBUCIJA d.o.o.</item>
      <item>FINA Regionalni centar Zagreb</item>
      <item>Vlatka Cvok</item>
    </derivirana_varijabla>
  </DomainObject.Predmet.SudioniciListNaziv>
  <DomainObject.Predmet.SudioniciListAdressOIB>
    <izvorni_sadrzaj>
      <item>S plus S DISTRIBUCIJA d.o.o., OIB 55532043175, Jaruščica/bb,10000 Zagreb</item>
      <item>FINA Regionalni centar Zagreb, OIB 85821130368, Trg svibanjskih žrtava 1995. 1,10000 Zagreb</item>
      <item>Vlatka Cvok, OIB 81282434870, Bobovačka 2A,10000 Zagreb</item>
    </izvorni_sadrzaj>
    <derivirana_varijabla naziv="DomainObject.Predmet.SudioniciListAdressOIB_1">
      <item>S plus S DISTRIBUCIJA d.o.o., OIB 55532043175, Jaruščica/bb,10000 Zagreb</item>
      <item>FINA Regionalni centar Zagreb, OIB 85821130368, Trg svibanjskih žrtava 1995. 1,10000 Zagreb</item>
      <item>Vlatka Cvok, OIB 81282434870, Bobovačka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55532043175</item>
      <item>, OIB 85821130368</item>
      <item>, OIB 81282434870</item>
    </izvorni_sadrzaj>
    <derivirana_varijabla naziv="DomainObject.Predmet.SudioniciListNazivOIB_1">
      <item>, OIB 55532043175</item>
      <item>, OIB 85821130368</item>
      <item>, OIB 81282434870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St-174/2016</izvorni_sadrzaj>
    <derivirana_varijabla naziv="DomainObject.Predmet.OznakaNizestupanjskogPredmeta_1">St-174/2016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C2CD0-6121-49E4-9C1D-945392A0E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956</properties:Words>
  <properties:Characters>5267</properties:Characters>
  <properties:Lines>119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2017-04-27T11:03:00Z</dcterms:created>
  <dc:creator>stecaj</dc:creator>
  <cp:lastModifiedBy>Žana Livaja</cp:lastModifiedBy>
  <cp:lastPrinted>2017-04-27T12:04:00Z</cp:lastPrinted>
  <dcterms:modified xmlns:xsi="http://www.w3.org/2001/XMLSchema-instance" xsi:type="dcterms:W3CDTF">2017-04-27T12:05:00Z</dcterms:modified>
  <cp:revision>25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