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355b" w14:paraId="06d355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23055A">
        <w:rPr>
          <w:rFonts w:hAnsi="Times New Roman" w:ascii="Times New Roman"/>
          <w:szCs w:val="24"/>
        </w:rPr>
        <w:t>CONFIDO-CONSTRUO d.o.o. za promet nekretninama, OIB: 51172899423, Zagreb (Grad Zagreb), Jurkovićeva 19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9F403F">
        <w:rPr>
          <w:rFonts w:hAnsi="Times New Roman" w:ascii="Times New Roman"/>
          <w:szCs w:val="24"/>
        </w:rPr>
        <w:t>dana</w:t>
      </w:r>
      <w:r w:rsidR="000F2934" w:rsidRPr="009F403F">
        <w:rPr>
          <w:rFonts w:hAnsi="Times New Roman" w:ascii="Times New Roman"/>
          <w:szCs w:val="24"/>
        </w:rPr>
        <w:t xml:space="preserve"> </w:t>
      </w:r>
      <w:r w:rsidR="0023055A">
        <w:rPr>
          <w:rFonts w:hAnsi="Times New Roman" w:ascii="Times New Roman"/>
          <w:szCs w:val="24"/>
        </w:rPr>
        <w:t>14</w:t>
      </w:r>
      <w:r w:rsidR="00743C01" w:rsidRPr="009F403F">
        <w:rPr>
          <w:rFonts w:hAnsi="Times New Roman" w:ascii="Times New Roman"/>
          <w:szCs w:val="24"/>
        </w:rPr>
        <w:t xml:space="preserve">. </w:t>
      </w:r>
      <w:r w:rsidR="0023055A">
        <w:rPr>
          <w:rFonts w:hAnsi="Times New Roman" w:ascii="Times New Roman"/>
          <w:szCs w:val="24"/>
        </w:rPr>
        <w:t>srpnja</w:t>
      </w:r>
      <w:r w:rsidR="00743C01" w:rsidRPr="009F403F">
        <w:rPr>
          <w:rFonts w:hAnsi="Times New Roman" w:ascii="Times New Roman"/>
          <w:szCs w:val="24"/>
        </w:rPr>
        <w:t xml:space="preserve"> </w:t>
      </w:r>
      <w:r w:rsidR="000D6FE7" w:rsidRPr="009F403F">
        <w:rPr>
          <w:rFonts w:hAnsi="Times New Roman" w:ascii="Times New Roman"/>
          <w:szCs w:val="24"/>
        </w:rPr>
        <w:t>2017</w:t>
      </w:r>
      <w:r w:rsidR="008B5275" w:rsidRPr="009F403F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23055A">
        <w:rPr>
          <w:rFonts w:hAnsi="Times New Roman" w:ascii="Times New Roman"/>
          <w:szCs w:val="24"/>
        </w:rPr>
        <w:t>CONFIDO-CONSTRUO d.o.o. za promet nekretninama, OIB: 51172899423, Zagreb (Grad Zagreb), Jurkovićeva 19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AA0368" w:rsidR="008B5275" w:rsidRPr="009F403F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F403F">
        <w:rPr>
          <w:rFonts w:hAnsi="Times New Roman" w:ascii="Times New Roman"/>
          <w:szCs w:val="24"/>
        </w:rPr>
        <w:t xml:space="preserve">Za stečajnog upravitelja imenuje se </w:t>
      </w:r>
      <w:r w:rsidR="009F403F" w:rsidRPr="009F403F">
        <w:rPr>
          <w:rFonts w:hAnsi="Times New Roman" w:ascii="Times New Roman"/>
          <w:szCs w:val="24"/>
        </w:rPr>
        <w:t>PETAR POPOVIĆ, Zagreb, Maksimirska 88, OIB 89375564266.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23055A">
        <w:rPr>
          <w:rFonts w:hAnsi="Times New Roman" w:ascii="Times New Roman"/>
          <w:szCs w:val="24"/>
        </w:rPr>
        <w:t>CONFIDO-CONSTRUO d.o.o. za promet nekretninama, OIB: 51172899423, Zagreb (Grad Zagreb), Jurkovićeva 19</w:t>
      </w:r>
      <w:r w:rsidR="00AA0368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E16413" w:rsidP="00E16413" w:rsidR="00E16413">
      <w:pPr>
        <w:jc w:val="both"/>
        <w:rPr>
          <w:rFonts w:hAnsi="Times New Roman" w:ascii="Times New Roman"/>
          <w:szCs w:val="24"/>
        </w:rPr>
      </w:pPr>
    </w:p>
    <w:p w:rsidRDefault="00E16413" w:rsidP="00E16413" w:rsidR="00E16413">
      <w:pPr>
        <w:tabs>
          <w:tab w:pos="1025" w:val="left"/>
          <w:tab w:pos="8647" w:val="left"/>
        </w:tabs>
        <w:ind w:right="28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Prijedlog za pokretanje stečajnog postupka nad gore navedenim dužnikom podnesen je i od strane samog dužnika i od strane vjerovnika NOVE LJUBLJ</w:t>
      </w:r>
      <w:r w:rsidR="00906A99">
        <w:rPr>
          <w:rFonts w:hAnsi="Times New Roman" w:ascii="Times New Roman"/>
          <w:szCs w:val="24"/>
        </w:rPr>
        <w:t>ANSKE BANKE d.d. i od FINE, te j</w:t>
      </w:r>
      <w:r>
        <w:rPr>
          <w:rFonts w:hAnsi="Times New Roman" w:ascii="Times New Roman"/>
          <w:szCs w:val="24"/>
        </w:rPr>
        <w:t xml:space="preserve">e stoga </w:t>
      </w:r>
      <w:r w:rsidR="00906A99">
        <w:rPr>
          <w:rFonts w:hAnsi="Times New Roman" w:ascii="Times New Roman"/>
          <w:szCs w:val="24"/>
        </w:rPr>
        <w:t>ovaj sud rješenjem od 9. veljače 2016. odlučio spojiti sva tri predmeta, predmete St-7599/15 i St-7452/15 spojiti na predmet St-1785/15.</w:t>
      </w:r>
    </w:p>
    <w:p w:rsidRDefault="00906A99" w:rsidP="00E16413" w:rsidR="00906A99">
      <w:pPr>
        <w:tabs>
          <w:tab w:pos="1025" w:val="left"/>
          <w:tab w:pos="8647" w:val="left"/>
        </w:tabs>
        <w:ind w:right="282"/>
        <w:jc w:val="both"/>
        <w:rPr>
          <w:rFonts w:hAnsi="Times New Roman" w:ascii="Times New Roman"/>
          <w:szCs w:val="24"/>
        </w:rPr>
      </w:pPr>
    </w:p>
    <w:p w:rsidRDefault="00906A99" w:rsidP="00E16413" w:rsidR="00906A99">
      <w:pPr>
        <w:tabs>
          <w:tab w:pos="1025" w:val="left"/>
          <w:tab w:pos="8647" w:val="left"/>
        </w:tabs>
        <w:ind w:right="28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Tijekom prethodnog postupka sud je imenovao privremenog stečajnog upravitelja  sukladno odredbi čl. 118.</w:t>
      </w:r>
      <w:r w:rsidRPr="00906A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Stečajnog zakona (NN 71/15, dalje SZ), te održao oba ročišta predviđena odredbama čl. 123. i 128. SZ, na koja su stranke pristupile, dužnik udovoljio rješenju i zaključku ovog suda u odnosu na izvješće  o financijsko gospodarskom stanju, stečajni upravitelj podnio izvješće, te u konačnosti na drugom ročištu dužnik naveo da se ne protivi otvaranju stečajnog postupka, a vjerovnik istog NOVA LJUBLJANSKA BANKA d.d. navela da će svoje novčane tražbine koje je imala naspram dužnika ostvarivati u ovršnom postupku pred Općinskim sudom u Puli na nekretninama koje su bile ali sada više nisu u vlasništvu dužnika.</w:t>
      </w:r>
    </w:p>
    <w:p w:rsidRDefault="00906A99" w:rsidP="00E16413" w:rsidR="00906A99">
      <w:pPr>
        <w:tabs>
          <w:tab w:pos="1025" w:val="left"/>
          <w:tab w:pos="8647" w:val="left"/>
        </w:tabs>
        <w:ind w:right="28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Temeljem navedenog, budući da postoji stečajni razlog- nesposobnost za plaćanje jer je dužnikov račun u blokadi preko 778 dana  s iznosom od 274.000,00 kn,a što je utvrđeno u očitovanje FINE i izvješće privremenog stečajnog upravitelja, isti je predložio otvoriti stečajni postupak nad dužnikom i istovremeno ga zaključiti, budući da dužnik nema imovinu koja bi činila stečajnu masu, dakle postupanje po odredbi čl. 132. SZ</w:t>
      </w:r>
    </w:p>
    <w:p w:rsidRDefault="008B5275" w:rsidP="00906A99" w:rsidR="00802B3C" w:rsidRPr="00FC5357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>Odredba  čl.</w:t>
      </w:r>
      <w:r w:rsidR="000D128D" w:rsidRPr="006D5898">
        <w:rPr>
          <w:rFonts w:hAnsi="Times New Roman" w:ascii="Times New Roman"/>
          <w:szCs w:val="24"/>
        </w:rPr>
        <w:t xml:space="preserve"> </w:t>
      </w:r>
      <w:r w:rsidR="008B5275" w:rsidRPr="006D5898">
        <w:rPr>
          <w:rFonts w:hAnsi="Times New Roman" w:ascii="Times New Roman"/>
          <w:szCs w:val="24"/>
        </w:rPr>
        <w:t>132</w:t>
      </w:r>
      <w:r w:rsidR="000D128D" w:rsidRPr="006D5898">
        <w:rPr>
          <w:rFonts w:hAnsi="Times New Roman" w:ascii="Times New Roman"/>
          <w:szCs w:val="24"/>
        </w:rPr>
        <w:t>.</w:t>
      </w:r>
      <w:r w:rsidRPr="006D5898">
        <w:rPr>
          <w:rFonts w:hAnsi="Times New Roman" w:ascii="Times New Roman"/>
          <w:szCs w:val="24"/>
        </w:rPr>
        <w:t xml:space="preserve"> SZ</w:t>
      </w:r>
      <w:r w:rsidR="000D128D" w:rsidRPr="006D5898">
        <w:rPr>
          <w:rFonts w:hAnsi="Times New Roman" w:ascii="Times New Roman"/>
          <w:szCs w:val="24"/>
        </w:rPr>
        <w:t>-a</w:t>
      </w:r>
      <w:r w:rsidRPr="006D5898">
        <w:rPr>
          <w:rFonts w:hAnsi="Times New Roman" w:ascii="Times New Roman"/>
          <w:szCs w:val="24"/>
        </w:rPr>
        <w:t xml:space="preserve"> propisuje da, ako </w:t>
      </w:r>
      <w:r w:rsidR="00F85A7F" w:rsidRPr="006D5898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6D589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 w:rsidRPr="006D5898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906A99" w:rsidP="00F85A7F" w:rsidR="00906A99" w:rsidRPr="006D5898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 xml:space="preserve">Ovaj sud rješenjem od </w:t>
      </w:r>
      <w:r w:rsidR="00906A99">
        <w:rPr>
          <w:rFonts w:hAnsi="Times New Roman" w:ascii="Times New Roman"/>
          <w:szCs w:val="24"/>
        </w:rPr>
        <w:t>9</w:t>
      </w:r>
      <w:r w:rsidR="00AA0368" w:rsidRPr="006D5898">
        <w:rPr>
          <w:rFonts w:hAnsi="Times New Roman" w:ascii="Times New Roman"/>
          <w:szCs w:val="24"/>
        </w:rPr>
        <w:t>. veljače 2017</w:t>
      </w:r>
      <w:r w:rsidRPr="006D5898">
        <w:rPr>
          <w:rFonts w:hAnsi="Times New Roman" w:ascii="Times New Roman"/>
          <w:szCs w:val="24"/>
        </w:rPr>
        <w:t xml:space="preserve"> godine pozvao iste</w:t>
      </w:r>
      <w:r w:rsidR="00E809EC" w:rsidRPr="006D5898">
        <w:rPr>
          <w:rFonts w:hAnsi="Times New Roman" w:ascii="Times New Roman"/>
          <w:szCs w:val="24"/>
        </w:rPr>
        <w:t xml:space="preserve"> uplatiti predujam</w:t>
      </w:r>
      <w:r w:rsidRPr="006D5898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 w:rsidRPr="006D5898">
        <w:rPr>
          <w:rFonts w:hAnsi="Times New Roman" w:ascii="Times New Roman"/>
          <w:szCs w:val="24"/>
        </w:rPr>
        <w:t xml:space="preserve">n toga protekao rok od 15 dana </w:t>
      </w:r>
      <w:r w:rsidRPr="006D5898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 w:rsidRPr="00FC5357">
      <w:pPr>
        <w:jc w:val="center"/>
        <w:rPr>
          <w:rFonts w:hAnsi="Times New Roman" w:ascii="Times New Roman"/>
          <w:color w:val="FF0000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906A99">
        <w:rPr>
          <w:rFonts w:hAnsi="Times New Roman" w:ascii="Times New Roman"/>
          <w:szCs w:val="24"/>
        </w:rPr>
        <w:t xml:space="preserve">, </w:t>
      </w:r>
      <w:r w:rsidR="00906A99">
        <w:rPr>
          <w:rFonts w:hAnsi="Times New Roman" w:ascii="Times New Roman"/>
          <w:szCs w:val="24"/>
        </w:rPr>
        <w:t>14</w:t>
      </w:r>
      <w:r w:rsidR="001F634C" w:rsidRPr="00802B3C">
        <w:rPr>
          <w:rFonts w:hAnsi="Times New Roman" w:ascii="Times New Roman"/>
          <w:szCs w:val="24"/>
        </w:rPr>
        <w:t xml:space="preserve">. </w:t>
      </w:r>
      <w:r w:rsidR="00906A99">
        <w:rPr>
          <w:rFonts w:hAnsi="Times New Roman" w:ascii="Times New Roman"/>
          <w:szCs w:val="24"/>
        </w:rPr>
        <w:t>srpnja</w:t>
      </w:r>
      <w:r w:rsidR="0092589F" w:rsidRPr="00802B3C">
        <w:rPr>
          <w:rFonts w:hAnsi="Times New Roman" w:ascii="Times New Roman"/>
          <w:szCs w:val="24"/>
        </w:rPr>
        <w:t xml:space="preserve"> </w:t>
      </w:r>
      <w:r w:rsidR="007604D9" w:rsidRPr="00802B3C">
        <w:rPr>
          <w:rFonts w:hAnsi="Times New Roman" w:ascii="Times New Roman"/>
          <w:szCs w:val="24"/>
        </w:rPr>
        <w:t>201</w:t>
      </w:r>
      <w:r w:rsidR="00E03D13" w:rsidRPr="00802B3C">
        <w:rPr>
          <w:rFonts w:hAnsi="Times New Roman" w:ascii="Times New Roman"/>
          <w:szCs w:val="24"/>
        </w:rPr>
        <w:t>7</w:t>
      </w:r>
      <w:r w:rsidR="00641162" w:rsidRPr="00802B3C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4D014A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4D014A" w:rsidP="00324504" w:rsidR="004D014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D014A" w:rsidP="00324504" w:rsidR="004D014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D014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E16413">
      <w:rPr>
        <w:rFonts w:hAnsi="Times New Roman" w:ascii="Times New Roman"/>
        <w:szCs w:val="24"/>
      </w:rPr>
      <w:t>1785</w:t>
    </w:r>
    <w:r w:rsidR="00AA0368">
      <w:rPr>
        <w:rFonts w:hAnsi="Times New Roman" w:ascii="Times New Roman"/>
        <w:szCs w:val="24"/>
      </w:rPr>
      <w:t>/1</w:t>
    </w:r>
    <w:r w:rsidR="00FC5357">
      <w:rPr>
        <w:rFonts w:hAnsi="Times New Roman" w:ascii="Times New Roman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23055A">
      <w:rPr>
        <w:rFonts w:hAnsi="Times New Roman" w:ascii="Times New Roman"/>
        <w:szCs w:val="24"/>
      </w:rPr>
      <w:t>1785</w:t>
    </w:r>
    <w:r w:rsidR="00AA0368">
      <w:rPr>
        <w:rFonts w:hAnsi="Times New Roman" w:ascii="Times New Roman"/>
        <w:szCs w:val="24"/>
      </w:rPr>
      <w:t>/1</w:t>
    </w:r>
    <w:r w:rsidR="00743C01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974360D"/>
    <w:multiLevelType w:val="hybridMultilevel"/>
    <w:tmpl w:val="D5026574"/>
    <w:lvl w:tplc="73225ECE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71692D"/>
    <w:multiLevelType w:val="hybridMultilevel"/>
    <w:tmpl w:val="6CBC0A1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5DD8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4A01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055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2AB6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4605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1F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1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65163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D5898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3C01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2B3C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6A99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403F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16413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564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C5357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1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1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1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1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1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1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1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1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St-1785/2015</izvorni_sadrzaj>
    <derivirana_varijabla naziv="DomainObject.Predmet.OznakaBroj_1">St-1785/2015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CONFIDO-CONSTRUO d.o.o. za promet nekretninama zastupanog po punomoćniku odvjetnik Nenad Cetinja; Danko Vudrag</izvorni_sadrzaj>
    <derivirana_varijabla naziv="DomainObject.Predmet.ProtustrankaFormated_1">  CONFIDO-CONSTRUO d.o.o. za promet nekretninama zastupanog po punomoćniku odvjetnik Nenad Cetinja; Danko Vudrag</derivirana_varijabla>
  </DomainObject.Predmet.ProtustrankaFormated>
  <DomainObject.Predmet.ProtustrankaFormatedOIB>
    <izvorni_sadrzaj>  CONFIDO-CONSTRUO d.o.o. za promet nekretninama, OIB 51172899423 zastupanog po punomoćniku odvjetnik Nenad Cetinja; Danko Vudrag</izvorni_sadrzaj>
    <derivirana_varijabla naziv="DomainObject.Predmet.ProtustrankaFormatedOIB_1">  CONFIDO-CONSTRUO d.o.o. za promet nekretninama, OIB 51172899423 zastupanog po punomoćniku odvjetnik Nenad Cetinja; Danko Vudrag</derivirana_varijabla>
  </DomainObject.Predmet.ProtustrankaFormatedOIB>
  <DomainObject.Predmet.ProtustrankaFormatedWithAdress>
    <izvorni_sadrzaj> CONFIDO-CONSTRUO d.o.o. za promet nekretninama, Jurkovićeva 19, 10000 Zagreb zastupanog po punomoćniku odvjetnik Nenad Cetinja; Danko Vudrag</izvorni_sadrzaj>
    <derivirana_varijabla naziv="DomainObject.Predmet.ProtustrankaFormatedWithAdress_1"> CONFIDO-CONSTRUO d.o.o. za promet nekretninama, Jurkovićeva 19, 10000 Zagreb zastupanog po punomoćniku odvjetnik Nenad Cetinja; Danko Vudrag</derivirana_varijabla>
  </DomainObject.Predmet.ProtustrankaFormatedWithAdress>
  <DomainObject.Predmet.ProtustrankaFormatedWithAdressOIB>
    <izvorni_sadrzaj> CONFIDO-CONSTRUO d.o.o. za promet nekretninama, OIB 51172899423, Jurkovićeva 19, 10000 Zagreb zastupanog po punomoćniku odvjetnik Nenad Cetinja; Danko Vudrag</izvorni_sadrzaj>
    <derivirana_varijabla naziv="DomainObject.Predmet.ProtustrankaFormatedWithAdressOIB_1"> CONFIDO-CONSTRUO d.o.o. za promet nekretninama, OIB 51172899423, Jurkovićeva 19, 10000 Zagreb zastupanog po punomoćniku odvjetnik Nenad Cetinja; Danko Vudrag</derivirana_varijabla>
  </DomainObject.Predmet.ProtustrankaFormatedWithAdressOIB>
  <DomainObject.Predmet.ProtustrankaWithAdress>
    <izvorni_sadrzaj>CONFIDO-CONSTRUO d.o.o. za promet nekretninama Jurkovićeva 19, 10000 Zagreb</izvorni_sadrzaj>
    <derivirana_varijabla naziv="DomainObject.Predmet.ProtustrankaWithAdress_1">CONFIDO-CONSTRUO d.o.o. za promet nekretninama Jurkovićeva 19, 10000 Zagreb</derivirana_varijabla>
  </DomainObject.Predmet.ProtustrankaWithAdress>
  <DomainObject.Predmet.ProtustrankaWithAdressOIB>
    <izvorni_sadrzaj>CONFIDO-CONSTRUO d.o.o. za promet nekretninama, OIB 51172899423, Jurkovićeva 19, 10000 Zagreb</izvorni_sadrzaj>
    <derivirana_varijabla naziv="DomainObject.Predmet.ProtustrankaWithAdressOIB_1">CONFIDO-CONSTRUO d.o.o. za promet nekretninama, OIB 51172899423, Jurkovićeva 19, 10000 Zagreb</derivirana_varijabla>
  </DomainObject.Predmet.ProtustrankaWithAdressOIB>
  <DomainObject.Predmet.ProtustrankaNazivFormated>
    <izvorni_sadrzaj>CONFIDO-CONSTRUO d.o.o. za promet nekretninama</izvorni_sadrzaj>
    <derivirana_varijabla naziv="DomainObject.Predmet.ProtustrankaNazivFormated_1">CONFIDO-CONSTRUO d.o.o. za promet nekretninama</derivirana_varijabla>
  </DomainObject.Predmet.ProtustrankaNazivFormated>
  <DomainObject.Predmet.ProtustrankaNazivFormatedOIB>
    <izvorni_sadrzaj>CONFIDO-CONSTRUO d.o.o. za promet nekretninama, OIB 51172899423</izvorni_sadrzaj>
    <derivirana_varijabla naziv="DomainObject.Predmet.ProtustrankaNazivFormatedOIB_1">CONFIDO-CONSTRUO d.o.o. za promet nekretninama, OIB 51172899423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CONFIDO-CONSTRUO d.o.o.; FINA Regionalni centar Zagreb; Nova Ljubljanska banka d.d.</izvorni_sadrzaj>
    <derivirana_varijabla naziv="DomainObject.Predmet.StrankaFormated_1">  CONFIDO-CONSTRUO d.o.o.; FINA Regionalni centar Zagreb; Nova Ljubljanska banka d.d.</derivirana_varijabla>
  </DomainObject.Predmet.StrankaFormated>
  <DomainObject.Predmet.StrankaFormatedOIB>
    <izvorni_sadrzaj>  CONFIDO-CONSTRUO d.o.o., OIB 51172899423; FINA Regionalni centar Zagreb, OIB 85821130368; Nova Ljubljanska banka d.d., OIB 17719334242</izvorni_sadrzaj>
    <derivirana_varijabla naziv="DomainObject.Predmet.StrankaFormatedOIB_1">  CONFIDO-CONSTRUO d.o.o., OIB 51172899423; FINA Regionalni centar Zagreb, OIB 85821130368; Nova Ljubljanska banka d.d., OIB 17719334242</derivirana_varijabla>
  </DomainObject.Predmet.StrankaFormatedOIB>
  <DomainObject.Predmet.StrankaFormatedWithAdress>
    <izvorni_sadrzaj> CONFIDO-CONSTRUO d.o.o., Jurkovićeva 19, 10000 Zagreb; FINA Regionalni centar Zagreb, Trg svibanjskih žrtava 1995. 1, 10000 Zagreb; Nova Ljubljanska banka d.d., Trg Republike, 1000 Ljubljana</izvorni_sadrzaj>
    <derivirana_varijabla naziv="DomainObject.Predmet.StrankaFormatedWithAdress_1"> CONFIDO-CONSTRUO d.o.o., Jurkovićeva 19, 10000 Zagreb; FINA Regionalni centar Zagreb, Trg svibanjskih žrtava 1995. 1, 10000 Zagreb; Nova Ljubljanska banka d.d., Trg Republike, 1000 Ljubljana</derivirana_varijabla>
  </DomainObject.Predmet.StrankaFormatedWithAdress>
  <DomainObject.Predmet.StrankaFormatedWithAdressOIB>
    <izvorni_sadrzaj> CONFIDO-CONSTRUO d.o.o., OIB 51172899423, Jurkovićeva 19, 10000 Zagreb; FINA Regionalni centar Zagreb, OIB 85821130368, Trg svibanjskih žrtava 1995. 1, 10000 Zagreb; Nova Ljubljanska banka d.d., OIB 17719334242, Trg Republike, 1000 Ljubljana</izvorni_sadrzaj>
    <derivirana_varijabla naziv="DomainObject.Predmet.StrankaFormatedWithAdressOIB_1"> CONFIDO-CONSTRUO d.o.o., OIB 51172899423, Jurkovićeva 19, 10000 Zagreb; FINA Regionalni centar Zagreb, OIB 85821130368, Trg svibanjskih žrtava 1995. 1, 10000 Zagreb; Nova Ljubljanska banka d.d., OIB 17719334242, Trg Republike, 1000 Ljubljana</derivirana_varijabla>
  </DomainObject.Predmet.StrankaFormatedWithAdressOIB>
  <DomainObject.Predmet.StrankaWithAdress>
    <izvorni_sadrzaj>CONFIDO-CONSTRUO d.o.o. Jurkovićeva 19,10000 Zagreb,FINA Regionalni centar Zagreb Trg svibanjskih žrtava 1995. 1,10000 Zagreb,Nova Ljubljanska banka d.d. Trg Republike,1000 Ljubljana</izvorni_sadrzaj>
    <derivirana_varijabla naziv="DomainObject.Predmet.StrankaWithAdress_1">CONFIDO-CONSTRUO d.o.o. Jurkovićeva 19,10000 Zagreb,FINA Regionalni centar Zagreb Trg svibanjskih žrtava 1995. 1,10000 Zagreb,Nova Ljubljanska banka d.d. Trg Republike,1000 Ljubljana</derivirana_varijabla>
  </DomainObject.Predmet.StrankaWithAdress>
  <DomainObject.Predmet.StrankaWithAdressOIB>
    <izvorni_sadrzaj>CONFIDO-CONSTRUO d.o.o., OIB 51172899423, Jurkovićeva 19,10000 Zagreb,FINA Regionalni centar Zagreb, OIB 85821130368, Trg svibanjskih žrtava 1995. 1,10000 Zagreb,Nova Ljubljanska banka d.d., OIB 17719334242, Trg Republike,1000 Ljubljana</izvorni_sadrzaj>
    <derivirana_varijabla naziv="DomainObject.Predmet.StrankaWithAdressOIB_1">CONFIDO-CONSTRUO d.o.o., OIB 51172899423, Jurkovićeva 19,10000 Zagreb,FINA Regionalni centar Zagreb, OIB 85821130368, Trg svibanjskih žrtava 1995. 1,10000 Zagreb,Nova Ljubljanska banka d.d., OIB 17719334242, Trg Republike,1000 Ljubljana</derivirana_varijabla>
  </DomainObject.Predmet.StrankaWithAdressOIB>
  <DomainObject.Predmet.StrankaNazivFormated>
    <izvorni_sadrzaj>CONFIDO-CONSTRUO d.o.o.,FINA Regionalni centar Zagreb,Nova Ljubljanska banka d.d.</izvorni_sadrzaj>
    <derivirana_varijabla naziv="DomainObject.Predmet.StrankaNazivFormated_1">CONFIDO-CONSTRUO d.o.o.,FINA Regionalni centar Zagreb,Nova Ljubljanska banka d.d.</derivirana_varijabla>
  </DomainObject.Predmet.StrankaNazivFormated>
  <DomainObject.Predmet.StrankaNazivFormatedOIB>
    <izvorni_sadrzaj>CONFIDO-CONSTRUO d.o.o., OIB 51172899423,FINA Regionalni centar Zagreb, OIB 85821130368,Nova Ljubljanska banka d.d., OIB 17719334242</izvorni_sadrzaj>
    <derivirana_varijabla naziv="DomainObject.Predmet.StrankaNazivFormatedOIB_1">CONFIDO-CONSTRUO d.o.o., OIB 51172899423,FINA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CONFIDO-CONSTRUO d.o.o.</item>
      <item>FINA Regionalni centar Zagreb</item>
      <item>Nova Ljubljanska banka d.d.</item>
    </izvorni_sadrzaj>
    <derivirana_varijabla naziv="DomainObject.Predmet.StrankaListFormated_1">
      <item>CONFIDO-CONSTRUO d.o.o.</item>
      <item>FINA Regionalni centar Zagreb</item>
      <item>Nova Ljubljanska banka d.d.</item>
    </derivirana_varijabla>
  </DomainObject.Predmet.StrankaListFormated>
  <DomainObject.Predmet.StrankaList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FormatedOIB_1">
      <item>CONFIDO-CONSTRUO d.o.o., OIB 51172899423</item>
      <item>FINA Regionalni centar Zagreb, OIB 85821130368</item>
      <item>Nova Ljubljanska banka d.d., OIB 17719334242</item>
    </derivirana_varijabla>
  </DomainObject.Predmet.StrankaListFormatedOIB>
  <DomainObject.Predmet.StrankaListFormatedWithAdress>
    <izvorni_sadrzaj>
      <item>CONFIDO-CONSTRUO d.o.o., Jurkovićeva 19, 10000 Zagreb</item>
      <item>FINA Regionalni centar Zagreb, Trg svibanjskih žrtava 1995. 1, 10000 Zagreb</item>
      <item>Nova Ljubljanska banka d.d., Trg Republike, 1000 Ljubljana</item>
    </izvorni_sadrzaj>
    <derivirana_varijabla naziv="DomainObject.Predmet.StrankaListFormatedWithAdress_1">
      <item>CONFIDO-CONSTRUO d.o.o., Jurkovićeva 19, 10000 Zagreb</item>
      <item>FINA Regionalni centar Zagreb, Trg svibanjskih žrtava 1995. 1, 10000 Zagreb</item>
      <item>Nova Ljubljanska banka d.d., Trg Republike, 1000 Ljubljana</item>
    </derivirana_varijabla>
  </DomainObject.Predmet.StrankaListFormatedWithAdress>
  <DomainObject.Predmet.StrankaListFormatedWithAdressOIB>
    <izvorni_sadrzaj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izvorni_sadrzaj>
    <derivirana_varijabla naziv="DomainObject.Predmet.StrankaListFormatedWithAdressOIB_1"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derivirana_varijabla>
  </DomainObject.Predmet.StrankaListFormatedWithAdressOIB>
  <DomainObject.Predmet.StrankaListNazivFormated>
    <izvorni_sadrzaj>
      <item>CONFIDO-CONSTRUO d.o.o.</item>
      <item>FINA Regionalni centar Zagreb</item>
      <item>Nova Ljubljanska banka d.d.</item>
    </izvorni_sadrzaj>
    <derivirana_varijabla naziv="DomainObject.Predmet.StrankaListNazivFormated_1">
      <item>CONFIDO-CONSTRUO d.o.o.</item>
      <item>FINA Regionalni centar Zagreb</item>
      <item>Nova Ljubljanska banka d.d.</item>
    </derivirana_varijabla>
  </DomainObject.Predmet.StrankaListNazivFormated>
  <DomainObject.Predmet.StrankaListNaziv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NazivFormatedOIB_1">
      <item>CONFIDO-CONSTRUO d.o.o., OIB 51172899423</item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CONFIDO-CONSTRUO d.o.o. za promet nekretninama zastupanog po punomoćniku odvjetnik Nenad Cetinja; Danko Vudrag</item>
    </izvorni_sadrzaj>
    <derivirana_varijabla naziv="DomainObject.Predmet.ProtuStrankaListFormated_1">
      <item>CONFIDO-CONSTRUO d.o.o. za promet nekretninama zastupanog po punomoćniku odvjetnik Nenad Cetinja; Danko Vudrag</item>
    </derivirana_varijabla>
  </DomainObject.Predmet.ProtuStrankaListFormated>
  <DomainObject.Predmet.ProtuStrankaListFormatedOIB>
    <izvorni_sadrzaj>
      <item>CONFIDO-CONSTRUO d.o.o. za promet nekretninama, OIB 51172899423 zastupanog po punomoćniku odvjetnik Nenad Cetinja; Danko Vudrag</item>
    </izvorni_sadrzaj>
    <derivirana_varijabla naziv="DomainObject.Predmet.ProtuStrankaListFormatedOIB_1">
      <item>CONFIDO-CONSTRUO d.o.o. za promet nekretninama, OIB 51172899423 zastupanog po punomoćniku odvjetnik Nenad Cetinja; Danko Vudrag</item>
    </derivirana_varijabla>
  </DomainObject.Predmet.ProtuStrankaListFormatedOIB>
  <DomainObject.Predmet.ProtuStrankaListFormatedWithAdress>
    <izvorni_sadrzaj>
      <item>CONFIDO-CONSTRUO d.o.o. za promet nekretninama, Jurkovićeva 19, 10000 Zagreb zastupanog po punomoćniku odvjetnik Nenad Cetinja; Danko Vudrag</item>
    </izvorni_sadrzaj>
    <derivirana_varijabla naziv="DomainObject.Predmet.ProtuStrankaListFormatedWithAdress_1">
      <item>CONFIDO-CONSTRUO d.o.o. za promet nekretninama, Jurkovićeva 19, 10000 Zagreb zastupanog po punomoćniku odvjetnik Nenad Cetinja; Danko Vudrag</item>
    </derivirana_varijabla>
  </DomainObject.Predmet.ProtuStrankaListFormatedWithAdress>
  <DomainObject.Predmet.ProtuStrankaListFormatedWithAdressOIB>
    <izvorni_sadrzaj>
      <item>CONFIDO-CONSTRUO d.o.o. za promet nekretninama, OIB 51172899423, Jurkovićeva 19, 10000 Zagreb zastupanog po punomoćniku odvjetnik Nenad Cetinja; Danko Vudrag</item>
    </izvorni_sadrzaj>
    <derivirana_varijabla naziv="DomainObject.Predmet.ProtuStrankaListFormatedWithAdressOIB_1">
      <item>CONFIDO-CONSTRUO d.o.o. za promet nekretninama, OIB 51172899423, Jurkovićeva 19, 10000 Zagreb zastupanog po punomoćniku odvjetnik Nenad Cetinja; Danko Vudrag</item>
    </derivirana_varijabla>
  </DomainObject.Predmet.ProtuStrankaListFormatedWithAdressOIB>
  <DomainObject.Predmet.ProtuStrankaListNazivFormated>
    <izvorni_sadrzaj>
      <item>CONFIDO-CONSTRUO d.o.o. za promet nekretninama</item>
    </izvorni_sadrzaj>
    <derivirana_varijabla naziv="DomainObject.Predmet.ProtuStrankaListNazivFormated_1">
      <item>CONFIDO-CONSTRUO d.o.o. za promet nekretninama</item>
    </derivirana_varijabla>
  </DomainObject.Predmet.ProtuStrankaListNazivFormated>
  <DomainObject.Predmet.ProtuStrankaListNazivFormatedOIB>
    <izvorni_sadrzaj>
      <item>CONFIDO-CONSTRUO d.o.o. za promet nekretninama, OIB 51172899423</item>
    </izvorni_sadrzaj>
    <derivirana_varijabla naziv="DomainObject.Predmet.ProtuStrankaListNazivFormatedOIB_1">
      <item>CONFIDO-CONSTRUO d.o.o. za promet nekretninama, OIB 51172899423</item>
    </derivirana_varijabla>
  </DomainObject.Predmet.ProtuStrankaListNazivFormatedOIB>
  <DomainObject.Predmet.OstaliListFormated>
    <izvorni_sadrzaj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izvorni_sadrzaj>
    <derivirana_varijabla naziv="DomainObject.Predmet.OstaliListFormated_1"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derivirana_varijabla>
  </DomainObject.Predmet.OstaliListFormated>
  <DomainObject.Predmet.OstaliListFormatedOIB>
    <izvorni_sadrzaj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izvorni_sadrzaj>
    <derivirana_varijabla naziv="DomainObject.Predmet.OstaliListFormatedOIB_1"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derivirana_varijabla>
  </DomainObject.Predmet.OstaliListFormatedOIB>
  <DomainObject.Predmet.OstaliListFormatedWithAdress>
    <izvorni_sadrzaj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_1"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>
  <DomainObject.Predmet.OstaliListFormatedWithAdressOIB>
    <izvorni_sadrzaj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OIB_1"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OIB>
  <DomainObject.Predmet.OstaliListNazivFormated>
    <izvorni_sadrzaj>
      <item>odvjetnik Nenad Cetinja</item>
      <item>Danko Vudrag</item>
      <item>odvjetnik Boris Trgovec</item>
    </izvorni_sadrzaj>
    <derivirana_varijabla naziv="DomainObject.Predmet.OstaliListNazivFormated_1">
      <item>odvjetnik Nenad Cetinja</item>
      <item>Danko Vudrag</item>
      <item>odvjetnik Boris Trgovec</item>
    </derivirana_varijabla>
  </DomainObject.Predmet.OstaliListNazivFormated>
  <DomainObject.Predmet.OstaliListNazivFormatedOIB>
    <izvorni_sadrzaj>
      <item>odvjetnik Nenad Cetinja, OIB 15489081131</item>
      <item>Danko Vudrag, OIB 65310302735</item>
      <item>odvjetnik Boris Trgovec</item>
    </izvorni_sadrzaj>
    <derivirana_varijabla naziv="DomainObject.Predmet.OstaliListNazivFormatedOIB_1">
      <item>odvjetnik Nenad Cetinja, OIB 15489081131</item>
      <item>Danko Vudrag, OIB 65310302735</item>
      <item>odvjetnik Boris Trgovec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CONFIDO-CONSTRUO d.o.o. i dr.</izvorni_sadrzaj>
    <derivirana_varijabla naziv="DomainObject.Predmet.StrankaIDrugi_1">CONFIDO-CONSTRUO d.o.o. i dr.</derivirana_varijabla>
  </DomainObject.Predmet.StrankaIDrugi>
  <DomainObject.Predmet.ProtustrankaIDrugi>
    <izvorni_sadrzaj>CONFIDO-CONSTRUO d.o.o. za promet nekretninama</izvorni_sadrzaj>
    <derivirana_varijabla naziv="DomainObject.Predmet.ProtustrankaIDrugi_1">CONFIDO-CONSTRUO d.o.o. za promet nekretninama</derivirana_varijabla>
  </DomainObject.Predmet.ProtustrankaIDrugi>
  <DomainObject.Predmet.StrankaIDrugiAdressOIB>
    <izvorni_sadrzaj>CONFIDO-CONSTRUO d.o.o., OIB 51172899423, Jurkovićeva 19, 10000 Zagreb i dr.</izvorni_sadrzaj>
    <derivirana_varijabla naziv="DomainObject.Predmet.StrankaIDrugiAdressOIB_1">CONFIDO-CONSTRUO d.o.o., OIB 51172899423, Jurkovićeva 19, 10000 Zagreb i dr.</derivirana_varijabla>
  </DomainObject.Predmet.StrankaIDrugiAdressOIB>
  <DomainObject.Predmet.ProtustrankaIDrugiAdressOIB>
    <izvorni_sadrzaj>CONFIDO-CONSTRUO d.o.o. za promet nekretninama, OIB 51172899423, Jurkovićeva 19, 10000 Zagreb</izvorni_sadrzaj>
    <derivirana_varijabla naziv="DomainObject.Predmet.ProtustrankaIDrugiAdressOIB_1">CONFIDO-CONSTRUO d.o.o. za promet nekretninama, OIB 51172899423,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CONFIDO-CONSTRUO d.o.o.</item>
      <item>CONFIDO-CONSTRUO d.o.o. za promet nekretninama</item>
      <item>odvjetnik Nenad Cetinja</item>
      <item>Danko Vudrag</item>
      <item>FINA Regionalni centar Zagreb</item>
      <item>Nova Ljubljanska banka d.d.</item>
      <item>odvjetnik Boris Trgovec</item>
    </izvorni_sadrzaj>
    <derivirana_varijabla naziv="DomainObject.Predmet.SudioniciListNaziv_1">
      <item>CONFIDO-CONSTRUO d.o.o.</item>
      <item>CONFIDO-CONSTRUO d.o.o. za promet nekretninama</item>
      <item>odvjetnik Nenad Cetinja</item>
      <item>Danko Vudrag</item>
      <item>FINA Regionalni centar Zagreb</item>
      <item>Nova Ljubljanska banka d.d.</item>
      <item>odvjetnik Boris Trgovec</item>
    </derivirana_varijabla>
  </DomainObject.Predmet.SudioniciListNaziv>
  <DomainObject.Predmet.SudioniciListAdressOIB>
    <izvorni_sadrzaj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FINA Regionalni centar Zagreb, OIB 85821130368, Trg svibanjskih žrtava 1995. 1,10000 Zagreb</item>
      <item>Nova Ljubljanska banka d.d., OIB 17719334242, Trg Republike,1000 Ljubljana</item>
      <item>odvjetnik Boris Trgovec, Kneza Ljudevita Posavskog 36,10000 Zagreb</item>
    </izvorni_sadrzaj>
    <derivirana_varijabla naziv="DomainObject.Predmet.SudioniciListAdressOIB_1"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FINA Regionalni centar Zagreb, OIB 85821130368, Trg svibanjskih žrtava 1995. 1,10000 Zagreb</item>
      <item>Nova Ljubljanska banka d.d., OIB 17719334242, Trg Republike,1000 Ljubljana</item>
      <item>odvjetnik Boris Trgovec, Kneza Ljudevita Posavskog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51172899423</item>
      <item>, OIB 51172899423</item>
      <item>, OIB 15489081131</item>
      <item>, OIB 65310302735</item>
      <item>, OIB 85821130368</item>
      <item>, OIB 17719334242</item>
      <item>, OIB null</item>
    </izvorni_sadrzaj>
    <derivirana_varijabla naziv="DomainObject.Predmet.SudioniciListNazivOIB_1">
      <item>, OIB 51172899423</item>
      <item>, OIB 51172899423</item>
      <item>, OIB 15489081131</item>
      <item>, OIB 65310302735</item>
      <item>, OIB 85821130368</item>
      <item>, OIB 17719334242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290DC-70A9-4ECF-818C-0AD65D67F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3746</properties:Characters>
  <properties:Lines>77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2017-07-14T11:34:00Z</dcterms:created>
  <dc:creator>rsticn</dc:creator>
  <cp:lastModifiedBy>Monika Grbac</cp:lastModifiedBy>
  <cp:lastPrinted>2017-07-14T11:35:00Z</cp:lastPrinted>
  <dcterms:modified xmlns:xsi="http://www.w3.org/2001/XMLSchema-instance" xsi:type="dcterms:W3CDTF">2017-07-14T11:58:00Z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