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80e0" w14:paraId="e3780e0" w:rsidRDefault="00D11780" w:rsidP="00D11780" w:rsidR="00D11780" w:rsidRPr="009B0DC9">
      <w:pPr>
        <w:ind w:firstLine="708"/>
        <w15:collapsed w:val="false"/>
        <w:rPr>
          <w:rFonts w:hAnsi="Times New Roman" w:ascii="Times New Roman"/>
          <w:sz w:val="24"/>
          <w:szCs w:val="24"/>
        </w:rPr>
      </w:pPr>
      <w:bookmarkStart w:name="_GoBack" w:id="0"/>
      <w:bookmarkEnd w:id="0"/>
      <w:r w:rsidRPr="009B0DC9">
        <w:rPr>
          <w:rFonts w:hAnsi="Times New Roman" w:ascii="Times New Roman"/>
          <w:noProof/>
          <w:sz w:val="24"/>
          <w:szCs w:val="24"/>
          <w:lang w:eastAsia="hr-HR"/>
        </w:rPr>
        <w:t xml:space="preserve">       </w:t>
      </w:r>
      <w:r w:rsidRPr="009B0DC9">
        <w:rPr>
          <w:rFonts w:hAnsi="Times New Roman" w:ascii="Times New Roman"/>
          <w:noProof/>
          <w:sz w:val="24"/>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9B0DC9">
        <w:rPr>
          <w:rFonts w:hAnsi="Times New Roman" w:ascii="Times New Roman"/>
          <w:noProof/>
          <w:sz w:val="24"/>
          <w:szCs w:val="24"/>
          <w:lang w:eastAsia="hr-HR"/>
        </w:rPr>
        <w:tab/>
      </w:r>
      <w:r w:rsidRPr="009B0DC9">
        <w:rPr>
          <w:rFonts w:hAnsi="Times New Roman" w:ascii="Times New Roman"/>
          <w:noProof/>
          <w:sz w:val="24"/>
          <w:szCs w:val="24"/>
          <w:lang w:eastAsia="hr-HR"/>
        </w:rPr>
        <w:tab/>
      </w:r>
      <w:r w:rsidRPr="009B0DC9">
        <w:rPr>
          <w:rFonts w:hAnsi="Times New Roman" w:ascii="Times New Roman"/>
          <w:noProof/>
          <w:sz w:val="24"/>
          <w:szCs w:val="24"/>
          <w:lang w:eastAsia="hr-HR"/>
        </w:rPr>
        <w:tab/>
      </w:r>
      <w:r w:rsidRPr="009B0DC9">
        <w:rPr>
          <w:rFonts w:hAnsi="Times New Roman" w:ascii="Times New Roman"/>
          <w:noProof/>
          <w:sz w:val="24"/>
          <w:szCs w:val="24"/>
          <w:lang w:eastAsia="hr-HR"/>
        </w:rPr>
        <w:tab/>
      </w:r>
      <w:r w:rsidRPr="009B0DC9">
        <w:rPr>
          <w:rFonts w:hAnsi="Times New Roman" w:ascii="Times New Roman"/>
          <w:noProof/>
          <w:sz w:val="24"/>
          <w:szCs w:val="24"/>
          <w:lang w:eastAsia="hr-HR"/>
        </w:rPr>
        <w:tab/>
      </w:r>
      <w:r w:rsidRPr="009B0DC9">
        <w:rPr>
          <w:rFonts w:hAnsi="Times New Roman" w:ascii="Times New Roman"/>
          <w:noProof/>
          <w:sz w:val="24"/>
          <w:szCs w:val="24"/>
          <w:lang w:eastAsia="hr-HR"/>
        </w:rPr>
        <w:tab/>
        <w:t xml:space="preserve"> </w:t>
      </w:r>
      <w:r w:rsidRPr="009B0DC9">
        <w:rPr>
          <w:rFonts w:hAnsi="Times New Roman" w:ascii="Times New Roman"/>
          <w:sz w:val="24"/>
          <w:szCs w:val="24"/>
        </w:rPr>
        <w:t>Poslovni broj: 12. St-19/2015-</w:t>
      </w:r>
      <w:r w:rsidR="00BA042E">
        <w:rPr>
          <w:rFonts w:hAnsi="Times New Roman" w:ascii="Times New Roman"/>
          <w:sz w:val="24"/>
          <w:szCs w:val="24"/>
        </w:rPr>
        <w:t>362</w:t>
      </w:r>
    </w:p>
    <w:p w:rsidRDefault="00D11780" w:rsidP="00D11780" w:rsidR="00D11780" w:rsidRPr="009B0DC9">
      <w:pPr>
        <w:pStyle w:val="Naslov1"/>
        <w:jc w:val="both"/>
        <w:rPr>
          <w:b w:val="false"/>
        </w:rPr>
      </w:pPr>
      <w:r w:rsidRPr="009B0DC9">
        <w:rPr>
          <w:b w:val="false"/>
        </w:rPr>
        <w:t>REPUBLIKA HRVATSKA</w:t>
      </w:r>
    </w:p>
    <w:p w:rsidRDefault="00D11780" w:rsidP="00D11780" w:rsidR="00D11780" w:rsidRPr="009B0DC9">
      <w:pPr>
        <w:jc w:val="both"/>
        <w:rPr>
          <w:rFonts w:hAnsi="Times New Roman" w:ascii="Times New Roman"/>
          <w:sz w:val="24"/>
          <w:szCs w:val="24"/>
        </w:rPr>
      </w:pPr>
      <w:r w:rsidRPr="009B0DC9">
        <w:rPr>
          <w:rFonts w:hAnsi="Times New Roman" w:ascii="Times New Roman"/>
          <w:sz w:val="24"/>
          <w:szCs w:val="24"/>
        </w:rPr>
        <w:t xml:space="preserve">TRGOVAČKI SUD U SPLITU             </w:t>
      </w:r>
      <w:r w:rsidRPr="009B0DC9">
        <w:rPr>
          <w:rFonts w:hAnsi="Times New Roman" w:ascii="Times New Roman"/>
          <w:sz w:val="24"/>
          <w:szCs w:val="24"/>
        </w:rPr>
        <w:tab/>
      </w:r>
      <w:r w:rsidRPr="009B0DC9">
        <w:rPr>
          <w:rFonts w:hAnsi="Times New Roman" w:ascii="Times New Roman"/>
          <w:sz w:val="24"/>
          <w:szCs w:val="24"/>
        </w:rPr>
        <w:tab/>
      </w:r>
      <w:r w:rsidRPr="009B0DC9">
        <w:rPr>
          <w:rFonts w:hAnsi="Times New Roman" w:ascii="Times New Roman"/>
          <w:sz w:val="24"/>
          <w:szCs w:val="24"/>
        </w:rPr>
        <w:tab/>
        <w:t xml:space="preserve">      </w:t>
      </w:r>
    </w:p>
    <w:p w:rsidRDefault="00D11780" w:rsidP="00D11780" w:rsidR="00D11780" w:rsidRPr="009B0DC9">
      <w:pPr>
        <w:rPr>
          <w:rFonts w:hAnsi="Times New Roman" w:ascii="Times New Roman"/>
          <w:sz w:val="24"/>
          <w:szCs w:val="24"/>
        </w:rPr>
      </w:pPr>
      <w:r w:rsidRPr="009B0DC9">
        <w:rPr>
          <w:rFonts w:hAnsi="Times New Roman" w:ascii="Times New Roman"/>
          <w:sz w:val="24"/>
          <w:szCs w:val="24"/>
        </w:rPr>
        <w:t>Split, Sukoišanska br. 6.</w:t>
      </w:r>
    </w:p>
    <w:p w:rsidRDefault="00D11780" w:rsidP="00D11780" w:rsidR="00D11780" w:rsidRPr="001107FF">
      <w:pPr>
        <w:rPr>
          <w:rFonts w:hAnsi="Times New Roman" w:ascii="Times New Roman"/>
          <w:sz w:val="22"/>
          <w:szCs w:val="22"/>
        </w:rPr>
      </w:pPr>
    </w:p>
    <w:p w:rsidRDefault="00D11780" w:rsidP="00D11780" w:rsidR="00D11780" w:rsidRPr="009B0DC9">
      <w:pPr>
        <w:pStyle w:val="Naslov1"/>
        <w:rPr>
          <w:b w:val="false"/>
        </w:rPr>
      </w:pPr>
      <w:r w:rsidRPr="009B0DC9">
        <w:rPr>
          <w:b w:val="false"/>
        </w:rPr>
        <w:t>R E P U B L I K A   H R V A T S K A</w:t>
      </w:r>
    </w:p>
    <w:p w:rsidRDefault="00D11780" w:rsidP="00D11780" w:rsidR="00D11780" w:rsidRPr="009B0DC9">
      <w:pPr>
        <w:rPr>
          <w:rFonts w:hAnsi="Times New Roman" w:ascii="Times New Roman"/>
          <w:sz w:val="24"/>
          <w:szCs w:val="24"/>
          <w:lang w:eastAsia="hr-HR"/>
        </w:rPr>
      </w:pPr>
    </w:p>
    <w:p w:rsidRDefault="00D11780" w:rsidP="00D11780" w:rsidR="00D11780" w:rsidRPr="009B0DC9">
      <w:pPr>
        <w:pStyle w:val="Naslov2"/>
        <w:rPr>
          <w:bCs/>
          <w:szCs w:val="24"/>
        </w:rPr>
      </w:pPr>
      <w:r w:rsidRPr="009B0DC9">
        <w:rPr>
          <w:bCs/>
          <w:szCs w:val="24"/>
        </w:rPr>
        <w:t>R J E Š E NJ E</w:t>
      </w:r>
    </w:p>
    <w:p w:rsidRDefault="009E7EC2" w:rsidP="009E7EC2" w:rsidR="009E7EC2" w:rsidRPr="001107FF">
      <w:pPr>
        <w:rPr>
          <w:rFonts w:hAnsi="Times New Roman" w:ascii="Times New Roman"/>
          <w:sz w:val="22"/>
          <w:szCs w:val="22"/>
        </w:rPr>
      </w:pPr>
    </w:p>
    <w:p w:rsidRDefault="009E7EC2" w:rsidP="00C81434" w:rsidR="00C81434" w:rsidRPr="009B0DC9">
      <w:pPr>
        <w:pStyle w:val="Tijeloteksta"/>
        <w:rPr>
          <w:szCs w:val="24"/>
          <w:lang w:val="hr-HR"/>
        </w:rPr>
      </w:pPr>
      <w:r w:rsidRPr="009B0DC9">
        <w:rPr>
          <w:szCs w:val="24"/>
          <w:lang w:val="hr-HR"/>
        </w:rPr>
        <w:tab/>
      </w:r>
      <w:r w:rsidR="00D11780" w:rsidRPr="009B0DC9">
        <w:rPr>
          <w:szCs w:val="24"/>
          <w:lang w:val="hr-HR"/>
        </w:rPr>
        <w:t>Trgovački sud u Splitu, po sucu tog suda Pašku Bačiću, kao stečajnom sucu, u stečajnom postupku nad dužnikom KAŠTELANSKI STAKLENICI d.d. u stečaju, Kaštel Štafilić, Ivana Pavla II 404, OIB: 47079015776,</w:t>
      </w:r>
      <w:r w:rsidR="00C81434" w:rsidRPr="009B0DC9">
        <w:rPr>
          <w:szCs w:val="24"/>
          <w:lang w:val="hr-HR"/>
        </w:rPr>
        <w:t xml:space="preserve"> </w:t>
      </w:r>
      <w:r w:rsidR="006360CA" w:rsidRPr="009B0DC9">
        <w:rPr>
          <w:szCs w:val="24"/>
          <w:lang w:val="hr-HR"/>
        </w:rPr>
        <w:t xml:space="preserve">nakon </w:t>
      </w:r>
      <w:r w:rsidR="00485CC2" w:rsidRPr="009B0DC9">
        <w:rPr>
          <w:szCs w:val="24"/>
          <w:lang w:val="hr-HR"/>
        </w:rPr>
        <w:t xml:space="preserve">posebnog </w:t>
      </w:r>
      <w:r w:rsidR="006360CA" w:rsidRPr="009B0DC9">
        <w:rPr>
          <w:szCs w:val="24"/>
          <w:lang w:val="hr-HR"/>
        </w:rPr>
        <w:t>ispitnog ročišta</w:t>
      </w:r>
      <w:r w:rsidR="00D062CC">
        <w:rPr>
          <w:szCs w:val="24"/>
          <w:lang w:val="hr-HR"/>
        </w:rPr>
        <w:t xml:space="preserve"> koje je održano 21. prosinca 2018.</w:t>
      </w:r>
      <w:r w:rsidR="00D11780" w:rsidRPr="009B0DC9">
        <w:rPr>
          <w:szCs w:val="24"/>
          <w:lang w:val="hr-HR"/>
        </w:rPr>
        <w:t>,</w:t>
      </w:r>
      <w:r w:rsidR="006360CA" w:rsidRPr="009B0DC9">
        <w:rPr>
          <w:szCs w:val="24"/>
          <w:lang w:val="hr-HR"/>
        </w:rPr>
        <w:t xml:space="preserve"> </w:t>
      </w:r>
      <w:r w:rsidR="00D062CC">
        <w:rPr>
          <w:szCs w:val="24"/>
          <w:lang w:val="hr-HR"/>
        </w:rPr>
        <w:t>8. siječnja 2019</w:t>
      </w:r>
      <w:r w:rsidR="00D11780" w:rsidRPr="009B0DC9">
        <w:rPr>
          <w:szCs w:val="24"/>
          <w:lang w:val="hr-HR"/>
        </w:rPr>
        <w:t>.</w:t>
      </w:r>
    </w:p>
    <w:p w:rsidRDefault="009E7EC2" w:rsidP="009E7EC2" w:rsidR="009E7EC2" w:rsidRPr="00DE75A2">
      <w:pPr>
        <w:rPr>
          <w:rFonts w:hAnsi="Times New Roman" w:ascii="Times New Roman"/>
        </w:rPr>
      </w:pPr>
    </w:p>
    <w:p w:rsidRDefault="009E7EC2" w:rsidP="009E7EC2" w:rsidR="009E7EC2" w:rsidRPr="00DE75A2">
      <w:pPr>
        <w:rPr>
          <w:rFonts w:hAnsi="Times New Roman" w:ascii="Times New Roman"/>
        </w:rPr>
      </w:pPr>
    </w:p>
    <w:p w:rsidRDefault="009E7EC2" w:rsidP="009E7EC2" w:rsidR="009E7EC2" w:rsidRPr="009B0DC9">
      <w:pPr>
        <w:jc w:val="center"/>
        <w:rPr>
          <w:rFonts w:hAnsi="Times New Roman" w:ascii="Times New Roman"/>
          <w:sz w:val="24"/>
          <w:szCs w:val="24"/>
        </w:rPr>
      </w:pPr>
      <w:r w:rsidRPr="009B0DC9">
        <w:rPr>
          <w:rFonts w:hAnsi="Times New Roman" w:ascii="Times New Roman"/>
          <w:sz w:val="24"/>
          <w:szCs w:val="24"/>
        </w:rPr>
        <w:t xml:space="preserve">r i j e š i o    j e                                               </w:t>
      </w:r>
    </w:p>
    <w:p w:rsidRDefault="009E7EC2" w:rsidP="009E7EC2" w:rsidR="009E7EC2" w:rsidRPr="009B0DC9">
      <w:pPr>
        <w:jc w:val="both"/>
        <w:rPr>
          <w:rFonts w:hAnsi="Times New Roman" w:ascii="Times New Roman"/>
          <w:sz w:val="24"/>
          <w:szCs w:val="24"/>
        </w:rPr>
      </w:pPr>
    </w:p>
    <w:p w:rsidRDefault="00281F2A" w:rsidP="00281F2A" w:rsidR="00281F2A" w:rsidRPr="009B0DC9">
      <w:pPr>
        <w:pStyle w:val="Naslov3"/>
        <w:rPr>
          <w:b w:val="false"/>
          <w:szCs w:val="24"/>
        </w:rPr>
      </w:pPr>
      <w:r w:rsidRPr="009B0DC9">
        <w:rPr>
          <w:b w:val="false"/>
          <w:szCs w:val="24"/>
        </w:rPr>
        <w:t>I. Utvrđuju se slijedeće tražbine vjerovnika viših isplatnih redova:</w:t>
      </w:r>
    </w:p>
    <w:p w:rsidRDefault="00281F2A" w:rsidP="00281F2A" w:rsidR="00281F2A" w:rsidRPr="00D062CC">
      <w:pPr>
        <w:rPr>
          <w:rFonts w:hAnsi="Times New Roman" w:ascii="Times New Roman"/>
        </w:rPr>
      </w:pPr>
    </w:p>
    <w:p w:rsidRDefault="00281F2A" w:rsidP="00281F2A" w:rsidR="00281F2A" w:rsidRPr="009B0DC9">
      <w:pPr>
        <w:rPr>
          <w:rFonts w:hAnsi="Times New Roman" w:ascii="Times New Roman"/>
          <w:sz w:val="24"/>
          <w:szCs w:val="24"/>
        </w:rPr>
      </w:pPr>
      <w:r w:rsidRPr="009B0DC9">
        <w:rPr>
          <w:rFonts w:hAnsi="Times New Roman" w:ascii="Times New Roman"/>
          <w:sz w:val="24"/>
          <w:szCs w:val="24"/>
        </w:rPr>
        <w:t>Prvi viši isplatni red:</w:t>
      </w:r>
    </w:p>
    <w:p w:rsidRDefault="00D11780" w:rsidP="00281F2A" w:rsidR="00D11780" w:rsidRPr="001107FF">
      <w:pPr>
        <w:rPr>
          <w:rFonts w:hAnsi="Times New Roman" w:ascii="Times New Roman"/>
          <w:sz w:val="16"/>
          <w:szCs w:val="16"/>
        </w:rPr>
      </w:pPr>
    </w:p>
    <w:tbl>
      <w:tblPr>
        <w:tblW w:type="dxa" w:w="9356"/>
        <w:tblInd w:type="dxa" w:w="-34"/>
        <w:tblLayout w:type="fixed"/>
        <w:tblLook w:val="04A0" w:noVBand="1" w:noHBand="0" w:lastColumn="0" w:firstColumn="1" w:lastRow="0" w:firstRow="1"/>
      </w:tblPr>
      <w:tblGrid>
        <w:gridCol w:w="426"/>
        <w:gridCol w:w="8930"/>
      </w:tblGrid>
      <w:tr w:rsidTr="00D11780" w:rsidR="00D11780" w:rsidRPr="009B0DC9">
        <w:trPr>
          <w:trHeight w:val="680"/>
        </w:trPr>
        <w:tc>
          <w:tcPr>
            <w:tcW w:type="dxa" w:w="426"/>
            <w:shd w:fill="auto" w:color="auto" w:val="clear"/>
            <w:vAlign w:val="center"/>
          </w:tcPr>
          <w:p w:rsidRDefault="00D11780" w:rsidP="005302F5" w:rsidR="00D11780" w:rsidRPr="009B0DC9">
            <w:pPr>
              <w:jc w:val="center"/>
              <w:rPr>
                <w:rFonts w:hAnsi="Times New Roman" w:ascii="Times New Roman"/>
                <w:bCs/>
                <w:sz w:val="24"/>
                <w:szCs w:val="24"/>
                <w:lang w:eastAsia="hr-HR"/>
              </w:rPr>
            </w:pPr>
            <w:r w:rsidRPr="009B0DC9">
              <w:rPr>
                <w:rFonts w:hAnsi="Times New Roman" w:ascii="Times New Roman"/>
                <w:bCs/>
                <w:sz w:val="24"/>
                <w:szCs w:val="24"/>
                <w:lang w:eastAsia="hr-HR"/>
              </w:rPr>
              <w:t>1.</w:t>
            </w:r>
          </w:p>
        </w:tc>
        <w:tc>
          <w:tcPr>
            <w:tcW w:type="dxa" w:w="8930"/>
            <w:shd w:fill="auto" w:color="auto" w:val="clear"/>
            <w:vAlign w:val="center"/>
          </w:tcPr>
          <w:p w:rsidRDefault="00D11780" w:rsidP="005302F5" w:rsidR="00D11780" w:rsidRPr="009B0DC9">
            <w:pPr>
              <w:rPr>
                <w:rFonts w:hAnsi="Times New Roman" w:ascii="Times New Roman"/>
                <w:sz w:val="24"/>
                <w:szCs w:val="24"/>
                <w:u w:val="single"/>
              </w:rPr>
            </w:pPr>
            <w:r w:rsidRPr="009B0DC9">
              <w:rPr>
                <w:rFonts w:hAnsi="Times New Roman" w:ascii="Times New Roman"/>
                <w:sz w:val="24"/>
                <w:szCs w:val="24"/>
                <w:u w:val="single"/>
              </w:rPr>
              <w:t xml:space="preserve">REPUBLIKA HRVATSKA, Ministarstvo financija, Porezna uprava       22.670.988,20 kn.  </w:t>
            </w:r>
          </w:p>
          <w:p w:rsidRDefault="00D11780" w:rsidP="005302F5" w:rsidR="00D11780" w:rsidRPr="009B0DC9">
            <w:pPr>
              <w:rPr>
                <w:rFonts w:hAnsi="Times New Roman" w:ascii="Times New Roman"/>
                <w:sz w:val="24"/>
                <w:szCs w:val="24"/>
                <w:lang w:eastAsia="hr-HR"/>
              </w:rPr>
            </w:pPr>
            <w:r w:rsidRPr="009B0DC9">
              <w:rPr>
                <w:rFonts w:hAnsi="Times New Roman" w:ascii="Times New Roman"/>
                <w:sz w:val="24"/>
                <w:szCs w:val="24"/>
              </w:rPr>
              <w:t>OIB: 18683136487</w:t>
            </w:r>
          </w:p>
        </w:tc>
      </w:tr>
    </w:tbl>
    <w:p w:rsidRDefault="00D11780" w:rsidP="00281F2A" w:rsidR="00D11780" w:rsidRPr="001107FF">
      <w:pPr>
        <w:rPr>
          <w:rFonts w:hAnsi="Times New Roman" w:ascii="Times New Roman"/>
          <w:sz w:val="26"/>
          <w:szCs w:val="26"/>
        </w:rPr>
      </w:pPr>
    </w:p>
    <w:p w:rsidRDefault="00EF553A" w:rsidP="00ED6E8E" w:rsidR="00485CC2" w:rsidRPr="009B0DC9">
      <w:pPr>
        <w:rPr>
          <w:rFonts w:hAnsi="Times New Roman" w:ascii="Times New Roman"/>
          <w:sz w:val="24"/>
          <w:szCs w:val="24"/>
        </w:rPr>
      </w:pPr>
      <w:r w:rsidRPr="009B0DC9">
        <w:rPr>
          <w:rFonts w:hAnsi="Times New Roman" w:ascii="Times New Roman"/>
          <w:sz w:val="24"/>
          <w:szCs w:val="24"/>
        </w:rPr>
        <w:t>II.  Osporavaju se slijedeće tražbine vjerovnika viših isplatnih redova:</w:t>
      </w:r>
    </w:p>
    <w:p w:rsidRDefault="00EF553A" w:rsidP="00281F2A" w:rsidR="00EF553A" w:rsidRPr="00D062CC">
      <w:pPr>
        <w:rPr>
          <w:rFonts w:hAnsi="Times New Roman" w:ascii="Times New Roman"/>
        </w:rPr>
      </w:pPr>
    </w:p>
    <w:p w:rsidRDefault="00281F2A" w:rsidP="00281F2A" w:rsidR="00281F2A" w:rsidRPr="009B0DC9">
      <w:pPr>
        <w:rPr>
          <w:rFonts w:hAnsi="Times New Roman" w:ascii="Times New Roman"/>
          <w:sz w:val="24"/>
          <w:szCs w:val="24"/>
        </w:rPr>
      </w:pPr>
      <w:r w:rsidRPr="009B0DC9">
        <w:rPr>
          <w:rFonts w:hAnsi="Times New Roman" w:ascii="Times New Roman"/>
          <w:sz w:val="24"/>
          <w:szCs w:val="24"/>
        </w:rPr>
        <w:t>Drugi viši isplatni red:</w:t>
      </w:r>
    </w:p>
    <w:p w:rsidRDefault="00D11780" w:rsidP="00281F2A" w:rsidR="00D11780" w:rsidRPr="001107FF">
      <w:pPr>
        <w:rPr>
          <w:rFonts w:hAnsi="Times New Roman" w:ascii="Times New Roman"/>
          <w:sz w:val="16"/>
          <w:szCs w:val="16"/>
        </w:rPr>
      </w:pPr>
    </w:p>
    <w:tbl>
      <w:tblPr>
        <w:tblW w:type="dxa" w:w="9356"/>
        <w:tblInd w:type="dxa" w:w="-34"/>
        <w:tblLayout w:type="fixed"/>
        <w:tblLook w:val="04A0" w:noVBand="1" w:noHBand="0" w:lastColumn="0" w:firstColumn="1" w:lastRow="0" w:firstRow="1"/>
      </w:tblPr>
      <w:tblGrid>
        <w:gridCol w:w="426"/>
        <w:gridCol w:w="8930"/>
      </w:tblGrid>
      <w:tr w:rsidTr="00D11780" w:rsidR="00D11780" w:rsidRPr="009B0DC9">
        <w:trPr>
          <w:trHeight w:val="680"/>
        </w:trPr>
        <w:tc>
          <w:tcPr>
            <w:tcW w:type="dxa" w:w="426"/>
            <w:shd w:fill="auto" w:color="auto" w:val="clear"/>
            <w:vAlign w:val="center"/>
          </w:tcPr>
          <w:p w:rsidRDefault="00D11780" w:rsidP="005302F5" w:rsidR="00D11780" w:rsidRPr="009B0DC9">
            <w:pPr>
              <w:jc w:val="center"/>
              <w:rPr>
                <w:rFonts w:hAnsi="Times New Roman" w:ascii="Times New Roman"/>
                <w:bCs/>
                <w:sz w:val="24"/>
                <w:szCs w:val="24"/>
                <w:lang w:eastAsia="hr-HR"/>
              </w:rPr>
            </w:pPr>
            <w:r w:rsidRPr="009B0DC9">
              <w:rPr>
                <w:rFonts w:hAnsi="Times New Roman" w:ascii="Times New Roman"/>
                <w:bCs/>
                <w:sz w:val="24"/>
                <w:szCs w:val="24"/>
                <w:lang w:eastAsia="hr-HR"/>
              </w:rPr>
              <w:t>1.</w:t>
            </w:r>
          </w:p>
        </w:tc>
        <w:tc>
          <w:tcPr>
            <w:tcW w:type="dxa" w:w="8930"/>
            <w:shd w:fill="auto" w:color="auto" w:val="clear"/>
            <w:vAlign w:val="center"/>
          </w:tcPr>
          <w:p w:rsidRDefault="00EF553A" w:rsidP="005302F5" w:rsidR="00D11780" w:rsidRPr="009B0DC9">
            <w:pPr>
              <w:rPr>
                <w:rFonts w:hAnsi="Times New Roman" w:ascii="Times New Roman"/>
                <w:sz w:val="24"/>
                <w:szCs w:val="24"/>
                <w:u w:val="single"/>
              </w:rPr>
            </w:pPr>
            <w:r w:rsidRPr="009B0DC9">
              <w:rPr>
                <w:rFonts w:hAnsi="Times New Roman" w:ascii="Times New Roman"/>
                <w:sz w:val="24"/>
                <w:szCs w:val="24"/>
                <w:u w:val="single"/>
              </w:rPr>
              <w:t>MARIJO RADILOVIĆ, vlasnik</w:t>
            </w:r>
            <w:r w:rsidR="00D11780" w:rsidRPr="009B0DC9">
              <w:rPr>
                <w:rFonts w:hAnsi="Times New Roman" w:ascii="Times New Roman"/>
                <w:sz w:val="24"/>
                <w:szCs w:val="24"/>
                <w:u w:val="single"/>
              </w:rPr>
              <w:t xml:space="preserve"> obrta "P</w:t>
            </w:r>
            <w:r w:rsidRPr="009B0DC9">
              <w:rPr>
                <w:rFonts w:hAnsi="Times New Roman" w:ascii="Times New Roman"/>
                <w:sz w:val="24"/>
                <w:szCs w:val="24"/>
                <w:u w:val="single"/>
              </w:rPr>
              <w:t xml:space="preserve">ASIKE", Tugare                  </w:t>
            </w:r>
            <w:r w:rsidR="00D11780" w:rsidRPr="009B0DC9">
              <w:rPr>
                <w:rFonts w:hAnsi="Times New Roman" w:ascii="Times New Roman"/>
                <w:sz w:val="24"/>
                <w:szCs w:val="24"/>
                <w:u w:val="single"/>
              </w:rPr>
              <w:t xml:space="preserve">          200.783,17 kn.  </w:t>
            </w:r>
          </w:p>
          <w:p w:rsidRDefault="00D11780" w:rsidP="005302F5" w:rsidR="00D11780" w:rsidRPr="009B0DC9">
            <w:pPr>
              <w:rPr>
                <w:rFonts w:hAnsi="Times New Roman" w:ascii="Times New Roman"/>
                <w:sz w:val="24"/>
                <w:szCs w:val="24"/>
                <w:lang w:eastAsia="hr-HR"/>
              </w:rPr>
            </w:pPr>
            <w:r w:rsidRPr="009B0DC9">
              <w:rPr>
                <w:rFonts w:hAnsi="Times New Roman" w:ascii="Times New Roman"/>
                <w:sz w:val="24"/>
                <w:szCs w:val="24"/>
              </w:rPr>
              <w:t>OIB:</w:t>
            </w:r>
            <w:r w:rsidR="00EF553A" w:rsidRPr="009B0DC9">
              <w:rPr>
                <w:rFonts w:hAnsi="Times New Roman" w:ascii="Times New Roman"/>
                <w:sz w:val="24"/>
                <w:szCs w:val="24"/>
              </w:rPr>
              <w:t xml:space="preserve"> </w:t>
            </w:r>
            <w:r w:rsidRPr="009B0DC9">
              <w:rPr>
                <w:rFonts w:hAnsi="Times New Roman" w:ascii="Times New Roman"/>
                <w:sz w:val="24"/>
                <w:szCs w:val="24"/>
              </w:rPr>
              <w:t>90044678434</w:t>
            </w:r>
          </w:p>
        </w:tc>
      </w:tr>
    </w:tbl>
    <w:p w:rsidRDefault="00D11780" w:rsidP="00281F2A" w:rsidR="00D11780" w:rsidRPr="009B0DC9">
      <w:pPr>
        <w:rPr>
          <w:rFonts w:hAnsi="Times New Roman" w:ascii="Times New Roman"/>
          <w:sz w:val="24"/>
          <w:szCs w:val="24"/>
        </w:rPr>
      </w:pPr>
    </w:p>
    <w:p w:rsidRDefault="00EF553A" w:rsidP="00EF553A" w:rsidR="00EF553A" w:rsidRPr="009B0DC9">
      <w:pPr>
        <w:jc w:val="both"/>
        <w:rPr>
          <w:rFonts w:hAnsi="Times New Roman" w:ascii="Times New Roman"/>
          <w:sz w:val="24"/>
          <w:szCs w:val="24"/>
        </w:rPr>
      </w:pPr>
      <w:r w:rsidRPr="009B0DC9">
        <w:rPr>
          <w:rFonts w:hAnsi="Times New Roman" w:ascii="Times New Roman"/>
          <w:sz w:val="24"/>
          <w:szCs w:val="24"/>
        </w:rPr>
        <w:t>III. Upućuje se stečajni vjerovnik MARIJO RADILOVIĆ, vlasnik obrta "PASIKE", Tugare, OIB: 90044678434, čija je tražbina osporena u iznosu od 200.783,17 kn</w:t>
      </w:r>
      <w:r w:rsidR="006847A5" w:rsidRPr="009B0DC9">
        <w:rPr>
          <w:rFonts w:hAnsi="Times New Roman" w:ascii="Times New Roman"/>
          <w:sz w:val="24"/>
          <w:szCs w:val="24"/>
        </w:rPr>
        <w:t>,</w:t>
      </w:r>
      <w:r w:rsidRPr="009B0DC9">
        <w:rPr>
          <w:rFonts w:hAnsi="Times New Roman" w:ascii="Times New Roman"/>
          <w:sz w:val="24"/>
          <w:szCs w:val="24"/>
        </w:rPr>
        <w:t xml:space="preserve"> da u roku od 8 dana, računajući od dana</w:t>
      </w:r>
      <w:r w:rsidR="006847A5" w:rsidRPr="009B0DC9">
        <w:rPr>
          <w:rFonts w:hAnsi="Times New Roman" w:ascii="Times New Roman"/>
          <w:sz w:val="24"/>
          <w:szCs w:val="24"/>
        </w:rPr>
        <w:t xml:space="preserve"> primitka ovog rješenja, pokrene</w:t>
      </w:r>
      <w:r w:rsidRPr="009B0DC9">
        <w:rPr>
          <w:rFonts w:hAnsi="Times New Roman" w:ascii="Times New Roman"/>
          <w:sz w:val="24"/>
          <w:szCs w:val="24"/>
        </w:rPr>
        <w:t xml:space="preserve"> parnicu protiv stečajnog dužnika radi utvrđivanja osp</w:t>
      </w:r>
      <w:r w:rsidR="006847A5" w:rsidRPr="009B0DC9">
        <w:rPr>
          <w:rFonts w:hAnsi="Times New Roman" w:ascii="Times New Roman"/>
          <w:sz w:val="24"/>
          <w:szCs w:val="24"/>
        </w:rPr>
        <w:t>orene tražbine</w:t>
      </w:r>
      <w:r w:rsidRPr="009B0DC9">
        <w:rPr>
          <w:rFonts w:hAnsi="Times New Roman" w:ascii="Times New Roman"/>
          <w:sz w:val="24"/>
          <w:szCs w:val="24"/>
        </w:rPr>
        <w:t xml:space="preserve">, odnosno predloži nastavak parnice ukoliko je u vrijeme otvaranja stečajnog postupka već pokrenut parnični postupak u odnosu na osporenu tražbinu, jer će se inače smatrati da je isti odustao od prava na vođenje parnice. </w:t>
      </w:r>
    </w:p>
    <w:p w:rsidRDefault="00ED6E8E" w:rsidP="00EF553A" w:rsidR="00ED6E8E" w:rsidRPr="009B0DC9">
      <w:pPr>
        <w:jc w:val="both"/>
        <w:rPr>
          <w:rFonts w:hAnsi="Times New Roman" w:ascii="Times New Roman"/>
          <w:sz w:val="24"/>
          <w:szCs w:val="24"/>
        </w:rPr>
      </w:pPr>
    </w:p>
    <w:p w:rsidRDefault="00ED6E8E" w:rsidP="00ED6E8E" w:rsidR="00ED6E8E" w:rsidRPr="009B0DC9">
      <w:pPr>
        <w:jc w:val="both"/>
        <w:rPr>
          <w:rFonts w:hAnsi="Times New Roman" w:ascii="Times New Roman"/>
          <w:sz w:val="24"/>
          <w:szCs w:val="24"/>
        </w:rPr>
      </w:pPr>
      <w:r w:rsidRPr="009B0DC9">
        <w:rPr>
          <w:rFonts w:hAnsi="Times New Roman" w:ascii="Times New Roman"/>
          <w:sz w:val="24"/>
          <w:szCs w:val="24"/>
        </w:rPr>
        <w:t>IV. Utvrđuje se da je vjerovnik Republika Hrvatska, Ministarstvo financija, OIB: 18683136487, djelomično povukao prijavu tražbine za iznos od 1.283.639,05 kn, kao tražbine prvog višeg isplatnog reda.</w:t>
      </w:r>
    </w:p>
    <w:p w:rsidRDefault="00EF553A" w:rsidP="00281F2A" w:rsidR="00EF553A" w:rsidRPr="009B0DC9">
      <w:pPr>
        <w:rPr>
          <w:rFonts w:hAnsi="Times New Roman" w:ascii="Times New Roman"/>
          <w:sz w:val="24"/>
          <w:szCs w:val="24"/>
        </w:rPr>
      </w:pPr>
    </w:p>
    <w:p w:rsidRDefault="00281F2A" w:rsidP="00281F2A" w:rsidR="00281F2A" w:rsidRPr="001107FF">
      <w:pPr>
        <w:rPr>
          <w:rFonts w:hAnsi="Times New Roman" w:ascii="Times New Roman"/>
          <w:sz w:val="16"/>
          <w:szCs w:val="16"/>
        </w:rPr>
      </w:pPr>
    </w:p>
    <w:p w:rsidRDefault="009E7EC2" w:rsidP="009E7EC2" w:rsidR="009E7EC2" w:rsidRPr="009B0DC9">
      <w:pPr>
        <w:jc w:val="center"/>
        <w:rPr>
          <w:rFonts w:hAnsi="Times New Roman" w:ascii="Times New Roman"/>
          <w:sz w:val="24"/>
          <w:szCs w:val="24"/>
        </w:rPr>
      </w:pPr>
      <w:r w:rsidRPr="009B0DC9">
        <w:rPr>
          <w:rFonts w:hAnsi="Times New Roman" w:ascii="Times New Roman"/>
          <w:sz w:val="24"/>
          <w:szCs w:val="24"/>
        </w:rPr>
        <w:t xml:space="preserve">Obrazloženje </w:t>
      </w:r>
    </w:p>
    <w:p w:rsidRDefault="009E7EC2" w:rsidP="009E7EC2" w:rsidR="009E7EC2" w:rsidRPr="009B0DC9">
      <w:pPr>
        <w:jc w:val="center"/>
        <w:rPr>
          <w:rFonts w:hAnsi="Times New Roman" w:ascii="Times New Roman"/>
          <w:sz w:val="24"/>
          <w:szCs w:val="24"/>
        </w:rPr>
      </w:pPr>
    </w:p>
    <w:p w:rsidRDefault="009B0DC9" w:rsidP="00DE75A2" w:rsidR="00BA042E">
      <w:pPr>
        <w:jc w:val="both"/>
        <w:rPr>
          <w:rFonts w:hAnsi="Times New Roman" w:ascii="Times New Roman"/>
          <w:sz w:val="24"/>
          <w:szCs w:val="24"/>
        </w:rPr>
      </w:pPr>
      <w:r w:rsidRPr="009B0DC9">
        <w:rPr>
          <w:rFonts w:hAnsi="Times New Roman" w:ascii="Times New Roman"/>
          <w:sz w:val="24"/>
          <w:szCs w:val="24"/>
        </w:rPr>
        <w:tab/>
      </w:r>
      <w:r w:rsidR="00DE75A2">
        <w:rPr>
          <w:rFonts w:hAnsi="Times New Roman" w:ascii="Times New Roman"/>
          <w:sz w:val="24"/>
          <w:szCs w:val="24"/>
        </w:rPr>
        <w:t xml:space="preserve">U stečajnom postupku koji nad </w:t>
      </w:r>
      <w:r w:rsidR="00DE75A2" w:rsidRPr="009B0DC9">
        <w:rPr>
          <w:rFonts w:hAnsi="Times New Roman" w:ascii="Times New Roman"/>
          <w:sz w:val="24"/>
          <w:szCs w:val="24"/>
        </w:rPr>
        <w:t>dužnikom Kaštelanski staklenici d.d.</w:t>
      </w:r>
      <w:r w:rsidR="00DE75A2">
        <w:rPr>
          <w:rFonts w:hAnsi="Times New Roman" w:ascii="Times New Roman"/>
          <w:sz w:val="24"/>
          <w:szCs w:val="24"/>
        </w:rPr>
        <w:t xml:space="preserve"> u stečaju</w:t>
      </w:r>
      <w:r w:rsidR="00DE75A2" w:rsidRPr="009B0DC9">
        <w:rPr>
          <w:rFonts w:hAnsi="Times New Roman" w:ascii="Times New Roman"/>
          <w:sz w:val="24"/>
          <w:szCs w:val="24"/>
        </w:rPr>
        <w:t xml:space="preserve"> Kaštel Štafilić</w:t>
      </w:r>
      <w:r w:rsidR="00DE75A2">
        <w:rPr>
          <w:rFonts w:hAnsi="Times New Roman" w:ascii="Times New Roman"/>
          <w:sz w:val="24"/>
          <w:szCs w:val="24"/>
        </w:rPr>
        <w:t xml:space="preserve"> vodi kod ovog suda pod brojem </w:t>
      </w:r>
      <w:r w:rsidR="00DE75A2" w:rsidRPr="009B0DC9">
        <w:rPr>
          <w:rFonts w:hAnsi="Times New Roman" w:ascii="Times New Roman"/>
          <w:sz w:val="24"/>
          <w:szCs w:val="24"/>
        </w:rPr>
        <w:t>St-19/2015</w:t>
      </w:r>
      <w:r w:rsidR="00DE75A2">
        <w:rPr>
          <w:rFonts w:hAnsi="Times New Roman" w:ascii="Times New Roman"/>
          <w:sz w:val="24"/>
          <w:szCs w:val="24"/>
        </w:rPr>
        <w:t>,</w:t>
      </w:r>
      <w:r w:rsidR="00DE75A2" w:rsidRPr="009B0DC9">
        <w:rPr>
          <w:rFonts w:hAnsi="Times New Roman" w:ascii="Times New Roman"/>
          <w:sz w:val="24"/>
          <w:szCs w:val="24"/>
        </w:rPr>
        <w:t xml:space="preserve"> </w:t>
      </w:r>
      <w:r w:rsidR="00DE75A2">
        <w:rPr>
          <w:rFonts w:hAnsi="Times New Roman" w:ascii="Times New Roman"/>
          <w:sz w:val="24"/>
          <w:szCs w:val="24"/>
        </w:rPr>
        <w:t>stečajni upravitelj</w:t>
      </w:r>
      <w:r w:rsidR="00DE75A2" w:rsidRPr="009B0DC9">
        <w:rPr>
          <w:rFonts w:hAnsi="Times New Roman" w:ascii="Times New Roman"/>
          <w:sz w:val="24"/>
          <w:szCs w:val="24"/>
        </w:rPr>
        <w:t xml:space="preserve"> Vedran Šeparović iz Splita </w:t>
      </w:r>
      <w:r w:rsidR="00DE75A2">
        <w:rPr>
          <w:rFonts w:hAnsi="Times New Roman" w:ascii="Times New Roman"/>
          <w:sz w:val="24"/>
          <w:szCs w:val="24"/>
        </w:rPr>
        <w:t xml:space="preserve">je podneskom od </w:t>
      </w:r>
      <w:r w:rsidR="00DE75A2" w:rsidRPr="009B0DC9">
        <w:rPr>
          <w:rFonts w:hAnsi="Times New Roman" w:ascii="Times New Roman"/>
          <w:sz w:val="24"/>
          <w:szCs w:val="24"/>
        </w:rPr>
        <w:t>23. studenog 2018.</w:t>
      </w:r>
      <w:r w:rsidR="00DE75A2">
        <w:rPr>
          <w:rFonts w:hAnsi="Times New Roman" w:ascii="Times New Roman"/>
          <w:sz w:val="24"/>
          <w:szCs w:val="24"/>
        </w:rPr>
        <w:t xml:space="preserve"> predložio održati posebno ispitno ročište, </w:t>
      </w:r>
      <w:r w:rsidR="00DE75A2" w:rsidRPr="009B0DC9">
        <w:rPr>
          <w:rFonts w:hAnsi="Times New Roman" w:ascii="Times New Roman"/>
          <w:sz w:val="24"/>
          <w:szCs w:val="24"/>
        </w:rPr>
        <w:t xml:space="preserve">radi </w:t>
      </w:r>
      <w:r w:rsidR="00DE75A2" w:rsidRPr="009B0DC9">
        <w:rPr>
          <w:rFonts w:hAnsi="Times New Roman" w:ascii="Times New Roman"/>
          <w:sz w:val="24"/>
          <w:szCs w:val="24"/>
        </w:rPr>
        <w:lastRenderedPageBreak/>
        <w:t xml:space="preserve">ispitivanja prijavljenih tražbina stečajnih vjerovnika koje do sada nisu ispitane, odnosno </w:t>
      </w:r>
      <w:r w:rsidR="00DE75A2">
        <w:rPr>
          <w:rFonts w:hAnsi="Times New Roman" w:ascii="Times New Roman"/>
          <w:sz w:val="24"/>
          <w:szCs w:val="24"/>
        </w:rPr>
        <w:t xml:space="preserve">onih </w:t>
      </w:r>
      <w:r w:rsidR="00DE75A2" w:rsidRPr="009B0DC9">
        <w:rPr>
          <w:rFonts w:hAnsi="Times New Roman" w:ascii="Times New Roman"/>
          <w:sz w:val="24"/>
          <w:szCs w:val="24"/>
        </w:rPr>
        <w:t>koje su prijavljene unutar roka od tri mjeseca od prvog ispitnog ročišta.</w:t>
      </w:r>
      <w:r w:rsidR="00DE75A2">
        <w:rPr>
          <w:rFonts w:hAnsi="Times New Roman" w:ascii="Times New Roman"/>
          <w:sz w:val="24"/>
          <w:szCs w:val="24"/>
        </w:rPr>
        <w:t xml:space="preserve"> </w:t>
      </w:r>
    </w:p>
    <w:p w:rsidRDefault="00BA042E" w:rsidP="00DE75A2" w:rsidR="00BA042E">
      <w:pPr>
        <w:jc w:val="both"/>
        <w:rPr>
          <w:rFonts w:hAnsi="Times New Roman" w:ascii="Times New Roman"/>
          <w:sz w:val="24"/>
          <w:szCs w:val="24"/>
        </w:rPr>
      </w:pPr>
    </w:p>
    <w:p w:rsidRDefault="00DE75A2" w:rsidP="00BA042E" w:rsidR="009B0DC9" w:rsidRPr="009B0DC9">
      <w:pPr>
        <w:ind w:firstLine="708"/>
        <w:jc w:val="both"/>
        <w:rPr>
          <w:rFonts w:hAnsi="Times New Roman" w:ascii="Times New Roman"/>
          <w:sz w:val="24"/>
          <w:szCs w:val="24"/>
        </w:rPr>
      </w:pPr>
      <w:r>
        <w:rPr>
          <w:rFonts w:hAnsi="Times New Roman" w:ascii="Times New Roman"/>
          <w:sz w:val="24"/>
          <w:szCs w:val="24"/>
        </w:rPr>
        <w:t>Sukladno tom prijedlogu stečajnog upravitelja</w:t>
      </w:r>
      <w:r w:rsidR="009B0DC9" w:rsidRPr="009B0DC9">
        <w:rPr>
          <w:rFonts w:hAnsi="Times New Roman" w:ascii="Times New Roman"/>
          <w:sz w:val="24"/>
          <w:szCs w:val="24"/>
        </w:rPr>
        <w:t>, a temeljem odredbi članka 176. stavak 1. 2. i 8. Stečajnog zakona (Narodne novine broj 44/96, 29/99, 129/00, 123/03, 82/06, 116/10, 25/12, 133/12 i 45/13, dalje SZ)</w:t>
      </w:r>
      <w:r>
        <w:rPr>
          <w:rFonts w:hAnsi="Times New Roman" w:ascii="Times New Roman"/>
          <w:sz w:val="24"/>
          <w:szCs w:val="24"/>
        </w:rPr>
        <w:t>,</w:t>
      </w:r>
      <w:r w:rsidR="009B0DC9" w:rsidRPr="009B0DC9">
        <w:rPr>
          <w:rFonts w:hAnsi="Times New Roman" w:ascii="Times New Roman"/>
          <w:sz w:val="24"/>
          <w:szCs w:val="24"/>
        </w:rPr>
        <w:t xml:space="preserve"> rješenjem ovog suda od 23. studenog 2018. određeno je posebno ispitno ročište za dan 21. prosinca 2018. </w:t>
      </w:r>
    </w:p>
    <w:p w:rsidRDefault="009B0DC9" w:rsidP="00ED6E8E" w:rsidR="009B0DC9" w:rsidRPr="009B0DC9">
      <w:pPr>
        <w:jc w:val="both"/>
        <w:rPr>
          <w:rFonts w:hAnsi="Times New Roman" w:ascii="Times New Roman"/>
          <w:sz w:val="24"/>
          <w:szCs w:val="24"/>
        </w:rPr>
      </w:pPr>
    </w:p>
    <w:p w:rsidRDefault="009B0DC9" w:rsidP="00ED6E8E" w:rsidR="009B0DC9" w:rsidRPr="009B0DC9">
      <w:pPr>
        <w:jc w:val="both"/>
        <w:rPr>
          <w:rFonts w:hAnsi="Times New Roman" w:ascii="Times New Roman"/>
          <w:sz w:val="24"/>
          <w:szCs w:val="24"/>
        </w:rPr>
      </w:pPr>
      <w:r w:rsidRPr="009B0DC9">
        <w:rPr>
          <w:rFonts w:hAnsi="Times New Roman" w:ascii="Times New Roman"/>
          <w:sz w:val="24"/>
          <w:szCs w:val="24"/>
        </w:rPr>
        <w:tab/>
        <w:t xml:space="preserve">Stečajni upravitelj je podneskom od 23. studenog 2018. dostavio tablicu prijavljenih tražbina koje je potrebno ispitati na posebnom ispitnom ročištu. </w:t>
      </w:r>
    </w:p>
    <w:p w:rsidRDefault="009B0DC9" w:rsidP="00ED6E8E" w:rsidR="009B0DC9" w:rsidRPr="009B0DC9">
      <w:pPr>
        <w:jc w:val="both"/>
        <w:rPr>
          <w:rFonts w:hAnsi="Times New Roman" w:ascii="Times New Roman"/>
          <w:sz w:val="24"/>
          <w:szCs w:val="24"/>
        </w:rPr>
      </w:pPr>
    </w:p>
    <w:p w:rsidRDefault="009B0DC9" w:rsidP="009B0DC9" w:rsidR="009B0DC9">
      <w:pPr>
        <w:jc w:val="both"/>
        <w:rPr>
          <w:rFonts w:hAnsi="Times New Roman" w:ascii="Times New Roman"/>
          <w:sz w:val="24"/>
          <w:szCs w:val="24"/>
        </w:rPr>
      </w:pPr>
      <w:r w:rsidRPr="009B0DC9">
        <w:rPr>
          <w:rFonts w:hAnsi="Times New Roman" w:ascii="Times New Roman"/>
          <w:sz w:val="24"/>
          <w:szCs w:val="24"/>
        </w:rPr>
        <w:tab/>
        <w:t xml:space="preserve">Sukladno dostavljenoj tablici prijavljenih tražbina, stečajni upravitelj je na posebnom  ispitnom ročištu naveo </w:t>
      </w:r>
      <w:r>
        <w:rPr>
          <w:rFonts w:hAnsi="Times New Roman" w:ascii="Times New Roman"/>
          <w:sz w:val="24"/>
          <w:szCs w:val="24"/>
        </w:rPr>
        <w:t xml:space="preserve">da je </w:t>
      </w:r>
      <w:r w:rsidRPr="009B0DC9">
        <w:rPr>
          <w:rFonts w:hAnsi="Times New Roman" w:ascii="Times New Roman"/>
          <w:sz w:val="24"/>
          <w:szCs w:val="24"/>
        </w:rPr>
        <w:t>potrebno ispitati</w:t>
      </w:r>
      <w:r>
        <w:rPr>
          <w:rFonts w:hAnsi="Times New Roman" w:ascii="Times New Roman"/>
          <w:sz w:val="24"/>
          <w:szCs w:val="24"/>
        </w:rPr>
        <w:t xml:space="preserve"> još</w:t>
      </w:r>
      <w:r w:rsidRPr="009B0DC9">
        <w:rPr>
          <w:rFonts w:hAnsi="Times New Roman" w:ascii="Times New Roman"/>
          <w:sz w:val="24"/>
          <w:szCs w:val="24"/>
        </w:rPr>
        <w:t xml:space="preserve"> dvije prijave tražbina i to prijavu tražbine stečajnog vjerovnika Marija Radilovića, vl. obrta za građevinarstvo i posredovanje u trgovini "Pasike", Tugare, koja je prijavljena unutar roka od tri mjeseca nakon prvog ispitnog ročišta i koja tražbina je prijavljena u </w:t>
      </w:r>
      <w:r>
        <w:rPr>
          <w:rFonts w:hAnsi="Times New Roman" w:ascii="Times New Roman"/>
          <w:sz w:val="24"/>
          <w:szCs w:val="24"/>
        </w:rPr>
        <w:t xml:space="preserve">ukupnom iznosu od 200.783,17 kn, kao i tražbinu vjerovnika Republike Hrvatske, Ministarstva financija u ukupnom iznosu od </w:t>
      </w:r>
      <w:r w:rsidRPr="009B0DC9">
        <w:rPr>
          <w:rFonts w:hAnsi="Times New Roman" w:ascii="Times New Roman"/>
          <w:sz w:val="24"/>
          <w:szCs w:val="24"/>
        </w:rPr>
        <w:t>23.954.627,25 kn</w:t>
      </w:r>
      <w:r>
        <w:rPr>
          <w:rFonts w:hAnsi="Times New Roman" w:ascii="Times New Roman"/>
          <w:sz w:val="24"/>
          <w:szCs w:val="24"/>
        </w:rPr>
        <w:t xml:space="preserve">, a koja tražbina nije ispitana na prvom ispitnom ročištu i koja je prijavljena s osnova neplaćenih doprinosa za mirovinsko osiguranje. </w:t>
      </w:r>
      <w:r w:rsidR="001F4241">
        <w:rPr>
          <w:rFonts w:hAnsi="Times New Roman" w:ascii="Times New Roman"/>
          <w:sz w:val="24"/>
          <w:szCs w:val="24"/>
        </w:rPr>
        <w:t xml:space="preserve">Stečajni upravitelj je naveo da su te tražbine, </w:t>
      </w:r>
      <w:r>
        <w:rPr>
          <w:rFonts w:hAnsi="Times New Roman" w:ascii="Times New Roman"/>
          <w:sz w:val="24"/>
          <w:szCs w:val="24"/>
        </w:rPr>
        <w:t>sukladno odredbama članka 71. SZ-a</w:t>
      </w:r>
      <w:r w:rsidR="001F4241">
        <w:rPr>
          <w:rFonts w:hAnsi="Times New Roman" w:ascii="Times New Roman"/>
          <w:sz w:val="24"/>
          <w:szCs w:val="24"/>
        </w:rPr>
        <w:t>,</w:t>
      </w:r>
      <w:r>
        <w:rPr>
          <w:rFonts w:hAnsi="Times New Roman" w:ascii="Times New Roman"/>
          <w:sz w:val="24"/>
          <w:szCs w:val="24"/>
        </w:rPr>
        <w:t xml:space="preserve"> svrstane u isplatne redove pa je tako tražbina vjerovnika Republike Hrvatske, Ministarstva financija svrstana u prvi viši isplatni red dok je tražbina vjerovnika Marija Radilov</w:t>
      </w:r>
      <w:r w:rsidR="001F4241">
        <w:rPr>
          <w:rFonts w:hAnsi="Times New Roman" w:ascii="Times New Roman"/>
          <w:sz w:val="24"/>
          <w:szCs w:val="24"/>
        </w:rPr>
        <w:t>ića, vl. obrta "Pasike", Tugare</w:t>
      </w:r>
      <w:r>
        <w:rPr>
          <w:rFonts w:hAnsi="Times New Roman" w:ascii="Times New Roman"/>
          <w:sz w:val="24"/>
          <w:szCs w:val="24"/>
        </w:rPr>
        <w:t xml:space="preserve"> svrstana u drugi viši isplatni red. </w:t>
      </w:r>
    </w:p>
    <w:p w:rsidRDefault="009B0DC9" w:rsidP="009B0DC9" w:rsidR="009B0DC9">
      <w:pPr>
        <w:jc w:val="both"/>
        <w:rPr>
          <w:rFonts w:hAnsi="Times New Roman" w:ascii="Times New Roman"/>
          <w:sz w:val="24"/>
          <w:szCs w:val="24"/>
        </w:rPr>
      </w:pPr>
    </w:p>
    <w:p w:rsidRDefault="009B0DC9" w:rsidP="009B0DC9" w:rsidR="009B0DC9" w:rsidRPr="009B0DC9">
      <w:pPr>
        <w:jc w:val="both"/>
        <w:rPr>
          <w:rFonts w:hAnsi="Times New Roman" w:ascii="Times New Roman"/>
          <w:sz w:val="24"/>
          <w:szCs w:val="24"/>
        </w:rPr>
      </w:pPr>
      <w:r>
        <w:rPr>
          <w:rFonts w:hAnsi="Times New Roman" w:ascii="Times New Roman"/>
          <w:sz w:val="24"/>
          <w:szCs w:val="24"/>
        </w:rPr>
        <w:tab/>
        <w:t xml:space="preserve">U odnosu na tražbinu vjerovnika Republike Hrvatske, Ministarstva financija, stečajni upravitelj je naveo da se radi </w:t>
      </w:r>
      <w:r w:rsidR="00A33CBE">
        <w:rPr>
          <w:rFonts w:hAnsi="Times New Roman" w:ascii="Times New Roman"/>
          <w:sz w:val="24"/>
          <w:szCs w:val="24"/>
        </w:rPr>
        <w:t>o</w:t>
      </w:r>
      <w:r w:rsidRPr="009B0DC9">
        <w:rPr>
          <w:rFonts w:hAnsi="Times New Roman" w:ascii="Times New Roman"/>
          <w:sz w:val="24"/>
          <w:szCs w:val="24"/>
        </w:rPr>
        <w:t xml:space="preserve"> tražbini koja je prijavljena s osnova neplaćenih doprinosa za mirovinsko osiguranje, a vezano za plaće bivših radnika stečajnog dužnika. Iako je na prvom ispitnom ročištu istaknuto da bi taj dio tražbine bio uključen odnosno uračunat u prijavljene tražbine radnika, stečajni upravitelj </w:t>
      </w:r>
      <w:r w:rsidR="00A33CBE">
        <w:rPr>
          <w:rFonts w:hAnsi="Times New Roman" w:ascii="Times New Roman"/>
          <w:sz w:val="24"/>
          <w:szCs w:val="24"/>
        </w:rPr>
        <w:t>je naveo</w:t>
      </w:r>
      <w:r w:rsidRPr="009B0DC9">
        <w:rPr>
          <w:rFonts w:hAnsi="Times New Roman" w:ascii="Times New Roman"/>
          <w:sz w:val="24"/>
          <w:szCs w:val="24"/>
        </w:rPr>
        <w:t xml:space="preserve"> kako je naknadnom provjerom i usuglašavanjem u računovodstvu stečajnog dužnika utvrđeno da bi samo dio tog potraživanja i to u iznosu od 1.283.639,05 kn bio uračunat u prijavljene i priznate tražbine bivših radnika stečajnog dužnika u prvom višem isplatnom redu, dok preostali dio te prijavljene tražbine u iznosu od 22.670.988,20 kn predstavlja obračunata neplaćena potraživanja s osnova doprinosa za mirovinsko osiguranje, a koja potraživanja nisu uključena u priznata potraživanja radnika u prvom višem isplatnom redu. </w:t>
      </w:r>
    </w:p>
    <w:p w:rsidRDefault="009B0DC9" w:rsidP="009B0DC9" w:rsidR="009B0DC9" w:rsidRPr="009B0DC9">
      <w:pPr>
        <w:jc w:val="both"/>
        <w:rPr>
          <w:rFonts w:hAnsi="Times New Roman" w:ascii="Times New Roman"/>
          <w:sz w:val="24"/>
          <w:szCs w:val="24"/>
        </w:rPr>
      </w:pPr>
    </w:p>
    <w:p w:rsidRDefault="00A33CBE" w:rsidP="00A33CBE" w:rsidR="009B0DC9">
      <w:pPr>
        <w:ind w:firstLine="708"/>
        <w:jc w:val="both"/>
        <w:rPr>
          <w:rFonts w:hAnsi="Times New Roman" w:ascii="Times New Roman"/>
          <w:sz w:val="24"/>
          <w:szCs w:val="24"/>
        </w:rPr>
      </w:pPr>
      <w:r>
        <w:rPr>
          <w:rFonts w:hAnsi="Times New Roman" w:ascii="Times New Roman"/>
          <w:sz w:val="24"/>
          <w:szCs w:val="24"/>
        </w:rPr>
        <w:t xml:space="preserve">S obzirom na naprijed navedeno očitovanje stečajnog upravitelja, z.z. </w:t>
      </w:r>
      <w:r w:rsidR="009B0DC9" w:rsidRPr="009B0DC9">
        <w:rPr>
          <w:rFonts w:hAnsi="Times New Roman" w:ascii="Times New Roman"/>
          <w:sz w:val="24"/>
          <w:szCs w:val="24"/>
        </w:rPr>
        <w:t>vjerovnika Republike H</w:t>
      </w:r>
      <w:r>
        <w:rPr>
          <w:rFonts w:hAnsi="Times New Roman" w:ascii="Times New Roman"/>
          <w:sz w:val="24"/>
          <w:szCs w:val="24"/>
        </w:rPr>
        <w:t>rvatske, Ministarstva financija je na posebnom ispitnom ročištu izjavio</w:t>
      </w:r>
      <w:r w:rsidR="009B0DC9" w:rsidRPr="009B0DC9">
        <w:rPr>
          <w:rFonts w:hAnsi="Times New Roman" w:ascii="Times New Roman"/>
          <w:sz w:val="24"/>
          <w:szCs w:val="24"/>
        </w:rPr>
        <w:t xml:space="preserve"> da taj vjerovnik djelomično povlači svoju prijavljenu tražbinu u prvom višem isplatnom redu, koja je prijavljena po osnovi doprinosa za mirovinsko osiguranje, i to u iznosu od 1.283.639,05 kn, a sve obzirom da je taj dio potraživanja već uključen u priznata potraživanja radnika stečajnog dužnika u prvom višem isplatnom redu. U odnosu na preostali dio </w:t>
      </w:r>
      <w:r w:rsidR="001F4241">
        <w:rPr>
          <w:rFonts w:hAnsi="Times New Roman" w:ascii="Times New Roman"/>
          <w:sz w:val="24"/>
          <w:szCs w:val="24"/>
        </w:rPr>
        <w:t>predmetne tražbine u iznosu od 22.670.988,20 kn,</w:t>
      </w:r>
      <w:r w:rsidR="009B0DC9" w:rsidRPr="009B0DC9">
        <w:rPr>
          <w:rFonts w:hAnsi="Times New Roman" w:ascii="Times New Roman"/>
          <w:sz w:val="24"/>
          <w:szCs w:val="24"/>
        </w:rPr>
        <w:t xml:space="preserve"> vjerovnik </w:t>
      </w:r>
      <w:r>
        <w:rPr>
          <w:rFonts w:hAnsi="Times New Roman" w:ascii="Times New Roman"/>
          <w:sz w:val="24"/>
          <w:szCs w:val="24"/>
        </w:rPr>
        <w:t xml:space="preserve">da </w:t>
      </w:r>
      <w:r w:rsidR="009B0DC9" w:rsidRPr="009B0DC9">
        <w:rPr>
          <w:rFonts w:hAnsi="Times New Roman" w:ascii="Times New Roman"/>
          <w:sz w:val="24"/>
          <w:szCs w:val="24"/>
        </w:rPr>
        <w:t xml:space="preserve">ustraje u podnesenoj prijavi i predlaže da se taj dio potraživanja ispita na </w:t>
      </w:r>
      <w:r>
        <w:rPr>
          <w:rFonts w:hAnsi="Times New Roman" w:ascii="Times New Roman"/>
          <w:sz w:val="24"/>
          <w:szCs w:val="24"/>
        </w:rPr>
        <w:t>posebnom</w:t>
      </w:r>
      <w:r w:rsidR="009B0DC9" w:rsidRPr="009B0DC9">
        <w:rPr>
          <w:rFonts w:hAnsi="Times New Roman" w:ascii="Times New Roman"/>
          <w:sz w:val="24"/>
          <w:szCs w:val="24"/>
        </w:rPr>
        <w:t xml:space="preserve"> ispitnom ročištu, budući da je očito da taj dio neplaćenih doprinosa nije uključen u priznata potraživanja radnika.</w:t>
      </w:r>
    </w:p>
    <w:p w:rsidRDefault="00A33CBE" w:rsidP="00A33CBE" w:rsidR="00A33CBE">
      <w:pPr>
        <w:ind w:firstLine="708"/>
        <w:jc w:val="both"/>
        <w:rPr>
          <w:rFonts w:hAnsi="Times New Roman" w:ascii="Times New Roman"/>
          <w:sz w:val="24"/>
          <w:szCs w:val="24"/>
        </w:rPr>
      </w:pPr>
    </w:p>
    <w:p w:rsidRDefault="00A33CBE" w:rsidP="00A33CBE" w:rsidR="00A33CBE">
      <w:pPr>
        <w:ind w:firstLine="708"/>
        <w:jc w:val="both"/>
        <w:rPr>
          <w:rFonts w:hAnsi="Times New Roman" w:ascii="Times New Roman"/>
          <w:sz w:val="24"/>
          <w:szCs w:val="24"/>
        </w:rPr>
      </w:pPr>
      <w:r w:rsidRPr="009B0DC9">
        <w:rPr>
          <w:rFonts w:hAnsi="Times New Roman" w:ascii="Times New Roman"/>
          <w:sz w:val="24"/>
          <w:szCs w:val="24"/>
        </w:rPr>
        <w:t>Kako je dakle vjerovnik Republika Hr</w:t>
      </w:r>
      <w:r>
        <w:rPr>
          <w:rFonts w:hAnsi="Times New Roman" w:ascii="Times New Roman"/>
          <w:sz w:val="24"/>
          <w:szCs w:val="24"/>
        </w:rPr>
        <w:t xml:space="preserve">vatska, Ministarstvo financija </w:t>
      </w:r>
      <w:r w:rsidRPr="009B0DC9">
        <w:rPr>
          <w:rFonts w:hAnsi="Times New Roman" w:ascii="Times New Roman"/>
          <w:sz w:val="24"/>
          <w:szCs w:val="24"/>
        </w:rPr>
        <w:t>djelomično povukao prijavu tražbi</w:t>
      </w:r>
      <w:r w:rsidR="001F4241">
        <w:rPr>
          <w:rFonts w:hAnsi="Times New Roman" w:ascii="Times New Roman"/>
          <w:sz w:val="24"/>
          <w:szCs w:val="24"/>
        </w:rPr>
        <w:t xml:space="preserve">ne za iznos od 1.283.639,05 kn </w:t>
      </w:r>
      <w:r w:rsidRPr="009B0DC9">
        <w:rPr>
          <w:rFonts w:hAnsi="Times New Roman" w:ascii="Times New Roman"/>
          <w:sz w:val="24"/>
          <w:szCs w:val="24"/>
        </w:rPr>
        <w:t xml:space="preserve">to je stoga valjalo utvrditi povlačenje te prijave tražbine, a radi čega je sud </w:t>
      </w:r>
      <w:r w:rsidR="00D062CC">
        <w:rPr>
          <w:rFonts w:hAnsi="Times New Roman" w:ascii="Times New Roman"/>
          <w:sz w:val="24"/>
          <w:szCs w:val="24"/>
        </w:rPr>
        <w:t>odgovarajućom primjenom odredbi</w:t>
      </w:r>
      <w:r w:rsidRPr="009B0DC9">
        <w:rPr>
          <w:rFonts w:hAnsi="Times New Roman" w:ascii="Times New Roman"/>
          <w:sz w:val="24"/>
          <w:szCs w:val="24"/>
        </w:rPr>
        <w:t xml:space="preserve"> čl</w:t>
      </w:r>
      <w:r>
        <w:rPr>
          <w:rFonts w:hAnsi="Times New Roman" w:ascii="Times New Roman"/>
          <w:sz w:val="24"/>
          <w:szCs w:val="24"/>
        </w:rPr>
        <w:t>anka 193. stavak</w:t>
      </w:r>
      <w:r w:rsidRPr="009B0DC9">
        <w:rPr>
          <w:rFonts w:hAnsi="Times New Roman" w:ascii="Times New Roman"/>
          <w:sz w:val="24"/>
          <w:szCs w:val="24"/>
        </w:rPr>
        <w:t xml:space="preserve"> 1. i </w:t>
      </w:r>
      <w:r w:rsidRPr="009B0DC9">
        <w:rPr>
          <w:rFonts w:hAnsi="Times New Roman" w:ascii="Times New Roman"/>
          <w:sz w:val="24"/>
          <w:szCs w:val="24"/>
        </w:rPr>
        <w:lastRenderedPageBreak/>
        <w:t>2. Zakona o parničnom postupku (Narodne novine broj 53/91, 91/92, 58/93, 112/99, 88/01, 117/03, 88/05, 2/07, 84/08, 123/08, 57/11, 148/11, 25/13 i 89/14, dalje ZPP) u vezi s čl</w:t>
      </w:r>
      <w:r>
        <w:rPr>
          <w:rFonts w:hAnsi="Times New Roman" w:ascii="Times New Roman"/>
          <w:sz w:val="24"/>
          <w:szCs w:val="24"/>
        </w:rPr>
        <w:t>ankom</w:t>
      </w:r>
      <w:r w:rsidRPr="009B0DC9">
        <w:rPr>
          <w:rFonts w:hAnsi="Times New Roman" w:ascii="Times New Roman"/>
          <w:sz w:val="24"/>
          <w:szCs w:val="24"/>
        </w:rPr>
        <w:t xml:space="preserve"> 6. SZ-a, riješio kao u toč</w:t>
      </w:r>
      <w:r>
        <w:rPr>
          <w:rFonts w:hAnsi="Times New Roman" w:ascii="Times New Roman"/>
          <w:sz w:val="24"/>
          <w:szCs w:val="24"/>
        </w:rPr>
        <w:t>ki</w:t>
      </w:r>
      <w:r w:rsidRPr="009B0DC9">
        <w:rPr>
          <w:rFonts w:hAnsi="Times New Roman" w:ascii="Times New Roman"/>
          <w:sz w:val="24"/>
          <w:szCs w:val="24"/>
        </w:rPr>
        <w:t xml:space="preserve"> IV. izreke ovog rješenja.</w:t>
      </w:r>
    </w:p>
    <w:p w:rsidRDefault="00A33CBE" w:rsidP="00A33CBE" w:rsidR="00A33CBE">
      <w:pPr>
        <w:ind w:firstLine="708"/>
        <w:jc w:val="both"/>
        <w:rPr>
          <w:rFonts w:hAnsi="Times New Roman" w:ascii="Times New Roman"/>
          <w:sz w:val="24"/>
          <w:szCs w:val="24"/>
        </w:rPr>
      </w:pPr>
    </w:p>
    <w:p w:rsidRDefault="00A33CBE" w:rsidP="00A33CBE" w:rsidR="00A33CBE" w:rsidRPr="009B0DC9">
      <w:pPr>
        <w:ind w:firstLine="708"/>
        <w:jc w:val="both"/>
        <w:rPr>
          <w:rFonts w:hAnsi="Times New Roman" w:ascii="Times New Roman"/>
          <w:sz w:val="24"/>
          <w:szCs w:val="24"/>
        </w:rPr>
      </w:pPr>
      <w:r>
        <w:rPr>
          <w:rFonts w:hAnsi="Times New Roman" w:ascii="Times New Roman"/>
          <w:sz w:val="24"/>
          <w:szCs w:val="24"/>
        </w:rPr>
        <w:t xml:space="preserve">Na posebnom ispitnom ročištu stečajni upravitelj se izjasnio da tražbinu vjerovnika Republike Hrvatske, Ministarstva financija u iznosu od </w:t>
      </w:r>
      <w:r w:rsidRPr="009B0DC9">
        <w:rPr>
          <w:rFonts w:hAnsi="Times New Roman" w:ascii="Times New Roman"/>
          <w:sz w:val="24"/>
          <w:szCs w:val="24"/>
        </w:rPr>
        <w:t>22.670.988,20 kn</w:t>
      </w:r>
      <w:r>
        <w:rPr>
          <w:rFonts w:hAnsi="Times New Roman" w:ascii="Times New Roman"/>
          <w:sz w:val="24"/>
          <w:szCs w:val="24"/>
        </w:rPr>
        <w:t xml:space="preserve"> (u kojem dijelu tražbine je vjerovnik ustrajao u prijavi) priznaje u cijelosti, kao tražbinu prvog višeg isplatnog reda. </w:t>
      </w:r>
    </w:p>
    <w:p w:rsidRDefault="00A33CBE" w:rsidP="00A33CBE" w:rsidR="00A33CBE" w:rsidRPr="009B0DC9">
      <w:pPr>
        <w:ind w:firstLine="708"/>
        <w:jc w:val="both"/>
        <w:rPr>
          <w:rFonts w:hAnsi="Times New Roman" w:ascii="Times New Roman"/>
          <w:sz w:val="24"/>
          <w:szCs w:val="24"/>
        </w:rPr>
      </w:pPr>
    </w:p>
    <w:p w:rsidRDefault="00A33CBE" w:rsidP="00A33CBE" w:rsidR="00A33CBE">
      <w:pPr>
        <w:ind w:firstLine="708"/>
        <w:jc w:val="both"/>
        <w:rPr>
          <w:rFonts w:hAnsi="Times New Roman" w:ascii="Times New Roman"/>
          <w:sz w:val="24"/>
          <w:szCs w:val="24"/>
        </w:rPr>
      </w:pPr>
      <w:r w:rsidRPr="009B0DC9">
        <w:rPr>
          <w:rFonts w:hAnsi="Times New Roman" w:ascii="Times New Roman"/>
          <w:sz w:val="24"/>
          <w:szCs w:val="24"/>
        </w:rPr>
        <w:t>U odnosu na prijavljenu tražbinu vjerovnika Marija Radilovića, vlasnika obrta</w:t>
      </w:r>
      <w:r>
        <w:rPr>
          <w:rFonts w:hAnsi="Times New Roman" w:ascii="Times New Roman"/>
          <w:sz w:val="24"/>
          <w:szCs w:val="24"/>
        </w:rPr>
        <w:t xml:space="preserve"> </w:t>
      </w:r>
      <w:r w:rsidR="001F4241">
        <w:rPr>
          <w:rFonts w:hAnsi="Times New Roman" w:ascii="Times New Roman"/>
          <w:sz w:val="24"/>
          <w:szCs w:val="24"/>
        </w:rPr>
        <w:t>"Pasike", Tugare</w:t>
      </w:r>
      <w:r w:rsidRPr="009B0DC9">
        <w:rPr>
          <w:rFonts w:hAnsi="Times New Roman" w:ascii="Times New Roman"/>
          <w:sz w:val="24"/>
          <w:szCs w:val="24"/>
        </w:rPr>
        <w:t xml:space="preserve"> u iznosu od 200.783,17 kn,</w:t>
      </w:r>
      <w:r w:rsidR="001F4241">
        <w:rPr>
          <w:rFonts w:hAnsi="Times New Roman" w:ascii="Times New Roman"/>
          <w:sz w:val="24"/>
          <w:szCs w:val="24"/>
        </w:rPr>
        <w:t xml:space="preserve"> koja spada u tražbine drugog višeg isplatnog reda,</w:t>
      </w:r>
      <w:r w:rsidRPr="009B0DC9">
        <w:rPr>
          <w:rFonts w:hAnsi="Times New Roman" w:ascii="Times New Roman"/>
          <w:sz w:val="24"/>
          <w:szCs w:val="24"/>
        </w:rPr>
        <w:t xml:space="preserve"> stečajni upravitelj </w:t>
      </w:r>
      <w:r>
        <w:rPr>
          <w:rFonts w:hAnsi="Times New Roman" w:ascii="Times New Roman"/>
          <w:sz w:val="24"/>
          <w:szCs w:val="24"/>
        </w:rPr>
        <w:t xml:space="preserve">je izjavio </w:t>
      </w:r>
      <w:r w:rsidRPr="009B0DC9">
        <w:rPr>
          <w:rFonts w:hAnsi="Times New Roman" w:ascii="Times New Roman"/>
          <w:sz w:val="24"/>
          <w:szCs w:val="24"/>
        </w:rPr>
        <w:t>da t</w:t>
      </w:r>
      <w:r>
        <w:rPr>
          <w:rFonts w:hAnsi="Times New Roman" w:ascii="Times New Roman"/>
          <w:sz w:val="24"/>
          <w:szCs w:val="24"/>
        </w:rPr>
        <w:t xml:space="preserve">u tražbinu osporava u cijelosti, navodeći </w:t>
      </w:r>
      <w:r w:rsidR="001F4241">
        <w:rPr>
          <w:rFonts w:hAnsi="Times New Roman" w:ascii="Times New Roman"/>
          <w:sz w:val="24"/>
          <w:szCs w:val="24"/>
        </w:rPr>
        <w:t>pri tom da</w:t>
      </w:r>
      <w:r w:rsidRPr="009B0DC9">
        <w:rPr>
          <w:rFonts w:hAnsi="Times New Roman" w:ascii="Times New Roman"/>
          <w:sz w:val="24"/>
          <w:szCs w:val="24"/>
        </w:rPr>
        <w:t xml:space="preserve"> tražbina ne bi bila osnovana jer da se radi o tražbini za izvedene radove, a izvršenje kojih radova dužnik </w:t>
      </w:r>
      <w:r>
        <w:rPr>
          <w:rFonts w:hAnsi="Times New Roman" w:ascii="Times New Roman"/>
          <w:sz w:val="24"/>
          <w:szCs w:val="24"/>
        </w:rPr>
        <w:t xml:space="preserve">da </w:t>
      </w:r>
      <w:r w:rsidRPr="009B0DC9">
        <w:rPr>
          <w:rFonts w:hAnsi="Times New Roman" w:ascii="Times New Roman"/>
          <w:sz w:val="24"/>
          <w:szCs w:val="24"/>
        </w:rPr>
        <w:t>osporava. Također</w:t>
      </w:r>
      <w:r w:rsidR="001F4241">
        <w:rPr>
          <w:rFonts w:hAnsi="Times New Roman" w:ascii="Times New Roman"/>
          <w:sz w:val="24"/>
          <w:szCs w:val="24"/>
        </w:rPr>
        <w:t>,</w:t>
      </w:r>
      <w:r w:rsidRPr="009B0DC9">
        <w:rPr>
          <w:rFonts w:hAnsi="Times New Roman" w:ascii="Times New Roman"/>
          <w:sz w:val="24"/>
          <w:szCs w:val="24"/>
        </w:rPr>
        <w:t xml:space="preserve"> n</w:t>
      </w:r>
      <w:r>
        <w:rPr>
          <w:rFonts w:hAnsi="Times New Roman" w:ascii="Times New Roman"/>
          <w:sz w:val="24"/>
          <w:szCs w:val="24"/>
        </w:rPr>
        <w:t>apomenuo je</w:t>
      </w:r>
      <w:r w:rsidRPr="009B0DC9">
        <w:rPr>
          <w:rFonts w:hAnsi="Times New Roman" w:ascii="Times New Roman"/>
          <w:sz w:val="24"/>
          <w:szCs w:val="24"/>
        </w:rPr>
        <w:t xml:space="preserve"> da se u odnosu na tu tražbinu vodi parnični postupak kod ovog suda pod brojem Povrv-340/12, a koji parnični postupak nije pravomoćno dovršen.</w:t>
      </w:r>
    </w:p>
    <w:p w:rsidRDefault="00A33CBE" w:rsidP="00A33CBE" w:rsidR="00A33CBE">
      <w:pPr>
        <w:ind w:firstLine="708"/>
        <w:jc w:val="both"/>
        <w:rPr>
          <w:rFonts w:hAnsi="Times New Roman" w:ascii="Times New Roman"/>
          <w:sz w:val="24"/>
          <w:szCs w:val="24"/>
        </w:rPr>
      </w:pPr>
    </w:p>
    <w:p w:rsidRDefault="00A33CBE" w:rsidP="00ED6E8E" w:rsidR="00BA042E">
      <w:pPr>
        <w:ind w:firstLine="708"/>
        <w:jc w:val="both"/>
        <w:rPr>
          <w:rFonts w:hAnsi="Times New Roman" w:ascii="Times New Roman"/>
          <w:sz w:val="24"/>
          <w:szCs w:val="24"/>
        </w:rPr>
      </w:pPr>
      <w:r>
        <w:rPr>
          <w:rFonts w:hAnsi="Times New Roman" w:ascii="Times New Roman"/>
          <w:sz w:val="24"/>
          <w:szCs w:val="24"/>
        </w:rPr>
        <w:t xml:space="preserve">Nakon očitovanja stečajnog upravitelja o naprijed navedenim tražbinama stečajnih vjerovnika, ističe se </w:t>
      </w:r>
      <w:r w:rsidR="00ED6E8E" w:rsidRPr="009B0DC9">
        <w:rPr>
          <w:rFonts w:hAnsi="Times New Roman" w:ascii="Times New Roman"/>
          <w:sz w:val="24"/>
          <w:szCs w:val="24"/>
        </w:rPr>
        <w:t xml:space="preserve">da nitko od vjerovnika prisutnih na </w:t>
      </w:r>
      <w:r>
        <w:rPr>
          <w:rFonts w:hAnsi="Times New Roman" w:ascii="Times New Roman"/>
          <w:sz w:val="24"/>
          <w:szCs w:val="24"/>
        </w:rPr>
        <w:t xml:space="preserve">posebnom </w:t>
      </w:r>
      <w:r w:rsidR="00ED6E8E" w:rsidRPr="009B0DC9">
        <w:rPr>
          <w:rFonts w:hAnsi="Times New Roman" w:ascii="Times New Roman"/>
          <w:sz w:val="24"/>
          <w:szCs w:val="24"/>
        </w:rPr>
        <w:t>ispitnom ročištu n</w:t>
      </w:r>
      <w:r>
        <w:rPr>
          <w:rFonts w:hAnsi="Times New Roman" w:ascii="Times New Roman"/>
          <w:sz w:val="24"/>
          <w:szCs w:val="24"/>
        </w:rPr>
        <w:t>ije osporio tražbinu</w:t>
      </w:r>
      <w:r w:rsidR="00ED6E8E" w:rsidRPr="009B0DC9">
        <w:rPr>
          <w:rFonts w:hAnsi="Times New Roman" w:ascii="Times New Roman"/>
          <w:sz w:val="24"/>
          <w:szCs w:val="24"/>
        </w:rPr>
        <w:t xml:space="preserve"> vjerovnika</w:t>
      </w:r>
      <w:r>
        <w:rPr>
          <w:rFonts w:hAnsi="Times New Roman" w:ascii="Times New Roman"/>
          <w:sz w:val="24"/>
          <w:szCs w:val="24"/>
        </w:rPr>
        <w:t xml:space="preserve"> Republike Hrvatske, Ministarstva financija</w:t>
      </w:r>
      <w:r w:rsidR="00ED6E8E" w:rsidRPr="009B0DC9">
        <w:rPr>
          <w:rFonts w:hAnsi="Times New Roman" w:ascii="Times New Roman"/>
          <w:sz w:val="24"/>
          <w:szCs w:val="24"/>
        </w:rPr>
        <w:t xml:space="preserve"> koj</w:t>
      </w:r>
      <w:r>
        <w:rPr>
          <w:rFonts w:hAnsi="Times New Roman" w:ascii="Times New Roman"/>
          <w:sz w:val="24"/>
          <w:szCs w:val="24"/>
        </w:rPr>
        <w:t>u je priznao</w:t>
      </w:r>
      <w:r w:rsidR="00ED6E8E" w:rsidRPr="009B0DC9">
        <w:rPr>
          <w:rFonts w:hAnsi="Times New Roman" w:ascii="Times New Roman"/>
          <w:sz w:val="24"/>
          <w:szCs w:val="24"/>
        </w:rPr>
        <w:t xml:space="preserve"> stečajn</w:t>
      </w:r>
      <w:r>
        <w:rPr>
          <w:rFonts w:hAnsi="Times New Roman" w:ascii="Times New Roman"/>
          <w:sz w:val="24"/>
          <w:szCs w:val="24"/>
        </w:rPr>
        <w:t>i upravitelj</w:t>
      </w:r>
      <w:r w:rsidR="00BA042E">
        <w:rPr>
          <w:rFonts w:hAnsi="Times New Roman" w:ascii="Times New Roman"/>
          <w:sz w:val="24"/>
          <w:szCs w:val="24"/>
        </w:rPr>
        <w:t>.</w:t>
      </w:r>
    </w:p>
    <w:p w:rsidRDefault="00BA042E" w:rsidP="00ED6E8E" w:rsidR="00BA042E">
      <w:pPr>
        <w:ind w:firstLine="708"/>
        <w:jc w:val="both"/>
        <w:rPr>
          <w:rFonts w:hAnsi="Times New Roman" w:ascii="Times New Roman"/>
          <w:sz w:val="24"/>
          <w:szCs w:val="24"/>
        </w:rPr>
      </w:pPr>
    </w:p>
    <w:p w:rsidRDefault="00ED6E8E" w:rsidP="00ED6E8E" w:rsidR="00ED6E8E" w:rsidRPr="009B0DC9">
      <w:pPr>
        <w:ind w:firstLine="708"/>
        <w:jc w:val="both"/>
        <w:rPr>
          <w:rFonts w:hAnsi="Times New Roman" w:ascii="Times New Roman"/>
          <w:sz w:val="24"/>
          <w:szCs w:val="24"/>
        </w:rPr>
      </w:pPr>
      <w:r w:rsidRPr="009B0DC9">
        <w:rPr>
          <w:rFonts w:hAnsi="Times New Roman" w:ascii="Times New Roman"/>
          <w:sz w:val="24"/>
          <w:szCs w:val="24"/>
        </w:rPr>
        <w:t xml:space="preserve"> </w:t>
      </w:r>
      <w:r w:rsidR="00BA042E" w:rsidRPr="009B0DC9">
        <w:rPr>
          <w:rFonts w:hAnsi="Times New Roman" w:ascii="Times New Roman"/>
          <w:sz w:val="24"/>
          <w:szCs w:val="24"/>
        </w:rPr>
        <w:t xml:space="preserve">Isto </w:t>
      </w:r>
      <w:r w:rsidRPr="009B0DC9">
        <w:rPr>
          <w:rFonts w:hAnsi="Times New Roman" w:ascii="Times New Roman"/>
          <w:sz w:val="24"/>
          <w:szCs w:val="24"/>
        </w:rPr>
        <w:t>tako</w:t>
      </w:r>
      <w:r w:rsidR="00BA042E">
        <w:rPr>
          <w:rFonts w:hAnsi="Times New Roman" w:ascii="Times New Roman"/>
          <w:sz w:val="24"/>
          <w:szCs w:val="24"/>
        </w:rPr>
        <w:t>,</w:t>
      </w:r>
      <w:r w:rsidRPr="009B0DC9">
        <w:rPr>
          <w:rFonts w:hAnsi="Times New Roman" w:ascii="Times New Roman"/>
          <w:sz w:val="24"/>
          <w:szCs w:val="24"/>
        </w:rPr>
        <w:t xml:space="preserve"> izjavljen</w:t>
      </w:r>
      <w:r w:rsidR="00A33CBE">
        <w:rPr>
          <w:rFonts w:hAnsi="Times New Roman" w:ascii="Times New Roman"/>
          <w:sz w:val="24"/>
          <w:szCs w:val="24"/>
        </w:rPr>
        <w:t>o osporavanje</w:t>
      </w:r>
      <w:r w:rsidRPr="009B0DC9">
        <w:rPr>
          <w:rFonts w:hAnsi="Times New Roman" w:ascii="Times New Roman"/>
          <w:sz w:val="24"/>
          <w:szCs w:val="24"/>
        </w:rPr>
        <w:t xml:space="preserve"> tražbin</w:t>
      </w:r>
      <w:r w:rsidR="00A33CBE">
        <w:rPr>
          <w:rFonts w:hAnsi="Times New Roman" w:ascii="Times New Roman"/>
          <w:sz w:val="24"/>
          <w:szCs w:val="24"/>
        </w:rPr>
        <w:t>e vjerovnika Marija</w:t>
      </w:r>
      <w:r w:rsidR="00BA042E">
        <w:rPr>
          <w:rFonts w:hAnsi="Times New Roman" w:ascii="Times New Roman"/>
          <w:sz w:val="24"/>
          <w:szCs w:val="24"/>
        </w:rPr>
        <w:t xml:space="preserve"> Radilovića, vl. obrta "Pasike"</w:t>
      </w:r>
      <w:r w:rsidR="00A33CBE">
        <w:rPr>
          <w:rFonts w:hAnsi="Times New Roman" w:ascii="Times New Roman"/>
          <w:sz w:val="24"/>
          <w:szCs w:val="24"/>
        </w:rPr>
        <w:t xml:space="preserve"> </w:t>
      </w:r>
      <w:r w:rsidRPr="009B0DC9">
        <w:rPr>
          <w:rFonts w:hAnsi="Times New Roman" w:ascii="Times New Roman"/>
          <w:sz w:val="24"/>
          <w:szCs w:val="24"/>
        </w:rPr>
        <w:t xml:space="preserve">na </w:t>
      </w:r>
      <w:r w:rsidR="00A33CBE">
        <w:rPr>
          <w:rFonts w:hAnsi="Times New Roman" w:ascii="Times New Roman"/>
          <w:sz w:val="24"/>
          <w:szCs w:val="24"/>
        </w:rPr>
        <w:t xml:space="preserve">posebnom </w:t>
      </w:r>
      <w:r w:rsidRPr="009B0DC9">
        <w:rPr>
          <w:rFonts w:hAnsi="Times New Roman" w:ascii="Times New Roman"/>
          <w:sz w:val="24"/>
          <w:szCs w:val="24"/>
        </w:rPr>
        <w:t>ispitnom roč</w:t>
      </w:r>
      <w:r w:rsidR="00A33CBE">
        <w:rPr>
          <w:rFonts w:hAnsi="Times New Roman" w:ascii="Times New Roman"/>
          <w:sz w:val="24"/>
          <w:szCs w:val="24"/>
        </w:rPr>
        <w:t>ištu nije otklonjeno</w:t>
      </w:r>
      <w:r w:rsidRPr="009B0DC9">
        <w:rPr>
          <w:rFonts w:hAnsi="Times New Roman" w:ascii="Times New Roman"/>
          <w:sz w:val="24"/>
          <w:szCs w:val="24"/>
        </w:rPr>
        <w:t>.</w:t>
      </w:r>
    </w:p>
    <w:p w:rsidRDefault="00ED6E8E" w:rsidP="00ED6E8E" w:rsidR="00ED6E8E" w:rsidRPr="009B0DC9">
      <w:pPr>
        <w:ind w:firstLine="708"/>
        <w:jc w:val="both"/>
        <w:rPr>
          <w:rFonts w:hAnsi="Times New Roman" w:ascii="Times New Roman"/>
          <w:sz w:val="24"/>
          <w:szCs w:val="24"/>
        </w:rPr>
      </w:pPr>
      <w:r w:rsidRPr="009B0DC9">
        <w:rPr>
          <w:rFonts w:hAnsi="Times New Roman" w:ascii="Times New Roman"/>
          <w:sz w:val="24"/>
          <w:szCs w:val="24"/>
        </w:rPr>
        <w:tab/>
      </w:r>
    </w:p>
    <w:p w:rsidRDefault="00ED6E8E" w:rsidP="00ED6E8E" w:rsidR="00ED6E8E" w:rsidRPr="009B0DC9">
      <w:pPr>
        <w:jc w:val="both"/>
        <w:rPr>
          <w:rFonts w:hAnsi="Times New Roman" w:ascii="Times New Roman"/>
          <w:sz w:val="24"/>
          <w:szCs w:val="24"/>
        </w:rPr>
      </w:pPr>
      <w:r w:rsidRPr="009B0DC9">
        <w:rPr>
          <w:rFonts w:hAnsi="Times New Roman" w:ascii="Times New Roman"/>
          <w:sz w:val="24"/>
          <w:szCs w:val="24"/>
        </w:rPr>
        <w:tab/>
        <w:t>Slijedom navedenog, pod toč</w:t>
      </w:r>
      <w:r w:rsidR="00A33CBE">
        <w:rPr>
          <w:rFonts w:hAnsi="Times New Roman" w:ascii="Times New Roman"/>
          <w:sz w:val="24"/>
          <w:szCs w:val="24"/>
        </w:rPr>
        <w:t>kama</w:t>
      </w:r>
      <w:r w:rsidRPr="009B0DC9">
        <w:rPr>
          <w:rFonts w:hAnsi="Times New Roman" w:ascii="Times New Roman"/>
          <w:sz w:val="24"/>
          <w:szCs w:val="24"/>
        </w:rPr>
        <w:t>. I i II. izreke ovog rješenja, odlučeno je u kojem isplatnom redu i u kojem iznosu su utvrđene odnosno osporene prijavljene tražbine stečajnih vjerovnika, a sve to na temelju odredbe č</w:t>
      </w:r>
      <w:r w:rsidR="00A33CBE">
        <w:rPr>
          <w:rFonts w:hAnsi="Times New Roman" w:ascii="Times New Roman"/>
          <w:sz w:val="24"/>
          <w:szCs w:val="24"/>
        </w:rPr>
        <w:t>lanka</w:t>
      </w:r>
      <w:r w:rsidRPr="009B0DC9">
        <w:rPr>
          <w:rFonts w:hAnsi="Times New Roman" w:ascii="Times New Roman"/>
          <w:sz w:val="24"/>
          <w:szCs w:val="24"/>
        </w:rPr>
        <w:t xml:space="preserve"> 177. st</w:t>
      </w:r>
      <w:r w:rsidR="00A33CBE">
        <w:rPr>
          <w:rFonts w:hAnsi="Times New Roman" w:ascii="Times New Roman"/>
          <w:sz w:val="24"/>
          <w:szCs w:val="24"/>
        </w:rPr>
        <w:t>avak</w:t>
      </w:r>
      <w:r w:rsidRPr="009B0DC9">
        <w:rPr>
          <w:rFonts w:hAnsi="Times New Roman" w:ascii="Times New Roman"/>
          <w:sz w:val="24"/>
          <w:szCs w:val="24"/>
        </w:rPr>
        <w:t xml:space="preserve"> 3. SZ-a, kao i posebne tablice ispitanih tražbina koja je prethodno sastavljena.</w:t>
      </w:r>
    </w:p>
    <w:p w:rsidRDefault="00ED6E8E" w:rsidP="00ED6E8E" w:rsidR="00ED6E8E" w:rsidRPr="009B0DC9">
      <w:pPr>
        <w:jc w:val="both"/>
        <w:rPr>
          <w:rFonts w:hAnsi="Times New Roman" w:ascii="Times New Roman"/>
          <w:sz w:val="24"/>
          <w:szCs w:val="24"/>
        </w:rPr>
      </w:pPr>
    </w:p>
    <w:p w:rsidRDefault="00ED6E8E" w:rsidP="00ED6E8E" w:rsidR="007A0207">
      <w:pPr>
        <w:jc w:val="both"/>
        <w:rPr>
          <w:rFonts w:hAnsi="Times New Roman" w:ascii="Times New Roman"/>
          <w:sz w:val="24"/>
          <w:szCs w:val="24"/>
        </w:rPr>
      </w:pPr>
      <w:r w:rsidRPr="009B0DC9">
        <w:rPr>
          <w:rFonts w:hAnsi="Times New Roman" w:ascii="Times New Roman"/>
          <w:sz w:val="24"/>
          <w:szCs w:val="24"/>
        </w:rPr>
        <w:tab/>
        <w:t>Sukladno odredbi č</w:t>
      </w:r>
      <w:r w:rsidR="007A0207">
        <w:rPr>
          <w:rFonts w:hAnsi="Times New Roman" w:ascii="Times New Roman"/>
          <w:sz w:val="24"/>
          <w:szCs w:val="24"/>
        </w:rPr>
        <w:t>lanka 177. stavak</w:t>
      </w:r>
      <w:r w:rsidRPr="009B0DC9">
        <w:rPr>
          <w:rFonts w:hAnsi="Times New Roman" w:ascii="Times New Roman"/>
          <w:sz w:val="24"/>
          <w:szCs w:val="24"/>
        </w:rPr>
        <w:t xml:space="preserve"> 3. SZ-a u vezi s odredbama čl</w:t>
      </w:r>
      <w:r w:rsidR="007A0207">
        <w:rPr>
          <w:rFonts w:hAnsi="Times New Roman" w:ascii="Times New Roman"/>
          <w:sz w:val="24"/>
          <w:szCs w:val="24"/>
        </w:rPr>
        <w:t>anka</w:t>
      </w:r>
      <w:r w:rsidRPr="009B0DC9">
        <w:rPr>
          <w:rFonts w:hAnsi="Times New Roman" w:ascii="Times New Roman"/>
          <w:sz w:val="24"/>
          <w:szCs w:val="24"/>
        </w:rPr>
        <w:t xml:space="preserve"> 178. st</w:t>
      </w:r>
      <w:r w:rsidR="007A0207">
        <w:rPr>
          <w:rFonts w:hAnsi="Times New Roman" w:ascii="Times New Roman"/>
          <w:sz w:val="24"/>
          <w:szCs w:val="24"/>
        </w:rPr>
        <w:t>avak</w:t>
      </w:r>
      <w:r w:rsidRPr="009B0DC9">
        <w:rPr>
          <w:rFonts w:hAnsi="Times New Roman" w:ascii="Times New Roman"/>
          <w:sz w:val="24"/>
          <w:szCs w:val="24"/>
        </w:rPr>
        <w:t xml:space="preserve"> 1. i 6. </w:t>
      </w:r>
      <w:r w:rsidR="007A0207">
        <w:rPr>
          <w:rFonts w:hAnsi="Times New Roman" w:ascii="Times New Roman"/>
          <w:sz w:val="24"/>
          <w:szCs w:val="24"/>
        </w:rPr>
        <w:t>te članka 179. SZ-a</w:t>
      </w:r>
      <w:r w:rsidRPr="009B0DC9">
        <w:rPr>
          <w:rFonts w:hAnsi="Times New Roman" w:ascii="Times New Roman"/>
          <w:sz w:val="24"/>
          <w:szCs w:val="24"/>
        </w:rPr>
        <w:t>, ovim rješenjem je, osim o ispitanim tražbinama, odlučeno i o upućivanju na parnicu radi utvrđivanja tražbina, a na način kako je to navedeno u toč</w:t>
      </w:r>
      <w:r w:rsidR="007A0207">
        <w:rPr>
          <w:rFonts w:hAnsi="Times New Roman" w:ascii="Times New Roman"/>
          <w:sz w:val="24"/>
          <w:szCs w:val="24"/>
        </w:rPr>
        <w:t>ki</w:t>
      </w:r>
      <w:r w:rsidRPr="009B0DC9">
        <w:rPr>
          <w:rFonts w:hAnsi="Times New Roman" w:ascii="Times New Roman"/>
          <w:sz w:val="24"/>
          <w:szCs w:val="24"/>
        </w:rPr>
        <w:t xml:space="preserve"> III izreke ovog rješenja.</w:t>
      </w:r>
      <w:r w:rsidR="007A0207">
        <w:rPr>
          <w:rFonts w:hAnsi="Times New Roman" w:ascii="Times New Roman"/>
          <w:sz w:val="24"/>
          <w:szCs w:val="24"/>
        </w:rPr>
        <w:t xml:space="preserve"> </w:t>
      </w:r>
    </w:p>
    <w:p w:rsidRDefault="007A0207" w:rsidP="00ED6E8E" w:rsidR="007A0207">
      <w:pPr>
        <w:jc w:val="both"/>
        <w:rPr>
          <w:rFonts w:hAnsi="Times New Roman" w:ascii="Times New Roman"/>
          <w:sz w:val="24"/>
          <w:szCs w:val="24"/>
        </w:rPr>
      </w:pPr>
    </w:p>
    <w:p w:rsidRDefault="007A0207" w:rsidP="007A0207" w:rsidR="00ED6E8E" w:rsidRPr="009B0DC9">
      <w:pPr>
        <w:ind w:firstLine="708"/>
        <w:jc w:val="both"/>
        <w:rPr>
          <w:rFonts w:hAnsi="Times New Roman" w:ascii="Times New Roman"/>
          <w:sz w:val="24"/>
          <w:szCs w:val="24"/>
        </w:rPr>
      </w:pPr>
      <w:r>
        <w:rPr>
          <w:rFonts w:hAnsi="Times New Roman" w:ascii="Times New Roman"/>
          <w:sz w:val="24"/>
          <w:szCs w:val="24"/>
        </w:rPr>
        <w:t xml:space="preserve">Naime, vjerovnik Marijo </w:t>
      </w:r>
      <w:r w:rsidR="002A68B9">
        <w:rPr>
          <w:rFonts w:hAnsi="Times New Roman" w:ascii="Times New Roman"/>
          <w:sz w:val="24"/>
          <w:szCs w:val="24"/>
        </w:rPr>
        <w:t>Radilović, vl. obrta "Pasike",</w:t>
      </w:r>
      <w:r>
        <w:rPr>
          <w:rFonts w:hAnsi="Times New Roman" w:ascii="Times New Roman"/>
          <w:sz w:val="24"/>
          <w:szCs w:val="24"/>
        </w:rPr>
        <w:t xml:space="preserve"> čiju je tražbinu stečajni upravitelj osporio u cijelosti, nije uz prijavu tražbine dostavio bilo kakav dokaz o postojanju ovršne isprave u odnosu na tu tražbinu, a niti je u prijavi tražbine naveo da bi za tu tražbinu postojala bilo kakva ovršna isprava. </w:t>
      </w:r>
      <w:r w:rsidR="00ED6E8E" w:rsidRPr="009B0DC9">
        <w:rPr>
          <w:rFonts w:hAnsi="Times New Roman" w:ascii="Times New Roman"/>
          <w:sz w:val="24"/>
          <w:szCs w:val="24"/>
        </w:rPr>
        <w:t>Upravo stoga, a temeljem odredbi čl</w:t>
      </w:r>
      <w:r>
        <w:rPr>
          <w:rFonts w:hAnsi="Times New Roman" w:ascii="Times New Roman"/>
          <w:sz w:val="24"/>
          <w:szCs w:val="24"/>
        </w:rPr>
        <w:t>anka</w:t>
      </w:r>
      <w:r w:rsidR="00ED6E8E" w:rsidRPr="009B0DC9">
        <w:rPr>
          <w:rFonts w:hAnsi="Times New Roman" w:ascii="Times New Roman"/>
          <w:sz w:val="24"/>
          <w:szCs w:val="24"/>
        </w:rPr>
        <w:t xml:space="preserve"> 178. st</w:t>
      </w:r>
      <w:r>
        <w:rPr>
          <w:rFonts w:hAnsi="Times New Roman" w:ascii="Times New Roman"/>
          <w:sz w:val="24"/>
          <w:szCs w:val="24"/>
        </w:rPr>
        <w:t>avak</w:t>
      </w:r>
      <w:r w:rsidR="00ED6E8E" w:rsidRPr="009B0DC9">
        <w:rPr>
          <w:rFonts w:hAnsi="Times New Roman" w:ascii="Times New Roman"/>
          <w:sz w:val="24"/>
          <w:szCs w:val="24"/>
        </w:rPr>
        <w:t xml:space="preserve"> 1. i 6. i čl</w:t>
      </w:r>
      <w:r>
        <w:rPr>
          <w:rFonts w:hAnsi="Times New Roman" w:ascii="Times New Roman"/>
          <w:sz w:val="24"/>
          <w:szCs w:val="24"/>
        </w:rPr>
        <w:t>anka</w:t>
      </w:r>
      <w:r w:rsidR="00ED6E8E" w:rsidRPr="009B0DC9">
        <w:rPr>
          <w:rFonts w:hAnsi="Times New Roman" w:ascii="Times New Roman"/>
          <w:sz w:val="24"/>
          <w:szCs w:val="24"/>
        </w:rPr>
        <w:t xml:space="preserve"> 179. SZ-a,</w:t>
      </w:r>
      <w:r>
        <w:rPr>
          <w:rFonts w:hAnsi="Times New Roman" w:ascii="Times New Roman"/>
          <w:sz w:val="24"/>
          <w:szCs w:val="24"/>
        </w:rPr>
        <w:t xml:space="preserve"> tog vjerovnika je valjalo uputiti </w:t>
      </w:r>
      <w:r w:rsidR="00ED6E8E" w:rsidRPr="009B0DC9">
        <w:rPr>
          <w:rFonts w:hAnsi="Times New Roman" w:ascii="Times New Roman"/>
          <w:sz w:val="24"/>
          <w:szCs w:val="24"/>
        </w:rPr>
        <w:t>da u roku od 8 dana, računajući od dana primitka ovog rješenja, pokren</w:t>
      </w:r>
      <w:r>
        <w:rPr>
          <w:rFonts w:hAnsi="Times New Roman" w:ascii="Times New Roman"/>
          <w:sz w:val="24"/>
          <w:szCs w:val="24"/>
        </w:rPr>
        <w:t>e</w:t>
      </w:r>
      <w:r w:rsidR="00ED6E8E" w:rsidRPr="009B0DC9">
        <w:rPr>
          <w:rFonts w:hAnsi="Times New Roman" w:ascii="Times New Roman"/>
          <w:sz w:val="24"/>
          <w:szCs w:val="24"/>
        </w:rPr>
        <w:t xml:space="preserve"> parnic</w:t>
      </w:r>
      <w:r>
        <w:rPr>
          <w:rFonts w:hAnsi="Times New Roman" w:ascii="Times New Roman"/>
          <w:sz w:val="24"/>
          <w:szCs w:val="24"/>
        </w:rPr>
        <w:t>u</w:t>
      </w:r>
      <w:r w:rsidR="00ED6E8E" w:rsidRPr="009B0DC9">
        <w:rPr>
          <w:rFonts w:hAnsi="Times New Roman" w:ascii="Times New Roman"/>
          <w:sz w:val="24"/>
          <w:szCs w:val="24"/>
        </w:rPr>
        <w:t xml:space="preserve"> protiv stečajnog dužnika radi utvrđivanja </w:t>
      </w:r>
      <w:r>
        <w:rPr>
          <w:rFonts w:hAnsi="Times New Roman" w:ascii="Times New Roman"/>
          <w:sz w:val="24"/>
          <w:szCs w:val="24"/>
        </w:rPr>
        <w:t>njegove</w:t>
      </w:r>
      <w:r w:rsidR="00ED6E8E" w:rsidRPr="009B0DC9">
        <w:rPr>
          <w:rFonts w:hAnsi="Times New Roman" w:ascii="Times New Roman"/>
          <w:sz w:val="24"/>
          <w:szCs w:val="24"/>
        </w:rPr>
        <w:t xml:space="preserve"> osporen</w:t>
      </w:r>
      <w:r>
        <w:rPr>
          <w:rFonts w:hAnsi="Times New Roman" w:ascii="Times New Roman"/>
          <w:sz w:val="24"/>
          <w:szCs w:val="24"/>
        </w:rPr>
        <w:t>e tražbine, odnosno u tom roku predloži</w:t>
      </w:r>
      <w:r w:rsidR="00ED6E8E" w:rsidRPr="009B0DC9">
        <w:rPr>
          <w:rFonts w:hAnsi="Times New Roman" w:ascii="Times New Roman"/>
          <w:sz w:val="24"/>
          <w:szCs w:val="24"/>
        </w:rPr>
        <w:t xml:space="preserve"> nastavak parnice ukoliko je u vrijeme otvaranja stečajnog postupka već pokrenut parnični postupak u odnosu na osporenu tražbinu, jer će se inače smatrati da </w:t>
      </w:r>
      <w:r>
        <w:rPr>
          <w:rFonts w:hAnsi="Times New Roman" w:ascii="Times New Roman"/>
          <w:sz w:val="24"/>
          <w:szCs w:val="24"/>
        </w:rPr>
        <w:t>je</w:t>
      </w:r>
      <w:r w:rsidR="00ED6E8E" w:rsidRPr="009B0DC9">
        <w:rPr>
          <w:rFonts w:hAnsi="Times New Roman" w:ascii="Times New Roman"/>
          <w:sz w:val="24"/>
          <w:szCs w:val="24"/>
        </w:rPr>
        <w:t xml:space="preserve"> isti odustao od prava na vođenja parnice. </w:t>
      </w:r>
    </w:p>
    <w:p w:rsidRDefault="00ED6E8E" w:rsidP="00ED6E8E" w:rsidR="00ED6E8E" w:rsidRPr="009B0DC9">
      <w:pPr>
        <w:jc w:val="both"/>
        <w:rPr>
          <w:rFonts w:hAnsi="Times New Roman" w:ascii="Times New Roman"/>
          <w:sz w:val="24"/>
          <w:szCs w:val="24"/>
        </w:rPr>
      </w:pPr>
    </w:p>
    <w:p w:rsidRDefault="00ED6E8E" w:rsidP="00ED6E8E" w:rsidR="00ED6E8E" w:rsidRPr="0060087C">
      <w:pPr>
        <w:ind w:firstLine="708"/>
        <w:jc w:val="both"/>
        <w:rPr>
          <w:rFonts w:hAnsi="Times New Roman" w:ascii="Times New Roman"/>
          <w:sz w:val="24"/>
          <w:szCs w:val="24"/>
        </w:rPr>
      </w:pPr>
      <w:r w:rsidRPr="009B0DC9">
        <w:rPr>
          <w:rFonts w:hAnsi="Times New Roman" w:ascii="Times New Roman"/>
          <w:sz w:val="24"/>
          <w:szCs w:val="24"/>
        </w:rPr>
        <w:t>Slijedom svega naprijed navedenog, a temeljem odredbi čl</w:t>
      </w:r>
      <w:r w:rsidR="007A0207">
        <w:rPr>
          <w:rFonts w:hAnsi="Times New Roman" w:ascii="Times New Roman"/>
          <w:sz w:val="24"/>
          <w:szCs w:val="24"/>
        </w:rPr>
        <w:t>anaka</w:t>
      </w:r>
      <w:r w:rsidRPr="009B0DC9">
        <w:rPr>
          <w:rFonts w:hAnsi="Times New Roman" w:ascii="Times New Roman"/>
          <w:sz w:val="24"/>
          <w:szCs w:val="24"/>
        </w:rPr>
        <w:t xml:space="preserve"> 71., 175., 176., 177., </w:t>
      </w:r>
      <w:r w:rsidR="007A0207">
        <w:rPr>
          <w:rFonts w:hAnsi="Times New Roman" w:ascii="Times New Roman"/>
          <w:sz w:val="24"/>
          <w:szCs w:val="24"/>
        </w:rPr>
        <w:t>članka</w:t>
      </w:r>
      <w:r w:rsidRPr="009B0DC9">
        <w:rPr>
          <w:rFonts w:hAnsi="Times New Roman" w:ascii="Times New Roman"/>
          <w:sz w:val="24"/>
          <w:szCs w:val="24"/>
        </w:rPr>
        <w:t xml:space="preserve"> 178. st</w:t>
      </w:r>
      <w:r w:rsidR="007A0207">
        <w:rPr>
          <w:rFonts w:hAnsi="Times New Roman" w:ascii="Times New Roman"/>
          <w:sz w:val="24"/>
          <w:szCs w:val="24"/>
        </w:rPr>
        <w:t>avak</w:t>
      </w:r>
      <w:r w:rsidRPr="009B0DC9">
        <w:rPr>
          <w:rFonts w:hAnsi="Times New Roman" w:ascii="Times New Roman"/>
          <w:sz w:val="24"/>
          <w:szCs w:val="24"/>
        </w:rPr>
        <w:t xml:space="preserve"> 1. i 6. i čl</w:t>
      </w:r>
      <w:r w:rsidR="007A0207">
        <w:rPr>
          <w:rFonts w:hAnsi="Times New Roman" w:ascii="Times New Roman"/>
          <w:sz w:val="24"/>
          <w:szCs w:val="24"/>
        </w:rPr>
        <w:t>anka</w:t>
      </w:r>
      <w:r w:rsidRPr="009B0DC9">
        <w:rPr>
          <w:rFonts w:hAnsi="Times New Roman" w:ascii="Times New Roman"/>
          <w:sz w:val="24"/>
          <w:szCs w:val="24"/>
        </w:rPr>
        <w:t xml:space="preserve"> 179. SZ-a, odlučeno je kao u točkama I. do III. izreke ovog </w:t>
      </w:r>
      <w:r w:rsidRPr="009B0DC9">
        <w:rPr>
          <w:rFonts w:hAnsi="Times New Roman" w:ascii="Times New Roman"/>
          <w:sz w:val="24"/>
          <w:szCs w:val="24"/>
        </w:rPr>
        <w:lastRenderedPageBreak/>
        <w:t>rješenja, dok je pod toč</w:t>
      </w:r>
      <w:r w:rsidR="007A0207">
        <w:rPr>
          <w:rFonts w:hAnsi="Times New Roman" w:ascii="Times New Roman"/>
          <w:sz w:val="24"/>
          <w:szCs w:val="24"/>
        </w:rPr>
        <w:t>kom</w:t>
      </w:r>
      <w:r w:rsidRPr="009B0DC9">
        <w:rPr>
          <w:rFonts w:hAnsi="Times New Roman" w:ascii="Times New Roman"/>
          <w:sz w:val="24"/>
          <w:szCs w:val="24"/>
        </w:rPr>
        <w:t xml:space="preserve"> IV. izreke </w:t>
      </w:r>
      <w:r w:rsidRPr="0060087C">
        <w:rPr>
          <w:rFonts w:hAnsi="Times New Roman" w:ascii="Times New Roman"/>
          <w:sz w:val="24"/>
          <w:szCs w:val="24"/>
        </w:rPr>
        <w:t xml:space="preserve">rješenja, a kako je to već naprijed navedeno, odlučeno </w:t>
      </w:r>
      <w:r w:rsidR="007A0207" w:rsidRPr="0060087C">
        <w:rPr>
          <w:rFonts w:hAnsi="Times New Roman" w:ascii="Times New Roman"/>
          <w:sz w:val="24"/>
          <w:szCs w:val="24"/>
        </w:rPr>
        <w:t>odgovarajućom primjenom</w:t>
      </w:r>
      <w:r w:rsidRPr="0060087C">
        <w:rPr>
          <w:rFonts w:hAnsi="Times New Roman" w:ascii="Times New Roman"/>
          <w:sz w:val="24"/>
          <w:szCs w:val="24"/>
        </w:rPr>
        <w:t xml:space="preserve"> odredbi č</w:t>
      </w:r>
      <w:r w:rsidR="007A0207" w:rsidRPr="0060087C">
        <w:rPr>
          <w:rFonts w:hAnsi="Times New Roman" w:ascii="Times New Roman"/>
          <w:sz w:val="24"/>
          <w:szCs w:val="24"/>
        </w:rPr>
        <w:t>lanka</w:t>
      </w:r>
      <w:r w:rsidRPr="0060087C">
        <w:rPr>
          <w:rFonts w:hAnsi="Times New Roman" w:ascii="Times New Roman"/>
          <w:sz w:val="24"/>
          <w:szCs w:val="24"/>
        </w:rPr>
        <w:t xml:space="preserve"> 193. st</w:t>
      </w:r>
      <w:r w:rsidR="007A0207" w:rsidRPr="0060087C">
        <w:rPr>
          <w:rFonts w:hAnsi="Times New Roman" w:ascii="Times New Roman"/>
          <w:sz w:val="24"/>
          <w:szCs w:val="24"/>
        </w:rPr>
        <w:t>avak</w:t>
      </w:r>
      <w:r w:rsidRPr="0060087C">
        <w:rPr>
          <w:rFonts w:hAnsi="Times New Roman" w:ascii="Times New Roman"/>
          <w:sz w:val="24"/>
          <w:szCs w:val="24"/>
        </w:rPr>
        <w:t xml:space="preserve"> 1. i 2. ZPP-a u vezi s čl</w:t>
      </w:r>
      <w:r w:rsidR="007A0207" w:rsidRPr="0060087C">
        <w:rPr>
          <w:rFonts w:hAnsi="Times New Roman" w:ascii="Times New Roman"/>
          <w:sz w:val="24"/>
          <w:szCs w:val="24"/>
        </w:rPr>
        <w:t>ankom</w:t>
      </w:r>
      <w:r w:rsidRPr="0060087C">
        <w:rPr>
          <w:rFonts w:hAnsi="Times New Roman" w:ascii="Times New Roman"/>
          <w:sz w:val="24"/>
          <w:szCs w:val="24"/>
        </w:rPr>
        <w:t xml:space="preserve"> 6. SZ-a.</w:t>
      </w:r>
    </w:p>
    <w:p w:rsidRDefault="001127FE" w:rsidP="009C3CFB" w:rsidR="001127FE" w:rsidRPr="0060087C">
      <w:pPr>
        <w:jc w:val="both"/>
        <w:rPr>
          <w:rFonts w:hAnsi="Times New Roman" w:ascii="Times New Roman"/>
          <w:sz w:val="24"/>
          <w:szCs w:val="24"/>
        </w:rPr>
      </w:pPr>
    </w:p>
    <w:p w:rsidRDefault="009E7EC2" w:rsidP="00C769D0" w:rsidR="009E7EC2" w:rsidRPr="0060087C">
      <w:pPr>
        <w:jc w:val="center"/>
        <w:rPr>
          <w:rFonts w:hAnsi="Times New Roman" w:ascii="Times New Roman"/>
          <w:sz w:val="24"/>
          <w:szCs w:val="24"/>
        </w:rPr>
      </w:pPr>
      <w:r w:rsidRPr="0060087C">
        <w:rPr>
          <w:rFonts w:hAnsi="Times New Roman" w:ascii="Times New Roman"/>
          <w:sz w:val="24"/>
          <w:szCs w:val="24"/>
        </w:rPr>
        <w:t xml:space="preserve">U Splitu, </w:t>
      </w:r>
      <w:r w:rsidR="00D062CC" w:rsidRPr="0060087C">
        <w:rPr>
          <w:rFonts w:hAnsi="Times New Roman" w:ascii="Times New Roman"/>
          <w:sz w:val="24"/>
          <w:szCs w:val="24"/>
        </w:rPr>
        <w:t>8. siječnja 2019</w:t>
      </w:r>
      <w:r w:rsidRPr="0060087C">
        <w:rPr>
          <w:rFonts w:hAnsi="Times New Roman" w:ascii="Times New Roman"/>
          <w:sz w:val="24"/>
          <w:szCs w:val="24"/>
        </w:rPr>
        <w:t>.</w:t>
      </w:r>
    </w:p>
    <w:p w:rsidRDefault="009E7EC2" w:rsidP="009E7EC2" w:rsidR="009E7EC2" w:rsidRPr="0060087C">
      <w:pPr>
        <w:jc w:val="both"/>
        <w:rPr>
          <w:rFonts w:hAnsi="Times New Roman" w:ascii="Times New Roman"/>
          <w:sz w:val="24"/>
          <w:szCs w:val="24"/>
        </w:rPr>
      </w:pPr>
      <w:r w:rsidRPr="0060087C">
        <w:rPr>
          <w:rFonts w:hAnsi="Times New Roman" w:ascii="Times New Roman"/>
          <w:sz w:val="24"/>
          <w:szCs w:val="24"/>
        </w:rPr>
        <w:t xml:space="preserve"> </w:t>
      </w:r>
    </w:p>
    <w:p w:rsidRDefault="0060087C" w:rsidP="00F53C8F" w:rsidR="0060087C" w:rsidRPr="0060087C">
      <w:pPr>
        <w:ind w:left="4956"/>
        <w:jc w:val="center"/>
        <w:rPr>
          <w:rFonts w:hAnsi="Times New Roman" w:ascii="Times New Roman"/>
          <w:sz w:val="24"/>
          <w:szCs w:val="24"/>
        </w:rPr>
      </w:pPr>
      <w:r w:rsidRPr="0060087C">
        <w:rPr>
          <w:rFonts w:hAnsi="Times New Roman" w:ascii="Times New Roman"/>
          <w:sz w:val="24"/>
          <w:szCs w:val="24"/>
        </w:rPr>
        <w:t>Sudac</w:t>
      </w:r>
    </w:p>
    <w:p w:rsidRDefault="0060087C" w:rsidP="00F53C8F" w:rsidR="0060087C" w:rsidRPr="0060087C">
      <w:pPr>
        <w:ind w:left="4956"/>
        <w:jc w:val="center"/>
        <w:rPr>
          <w:rFonts w:hAnsi="Times New Roman" w:ascii="Times New Roman"/>
          <w:sz w:val="24"/>
          <w:szCs w:val="24"/>
        </w:rPr>
      </w:pPr>
    </w:p>
    <w:p w:rsidRDefault="0060087C" w:rsidP="00F53C8F" w:rsidR="0060087C" w:rsidRPr="0060087C">
      <w:pPr>
        <w:ind w:left="4956"/>
        <w:jc w:val="center"/>
        <w:rPr>
          <w:rFonts w:hAnsi="Times New Roman" w:ascii="Times New Roman"/>
          <w:sz w:val="24"/>
          <w:szCs w:val="24"/>
        </w:rPr>
      </w:pPr>
      <w:r w:rsidRPr="0060087C">
        <w:rPr>
          <w:rFonts w:hAnsi="Times New Roman" w:ascii="Times New Roman"/>
          <w:sz w:val="24"/>
          <w:szCs w:val="24"/>
        </w:rPr>
        <w:t>Paško Bačić, v.r.</w:t>
      </w:r>
    </w:p>
    <w:p w:rsidRDefault="0060087C" w:rsidP="00F53C8F" w:rsidR="0060087C" w:rsidRPr="0060087C">
      <w:pPr>
        <w:ind w:left="4956"/>
        <w:jc w:val="center"/>
        <w:rPr>
          <w:rFonts w:hAnsi="Times New Roman" w:ascii="Times New Roman"/>
          <w:sz w:val="24"/>
          <w:szCs w:val="24"/>
        </w:rPr>
      </w:pPr>
      <w:r w:rsidRPr="0060087C">
        <w:rPr>
          <w:rFonts w:hAnsi="Times New Roman" w:ascii="Times New Roman"/>
          <w:sz w:val="24"/>
          <w:szCs w:val="24"/>
        </w:rPr>
        <w:t>za točnost otpravka-ovlašteni službenik</w:t>
      </w:r>
    </w:p>
    <w:p w:rsidRDefault="0060087C" w:rsidP="00F53C8F" w:rsidR="0060087C" w:rsidRPr="0060087C">
      <w:pPr>
        <w:ind w:firstLine="708" w:left="5664"/>
        <w:rPr>
          <w:rFonts w:hAnsi="Times New Roman" w:ascii="Times New Roman"/>
          <w:sz w:val="24"/>
          <w:szCs w:val="24"/>
        </w:rPr>
      </w:pPr>
      <w:r w:rsidRPr="0060087C">
        <w:rPr>
          <w:rFonts w:hAnsi="Times New Roman" w:ascii="Times New Roman"/>
          <w:sz w:val="24"/>
          <w:szCs w:val="24"/>
        </w:rPr>
        <w:t xml:space="preserve"> Katarina Raos</w:t>
      </w:r>
    </w:p>
    <w:p w:rsidRDefault="009E7EC2" w:rsidP="00F72DA3" w:rsidR="009E7EC2" w:rsidRPr="0060087C">
      <w:pPr>
        <w:ind w:firstLine="216" w:left="7572"/>
        <w:rPr>
          <w:rFonts w:hAnsi="Times New Roman" w:ascii="Times New Roman"/>
          <w:sz w:val="24"/>
          <w:szCs w:val="24"/>
        </w:rPr>
      </w:pPr>
    </w:p>
    <w:p w:rsidRDefault="009E7EC2" w:rsidP="009E7EC2" w:rsidR="009E7EC2" w:rsidRPr="0060087C">
      <w:pPr>
        <w:jc w:val="both"/>
        <w:rPr>
          <w:rFonts w:hAnsi="Times New Roman" w:ascii="Times New Roman"/>
          <w:sz w:val="24"/>
          <w:szCs w:val="24"/>
        </w:rPr>
      </w:pPr>
    </w:p>
    <w:p w:rsidRDefault="00FD64F4" w:rsidP="009E7EC2" w:rsidR="00FD64F4" w:rsidRPr="0060087C">
      <w:pPr>
        <w:jc w:val="both"/>
        <w:rPr>
          <w:rFonts w:hAnsi="Times New Roman" w:ascii="Times New Roman"/>
          <w:sz w:val="24"/>
          <w:szCs w:val="24"/>
          <w:u w:val="single"/>
        </w:rPr>
      </w:pPr>
    </w:p>
    <w:p w:rsidRDefault="002A68B9" w:rsidP="00ED6E8E" w:rsidR="00ED6E8E" w:rsidRPr="0060087C">
      <w:pPr>
        <w:jc w:val="both"/>
        <w:rPr>
          <w:rFonts w:hAnsi="Times New Roman" w:ascii="Times New Roman"/>
          <w:sz w:val="24"/>
          <w:szCs w:val="24"/>
        </w:rPr>
      </w:pPr>
      <w:r w:rsidRPr="0060087C">
        <w:rPr>
          <w:rFonts w:hAnsi="Times New Roman" w:ascii="Times New Roman"/>
          <w:sz w:val="24"/>
          <w:szCs w:val="24"/>
        </w:rPr>
        <w:t>Pouka o pravnom lijeku</w:t>
      </w:r>
      <w:r w:rsidR="00ED6E8E" w:rsidRPr="0060087C">
        <w:rPr>
          <w:rFonts w:hAnsi="Times New Roman" w:ascii="Times New Roman"/>
          <w:sz w:val="24"/>
          <w:szCs w:val="24"/>
        </w:rPr>
        <w:t xml:space="preserve">: </w:t>
      </w:r>
    </w:p>
    <w:p w:rsidRDefault="00ED6E8E" w:rsidP="0060087C" w:rsidR="00FE462C" w:rsidRPr="0060087C">
      <w:pPr>
        <w:jc w:val="both"/>
        <w:rPr>
          <w:rFonts w:hAnsi="Times New Roman" w:ascii="Times New Roman"/>
          <w:sz w:val="24"/>
          <w:szCs w:val="24"/>
        </w:rPr>
      </w:pPr>
      <w:r w:rsidRPr="0060087C">
        <w:rPr>
          <w:rFonts w:hAnsi="Times New Roman" w:ascii="Times New Roman"/>
          <w:sz w:val="24"/>
          <w:szCs w:val="24"/>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odnosno nastavak parnice.</w:t>
      </w:r>
    </w:p>
    <w:p w:rsidRDefault="008010B9" w:rsidP="008010B9" w:rsidR="008010B9" w:rsidRPr="0060087C">
      <w:pPr>
        <w:jc w:val="both"/>
        <w:rPr>
          <w:rFonts w:hAnsi="Times New Roman" w:ascii="Times New Roman"/>
          <w:sz w:val="24"/>
          <w:szCs w:val="24"/>
        </w:rPr>
      </w:pPr>
    </w:p>
    <w:sectPr w:rsidSect="00F013B9" w:rsidR="008010B9" w:rsidRPr="0060087C">
      <w:headerReference w:type="even" r:id="rId11"/>
      <w:headerReference w:type="default" r:id="rId12"/>
      <w:pgSz w:h="16838" w:w="11906"/>
      <w:pgMar w:gutter="0" w:footer="708" w:header="851"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99D" w:rsidP="009E7EC2" w:rsidR="008A799D">
      <w:r>
        <w:separator/>
      </w:r>
    </w:p>
  </w:endnote>
  <w:endnote w:id="0" w:type="continuationSeparator">
    <w:p w:rsidRDefault="008A799D" w:rsidP="009E7EC2" w:rsidR="008A79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99D" w:rsidP="009E7EC2" w:rsidR="008A799D">
      <w:r>
        <w:separator/>
      </w:r>
    </w:p>
  </w:footnote>
  <w:footnote w:id="0" w:type="continuationSeparator">
    <w:p w:rsidRDefault="008A799D" w:rsidP="009E7EC2" w:rsidR="008A79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799D" w:rsidP="003A697B" w:rsidR="008A79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799D" w:rsidR="008A79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799D" w:rsidP="003A697B" w:rsidR="008A799D"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60087C">
      <w:rPr>
        <w:rStyle w:val="Brojstranice"/>
        <w:rFonts w:hAnsi="Times New Roman" w:ascii="Times New Roman"/>
        <w:noProof/>
        <w:sz w:val="24"/>
        <w:szCs w:val="24"/>
      </w:rPr>
      <w:t>4</w:t>
    </w:r>
    <w:r w:rsidRPr="00587181">
      <w:rPr>
        <w:rStyle w:val="Brojstranice"/>
        <w:rFonts w:hAnsi="Times New Roman" w:ascii="Times New Roman"/>
        <w:sz w:val="24"/>
        <w:szCs w:val="24"/>
      </w:rPr>
      <w:fldChar w:fldCharType="end"/>
    </w:r>
  </w:p>
  <w:p w:rsidRDefault="008A799D" w:rsidP="00587181" w:rsidR="008A799D">
    <w:pPr>
      <w:pStyle w:val="Zaglavlje"/>
      <w:jc w:val="right"/>
      <w:rPr>
        <w:rFonts w:hAnsi="Times New Roman" w:ascii="Times New Roman"/>
        <w:sz w:val="24"/>
        <w:szCs w:val="24"/>
      </w:rPr>
    </w:pPr>
    <w:r>
      <w:rPr>
        <w:rFonts w:hAnsi="Times New Roman" w:ascii="Times New Roman"/>
        <w:sz w:val="24"/>
        <w:szCs w:val="24"/>
      </w:rPr>
      <w:t xml:space="preserve">      </w:t>
    </w:r>
    <w:r w:rsidR="00D11780" w:rsidRPr="0083389B">
      <w:rPr>
        <w:rFonts w:hAnsi="Times New Roman" w:ascii="Times New Roman"/>
        <w:sz w:val="24"/>
        <w:szCs w:val="24"/>
      </w:rPr>
      <w:t>Posl</w:t>
    </w:r>
    <w:r w:rsidR="00D11780">
      <w:rPr>
        <w:rFonts w:hAnsi="Times New Roman" w:ascii="Times New Roman"/>
        <w:sz w:val="24"/>
        <w:szCs w:val="24"/>
      </w:rPr>
      <w:t xml:space="preserve">ovni broj: </w:t>
    </w:r>
    <w:r w:rsidR="00D11780" w:rsidRPr="0083389B">
      <w:rPr>
        <w:rFonts w:hAnsi="Times New Roman" w:ascii="Times New Roman"/>
        <w:sz w:val="24"/>
        <w:szCs w:val="24"/>
      </w:rPr>
      <w:t>12. St-19/2015</w:t>
    </w:r>
    <w:r w:rsidR="00D11780">
      <w:rPr>
        <w:rFonts w:hAnsi="Times New Roman" w:ascii="Times New Roman"/>
        <w:sz w:val="24"/>
        <w:szCs w:val="24"/>
      </w:rPr>
      <w:t>-</w:t>
    </w:r>
    <w:r w:rsidR="00BA042E">
      <w:rPr>
        <w:rFonts w:hAnsi="Times New Roman" w:ascii="Times New Roman"/>
        <w:sz w:val="24"/>
        <w:szCs w:val="24"/>
      </w:rPr>
      <w:t>362</w:t>
    </w:r>
  </w:p>
  <w:p w:rsidRDefault="008A799D" w:rsidP="00587181" w:rsidR="008A799D" w:rsidRPr="00D11780">
    <w:pPr>
      <w:pStyle w:val="Zaglavlje"/>
      <w:jc w:val="right"/>
      <w:rPr>
        <w:rFonts w:hAnsi="Times New Roman" w:ascii="Times New Roman"/>
        <w:sz w:val="24"/>
        <w:szCs w:val="24"/>
      </w:rPr>
    </w:pPr>
  </w:p>
  <w:p w:rsidRDefault="008A799D" w:rsidP="004130BF" w:rsidR="008A799D" w:rsidRPr="00D11780">
    <w:pPr>
      <w:pStyle w:val="Zaglavlje"/>
      <w:jc w:val="right"/>
      <w:rPr>
        <w:rFonts w:hAnsi="Times New Roman" w:ascii="Times New Roman"/>
        <w:sz w:val="24"/>
        <w:szCs w:val="24"/>
      </w:rPr>
    </w:pPr>
    <w:r w:rsidRPr="00D11780">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299D"/>
    <w:rsid w:val="000042B1"/>
    <w:rsid w:val="00005184"/>
    <w:rsid w:val="00007007"/>
    <w:rsid w:val="00012F3B"/>
    <w:rsid w:val="00025438"/>
    <w:rsid w:val="000256BD"/>
    <w:rsid w:val="000262BA"/>
    <w:rsid w:val="0002784A"/>
    <w:rsid w:val="00033482"/>
    <w:rsid w:val="00034DE2"/>
    <w:rsid w:val="00040E2E"/>
    <w:rsid w:val="0004299A"/>
    <w:rsid w:val="00050547"/>
    <w:rsid w:val="0005054C"/>
    <w:rsid w:val="00051A24"/>
    <w:rsid w:val="00060958"/>
    <w:rsid w:val="00063085"/>
    <w:rsid w:val="00064D8B"/>
    <w:rsid w:val="00065DC0"/>
    <w:rsid w:val="000666DB"/>
    <w:rsid w:val="00071551"/>
    <w:rsid w:val="00071F5F"/>
    <w:rsid w:val="000821ED"/>
    <w:rsid w:val="00083548"/>
    <w:rsid w:val="0008674F"/>
    <w:rsid w:val="0009549A"/>
    <w:rsid w:val="000967E4"/>
    <w:rsid w:val="00097B89"/>
    <w:rsid w:val="000B19B8"/>
    <w:rsid w:val="000B240F"/>
    <w:rsid w:val="000C25C3"/>
    <w:rsid w:val="000C2C3C"/>
    <w:rsid w:val="000C4976"/>
    <w:rsid w:val="000D108A"/>
    <w:rsid w:val="000D6440"/>
    <w:rsid w:val="000D769F"/>
    <w:rsid w:val="000E0664"/>
    <w:rsid w:val="000E514C"/>
    <w:rsid w:val="00100413"/>
    <w:rsid w:val="0010074C"/>
    <w:rsid w:val="00106949"/>
    <w:rsid w:val="0010736B"/>
    <w:rsid w:val="001101A0"/>
    <w:rsid w:val="001107FF"/>
    <w:rsid w:val="0011207C"/>
    <w:rsid w:val="001127FE"/>
    <w:rsid w:val="0011505F"/>
    <w:rsid w:val="00115DF3"/>
    <w:rsid w:val="00121292"/>
    <w:rsid w:val="001240AB"/>
    <w:rsid w:val="0012670B"/>
    <w:rsid w:val="00130268"/>
    <w:rsid w:val="00131637"/>
    <w:rsid w:val="00131752"/>
    <w:rsid w:val="001324F3"/>
    <w:rsid w:val="0014032E"/>
    <w:rsid w:val="00147181"/>
    <w:rsid w:val="00147C84"/>
    <w:rsid w:val="001510E9"/>
    <w:rsid w:val="001549A1"/>
    <w:rsid w:val="00155F3E"/>
    <w:rsid w:val="00160DF6"/>
    <w:rsid w:val="00165DFA"/>
    <w:rsid w:val="001713C2"/>
    <w:rsid w:val="00171D4A"/>
    <w:rsid w:val="0017422F"/>
    <w:rsid w:val="001758D4"/>
    <w:rsid w:val="001762B3"/>
    <w:rsid w:val="00176CA4"/>
    <w:rsid w:val="0017748D"/>
    <w:rsid w:val="00180EEE"/>
    <w:rsid w:val="00181AF2"/>
    <w:rsid w:val="00187057"/>
    <w:rsid w:val="001939F8"/>
    <w:rsid w:val="001A2551"/>
    <w:rsid w:val="001A2A4E"/>
    <w:rsid w:val="001A4FD4"/>
    <w:rsid w:val="001B120F"/>
    <w:rsid w:val="001B38E6"/>
    <w:rsid w:val="001C057B"/>
    <w:rsid w:val="001C06C5"/>
    <w:rsid w:val="001C17FB"/>
    <w:rsid w:val="001C5FA1"/>
    <w:rsid w:val="001D0D52"/>
    <w:rsid w:val="001D19B5"/>
    <w:rsid w:val="001D2808"/>
    <w:rsid w:val="001D4134"/>
    <w:rsid w:val="001D4887"/>
    <w:rsid w:val="001D5C4A"/>
    <w:rsid w:val="001D6B42"/>
    <w:rsid w:val="001E1520"/>
    <w:rsid w:val="001E4437"/>
    <w:rsid w:val="001E5EA3"/>
    <w:rsid w:val="001F4241"/>
    <w:rsid w:val="001F5654"/>
    <w:rsid w:val="00200E29"/>
    <w:rsid w:val="00211A93"/>
    <w:rsid w:val="0021467A"/>
    <w:rsid w:val="00217DD3"/>
    <w:rsid w:val="00221E7A"/>
    <w:rsid w:val="00224E7D"/>
    <w:rsid w:val="00224EBF"/>
    <w:rsid w:val="00225862"/>
    <w:rsid w:val="002312BA"/>
    <w:rsid w:val="00232EBD"/>
    <w:rsid w:val="00233A5C"/>
    <w:rsid w:val="00234531"/>
    <w:rsid w:val="002349E0"/>
    <w:rsid w:val="00235AE7"/>
    <w:rsid w:val="00237A3C"/>
    <w:rsid w:val="002412CF"/>
    <w:rsid w:val="00244540"/>
    <w:rsid w:val="00247B33"/>
    <w:rsid w:val="00252BC3"/>
    <w:rsid w:val="002625EE"/>
    <w:rsid w:val="002626F2"/>
    <w:rsid w:val="002643A5"/>
    <w:rsid w:val="00264B6C"/>
    <w:rsid w:val="00264C6F"/>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A68B9"/>
    <w:rsid w:val="002A6BD6"/>
    <w:rsid w:val="002B52D0"/>
    <w:rsid w:val="002B5D81"/>
    <w:rsid w:val="002C11EE"/>
    <w:rsid w:val="002C43F9"/>
    <w:rsid w:val="002D212A"/>
    <w:rsid w:val="002D73FF"/>
    <w:rsid w:val="002D770E"/>
    <w:rsid w:val="002E0A85"/>
    <w:rsid w:val="002E2CD9"/>
    <w:rsid w:val="002F2F29"/>
    <w:rsid w:val="002F4D40"/>
    <w:rsid w:val="002F6EB8"/>
    <w:rsid w:val="00301526"/>
    <w:rsid w:val="00305FC1"/>
    <w:rsid w:val="00306A8D"/>
    <w:rsid w:val="0031033B"/>
    <w:rsid w:val="003124FF"/>
    <w:rsid w:val="00323E42"/>
    <w:rsid w:val="0032593A"/>
    <w:rsid w:val="003278E4"/>
    <w:rsid w:val="003311B2"/>
    <w:rsid w:val="00333289"/>
    <w:rsid w:val="00335A7D"/>
    <w:rsid w:val="00341F75"/>
    <w:rsid w:val="00343E39"/>
    <w:rsid w:val="0035414D"/>
    <w:rsid w:val="003620D0"/>
    <w:rsid w:val="00364082"/>
    <w:rsid w:val="00367DD5"/>
    <w:rsid w:val="00370E1F"/>
    <w:rsid w:val="0037103F"/>
    <w:rsid w:val="00372C9B"/>
    <w:rsid w:val="00373D86"/>
    <w:rsid w:val="00375F03"/>
    <w:rsid w:val="003769C4"/>
    <w:rsid w:val="0038230F"/>
    <w:rsid w:val="00386D85"/>
    <w:rsid w:val="003A697B"/>
    <w:rsid w:val="003B10D6"/>
    <w:rsid w:val="003C225A"/>
    <w:rsid w:val="003C2AB2"/>
    <w:rsid w:val="003C5AA0"/>
    <w:rsid w:val="003C5D97"/>
    <w:rsid w:val="003C6493"/>
    <w:rsid w:val="003C796A"/>
    <w:rsid w:val="003D0CFF"/>
    <w:rsid w:val="003E1107"/>
    <w:rsid w:val="003E1CD4"/>
    <w:rsid w:val="003E251E"/>
    <w:rsid w:val="003E2FF8"/>
    <w:rsid w:val="00403C06"/>
    <w:rsid w:val="0040716B"/>
    <w:rsid w:val="004130BF"/>
    <w:rsid w:val="00414B81"/>
    <w:rsid w:val="0043068B"/>
    <w:rsid w:val="00432D7B"/>
    <w:rsid w:val="00433E3A"/>
    <w:rsid w:val="0044350E"/>
    <w:rsid w:val="00443B8A"/>
    <w:rsid w:val="004532F9"/>
    <w:rsid w:val="00454838"/>
    <w:rsid w:val="00471337"/>
    <w:rsid w:val="0047197B"/>
    <w:rsid w:val="00471C57"/>
    <w:rsid w:val="004769B8"/>
    <w:rsid w:val="00485CC2"/>
    <w:rsid w:val="0049251F"/>
    <w:rsid w:val="004A0D31"/>
    <w:rsid w:val="004A123B"/>
    <w:rsid w:val="004C2345"/>
    <w:rsid w:val="004C5497"/>
    <w:rsid w:val="004D2950"/>
    <w:rsid w:val="004D6040"/>
    <w:rsid w:val="004E4E0D"/>
    <w:rsid w:val="004F4D67"/>
    <w:rsid w:val="00504CF1"/>
    <w:rsid w:val="00517131"/>
    <w:rsid w:val="0052236B"/>
    <w:rsid w:val="005261F6"/>
    <w:rsid w:val="005270B7"/>
    <w:rsid w:val="00532AAD"/>
    <w:rsid w:val="00536CAD"/>
    <w:rsid w:val="00544596"/>
    <w:rsid w:val="005513D6"/>
    <w:rsid w:val="005630EB"/>
    <w:rsid w:val="00574AD8"/>
    <w:rsid w:val="00575668"/>
    <w:rsid w:val="00577FD0"/>
    <w:rsid w:val="00586D2A"/>
    <w:rsid w:val="00587181"/>
    <w:rsid w:val="00591A30"/>
    <w:rsid w:val="005942D7"/>
    <w:rsid w:val="005A3252"/>
    <w:rsid w:val="005B018C"/>
    <w:rsid w:val="005B0AB4"/>
    <w:rsid w:val="005B63D0"/>
    <w:rsid w:val="005C063E"/>
    <w:rsid w:val="005C0A91"/>
    <w:rsid w:val="005C26B3"/>
    <w:rsid w:val="005C3964"/>
    <w:rsid w:val="005C588F"/>
    <w:rsid w:val="005C5A4E"/>
    <w:rsid w:val="005C6115"/>
    <w:rsid w:val="005C796F"/>
    <w:rsid w:val="005D21D0"/>
    <w:rsid w:val="005D33E9"/>
    <w:rsid w:val="005D5556"/>
    <w:rsid w:val="005D5BE6"/>
    <w:rsid w:val="005E156B"/>
    <w:rsid w:val="005E292C"/>
    <w:rsid w:val="005E3051"/>
    <w:rsid w:val="005E309E"/>
    <w:rsid w:val="005E669C"/>
    <w:rsid w:val="005E769C"/>
    <w:rsid w:val="005E7E40"/>
    <w:rsid w:val="005F13A6"/>
    <w:rsid w:val="005F3783"/>
    <w:rsid w:val="005F4DAF"/>
    <w:rsid w:val="0060087C"/>
    <w:rsid w:val="00602B6A"/>
    <w:rsid w:val="0060374D"/>
    <w:rsid w:val="00604B0E"/>
    <w:rsid w:val="00612ED7"/>
    <w:rsid w:val="00613736"/>
    <w:rsid w:val="00616832"/>
    <w:rsid w:val="00617625"/>
    <w:rsid w:val="006302EE"/>
    <w:rsid w:val="00631C34"/>
    <w:rsid w:val="006320E9"/>
    <w:rsid w:val="006360CA"/>
    <w:rsid w:val="00645792"/>
    <w:rsid w:val="00650727"/>
    <w:rsid w:val="006661EE"/>
    <w:rsid w:val="00667595"/>
    <w:rsid w:val="00667C9C"/>
    <w:rsid w:val="0067151D"/>
    <w:rsid w:val="006847A5"/>
    <w:rsid w:val="006848F3"/>
    <w:rsid w:val="006854CD"/>
    <w:rsid w:val="006938D6"/>
    <w:rsid w:val="00696C1C"/>
    <w:rsid w:val="006A01D4"/>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10EB"/>
    <w:rsid w:val="00733AC4"/>
    <w:rsid w:val="0074074C"/>
    <w:rsid w:val="00743D17"/>
    <w:rsid w:val="00746B21"/>
    <w:rsid w:val="007528C1"/>
    <w:rsid w:val="007608A6"/>
    <w:rsid w:val="0076166F"/>
    <w:rsid w:val="00763F8C"/>
    <w:rsid w:val="00767F78"/>
    <w:rsid w:val="00772043"/>
    <w:rsid w:val="007725FF"/>
    <w:rsid w:val="0077638B"/>
    <w:rsid w:val="00782512"/>
    <w:rsid w:val="007830EE"/>
    <w:rsid w:val="00791467"/>
    <w:rsid w:val="007929AA"/>
    <w:rsid w:val="00794628"/>
    <w:rsid w:val="007A0207"/>
    <w:rsid w:val="007A44C2"/>
    <w:rsid w:val="007A5F71"/>
    <w:rsid w:val="007A6BC4"/>
    <w:rsid w:val="007B08C0"/>
    <w:rsid w:val="007B322F"/>
    <w:rsid w:val="007B5064"/>
    <w:rsid w:val="007C1E37"/>
    <w:rsid w:val="007C3FC5"/>
    <w:rsid w:val="007C485C"/>
    <w:rsid w:val="007C5E93"/>
    <w:rsid w:val="007C69E2"/>
    <w:rsid w:val="007D1AC9"/>
    <w:rsid w:val="007E115C"/>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070A"/>
    <w:rsid w:val="0084334C"/>
    <w:rsid w:val="00847054"/>
    <w:rsid w:val="00850737"/>
    <w:rsid w:val="00853C03"/>
    <w:rsid w:val="00855B5E"/>
    <w:rsid w:val="008639E5"/>
    <w:rsid w:val="0086429D"/>
    <w:rsid w:val="00864375"/>
    <w:rsid w:val="00866606"/>
    <w:rsid w:val="00867498"/>
    <w:rsid w:val="00867847"/>
    <w:rsid w:val="008839AA"/>
    <w:rsid w:val="00891B86"/>
    <w:rsid w:val="0089240F"/>
    <w:rsid w:val="0089511D"/>
    <w:rsid w:val="008A0A18"/>
    <w:rsid w:val="008A0D18"/>
    <w:rsid w:val="008A5A5D"/>
    <w:rsid w:val="008A5C66"/>
    <w:rsid w:val="008A625D"/>
    <w:rsid w:val="008A6857"/>
    <w:rsid w:val="008A73E8"/>
    <w:rsid w:val="008A799D"/>
    <w:rsid w:val="008B0A55"/>
    <w:rsid w:val="008B5ED1"/>
    <w:rsid w:val="008B63AF"/>
    <w:rsid w:val="008B678E"/>
    <w:rsid w:val="008C005E"/>
    <w:rsid w:val="008C4A42"/>
    <w:rsid w:val="008C7DFE"/>
    <w:rsid w:val="008D2F9A"/>
    <w:rsid w:val="008D4878"/>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879E4"/>
    <w:rsid w:val="00990BC9"/>
    <w:rsid w:val="00991CFD"/>
    <w:rsid w:val="0099334B"/>
    <w:rsid w:val="00997D28"/>
    <w:rsid w:val="009A0846"/>
    <w:rsid w:val="009A0E43"/>
    <w:rsid w:val="009A6C15"/>
    <w:rsid w:val="009B0511"/>
    <w:rsid w:val="009B0DC9"/>
    <w:rsid w:val="009B3CB3"/>
    <w:rsid w:val="009B66A5"/>
    <w:rsid w:val="009C3CFB"/>
    <w:rsid w:val="009C3FD7"/>
    <w:rsid w:val="009C626B"/>
    <w:rsid w:val="009C695A"/>
    <w:rsid w:val="009D5129"/>
    <w:rsid w:val="009E3CC2"/>
    <w:rsid w:val="009E4E1A"/>
    <w:rsid w:val="009E7EC2"/>
    <w:rsid w:val="009F3195"/>
    <w:rsid w:val="00A02D87"/>
    <w:rsid w:val="00A1520C"/>
    <w:rsid w:val="00A25512"/>
    <w:rsid w:val="00A31551"/>
    <w:rsid w:val="00A319A3"/>
    <w:rsid w:val="00A33CBE"/>
    <w:rsid w:val="00A33DAF"/>
    <w:rsid w:val="00A3676A"/>
    <w:rsid w:val="00A43262"/>
    <w:rsid w:val="00A53B65"/>
    <w:rsid w:val="00A53C37"/>
    <w:rsid w:val="00A5556D"/>
    <w:rsid w:val="00A5597B"/>
    <w:rsid w:val="00A56531"/>
    <w:rsid w:val="00A65FC6"/>
    <w:rsid w:val="00A72D96"/>
    <w:rsid w:val="00A73CE3"/>
    <w:rsid w:val="00A73D07"/>
    <w:rsid w:val="00A80CA8"/>
    <w:rsid w:val="00A84605"/>
    <w:rsid w:val="00A85C44"/>
    <w:rsid w:val="00A93177"/>
    <w:rsid w:val="00A953C2"/>
    <w:rsid w:val="00AA5D95"/>
    <w:rsid w:val="00AB5E7C"/>
    <w:rsid w:val="00AC0D82"/>
    <w:rsid w:val="00AC2286"/>
    <w:rsid w:val="00AC2531"/>
    <w:rsid w:val="00AC2E37"/>
    <w:rsid w:val="00AC4208"/>
    <w:rsid w:val="00AC6295"/>
    <w:rsid w:val="00AC7D48"/>
    <w:rsid w:val="00AD3612"/>
    <w:rsid w:val="00AD38C6"/>
    <w:rsid w:val="00AD560E"/>
    <w:rsid w:val="00AD6B13"/>
    <w:rsid w:val="00AE3D57"/>
    <w:rsid w:val="00AF2A6E"/>
    <w:rsid w:val="00AF7117"/>
    <w:rsid w:val="00AF7B7A"/>
    <w:rsid w:val="00B0709D"/>
    <w:rsid w:val="00B106D0"/>
    <w:rsid w:val="00B13369"/>
    <w:rsid w:val="00B134DA"/>
    <w:rsid w:val="00B3040C"/>
    <w:rsid w:val="00B363C6"/>
    <w:rsid w:val="00B42345"/>
    <w:rsid w:val="00B47237"/>
    <w:rsid w:val="00B52B7C"/>
    <w:rsid w:val="00B739A5"/>
    <w:rsid w:val="00B76361"/>
    <w:rsid w:val="00B81AC0"/>
    <w:rsid w:val="00B91C99"/>
    <w:rsid w:val="00B924D5"/>
    <w:rsid w:val="00B9422E"/>
    <w:rsid w:val="00B95675"/>
    <w:rsid w:val="00BA042E"/>
    <w:rsid w:val="00BA718E"/>
    <w:rsid w:val="00BB0D0B"/>
    <w:rsid w:val="00BB13D2"/>
    <w:rsid w:val="00BB23D7"/>
    <w:rsid w:val="00BB5D68"/>
    <w:rsid w:val="00BB6780"/>
    <w:rsid w:val="00BD3720"/>
    <w:rsid w:val="00BD69A9"/>
    <w:rsid w:val="00BD7656"/>
    <w:rsid w:val="00BE38E4"/>
    <w:rsid w:val="00BE6F3F"/>
    <w:rsid w:val="00BE73AD"/>
    <w:rsid w:val="00C00CA1"/>
    <w:rsid w:val="00C10112"/>
    <w:rsid w:val="00C10D67"/>
    <w:rsid w:val="00C10E50"/>
    <w:rsid w:val="00C12481"/>
    <w:rsid w:val="00C21202"/>
    <w:rsid w:val="00C273AC"/>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15D0"/>
    <w:rsid w:val="00C927F5"/>
    <w:rsid w:val="00CA68BA"/>
    <w:rsid w:val="00CB120C"/>
    <w:rsid w:val="00CB65A4"/>
    <w:rsid w:val="00CB6E20"/>
    <w:rsid w:val="00CD44D2"/>
    <w:rsid w:val="00CD6994"/>
    <w:rsid w:val="00CE1B37"/>
    <w:rsid w:val="00CE4D6A"/>
    <w:rsid w:val="00CE58EF"/>
    <w:rsid w:val="00CF0C94"/>
    <w:rsid w:val="00CF327F"/>
    <w:rsid w:val="00CF5288"/>
    <w:rsid w:val="00CF7461"/>
    <w:rsid w:val="00D04C60"/>
    <w:rsid w:val="00D062CC"/>
    <w:rsid w:val="00D10170"/>
    <w:rsid w:val="00D10966"/>
    <w:rsid w:val="00D11780"/>
    <w:rsid w:val="00D12317"/>
    <w:rsid w:val="00D12AAD"/>
    <w:rsid w:val="00D16D89"/>
    <w:rsid w:val="00D24C55"/>
    <w:rsid w:val="00D335A7"/>
    <w:rsid w:val="00D34BDC"/>
    <w:rsid w:val="00D35DC0"/>
    <w:rsid w:val="00D543D7"/>
    <w:rsid w:val="00D55E6E"/>
    <w:rsid w:val="00D653D7"/>
    <w:rsid w:val="00D67460"/>
    <w:rsid w:val="00D70D99"/>
    <w:rsid w:val="00D72E08"/>
    <w:rsid w:val="00D72FBB"/>
    <w:rsid w:val="00D74F77"/>
    <w:rsid w:val="00D828AF"/>
    <w:rsid w:val="00D84069"/>
    <w:rsid w:val="00D866A1"/>
    <w:rsid w:val="00D904A8"/>
    <w:rsid w:val="00D93DD5"/>
    <w:rsid w:val="00D949EA"/>
    <w:rsid w:val="00DA0FEE"/>
    <w:rsid w:val="00DB0940"/>
    <w:rsid w:val="00DB44DE"/>
    <w:rsid w:val="00DB4544"/>
    <w:rsid w:val="00DB5383"/>
    <w:rsid w:val="00DB72D1"/>
    <w:rsid w:val="00DC001E"/>
    <w:rsid w:val="00DC40EF"/>
    <w:rsid w:val="00DC7853"/>
    <w:rsid w:val="00DD6F37"/>
    <w:rsid w:val="00DE51CA"/>
    <w:rsid w:val="00DE75A2"/>
    <w:rsid w:val="00DF1A1E"/>
    <w:rsid w:val="00DF2001"/>
    <w:rsid w:val="00E01446"/>
    <w:rsid w:val="00E03602"/>
    <w:rsid w:val="00E03EFC"/>
    <w:rsid w:val="00E03F87"/>
    <w:rsid w:val="00E05279"/>
    <w:rsid w:val="00E054FD"/>
    <w:rsid w:val="00E05736"/>
    <w:rsid w:val="00E075F2"/>
    <w:rsid w:val="00E10F7C"/>
    <w:rsid w:val="00E137E6"/>
    <w:rsid w:val="00E13859"/>
    <w:rsid w:val="00E150F1"/>
    <w:rsid w:val="00E16F17"/>
    <w:rsid w:val="00E2363B"/>
    <w:rsid w:val="00E319B9"/>
    <w:rsid w:val="00E43F3C"/>
    <w:rsid w:val="00E44FBA"/>
    <w:rsid w:val="00E5187B"/>
    <w:rsid w:val="00E51AE1"/>
    <w:rsid w:val="00E56DD9"/>
    <w:rsid w:val="00E60F5B"/>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6E8E"/>
    <w:rsid w:val="00ED720E"/>
    <w:rsid w:val="00EE3368"/>
    <w:rsid w:val="00EE73A3"/>
    <w:rsid w:val="00EF095C"/>
    <w:rsid w:val="00EF121B"/>
    <w:rsid w:val="00EF2DCE"/>
    <w:rsid w:val="00EF553A"/>
    <w:rsid w:val="00EF6BAB"/>
    <w:rsid w:val="00F013B9"/>
    <w:rsid w:val="00F01D6C"/>
    <w:rsid w:val="00F10D38"/>
    <w:rsid w:val="00F13D59"/>
    <w:rsid w:val="00F1742E"/>
    <w:rsid w:val="00F179AC"/>
    <w:rsid w:val="00F2218D"/>
    <w:rsid w:val="00F22833"/>
    <w:rsid w:val="00F30552"/>
    <w:rsid w:val="00F408A9"/>
    <w:rsid w:val="00F4104E"/>
    <w:rsid w:val="00F45FF6"/>
    <w:rsid w:val="00F50D25"/>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C7560"/>
    <w:rsid w:val="00FD2942"/>
    <w:rsid w:val="00FD54CF"/>
    <w:rsid w:val="00FD5764"/>
    <w:rsid w:val="00FD64F4"/>
    <w:rsid w:val="00FD6C7B"/>
    <w:rsid w:val="00FE0514"/>
    <w:rsid w:val="00FE462C"/>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customStyle="true"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60087C"/>
    <w:rPr>
      <w:color w:val="808080"/>
      <w:bdr w:space="0" w:sz="0" w:color="auto" w:val="none"/>
      <w:shd w:fill="auto" w:color="auto" w:val="clear"/>
    </w:rPr>
  </w:style>
  <w:style w:customStyle="true" w:styleId="eSPISCCParagraphDefaultFont" w:type="character">
    <w:name w:val="eSPIS_CC_Paragraph Default Font"/>
    <w:basedOn w:val="Zadanifontodlomka"/>
    <w:rsid w:val="0060087C"/>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0087C"/>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0087C"/>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087C"/>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customStyle="1"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60087C"/>
    <w:rPr>
      <w:color w:val="808080"/>
      <w:bdr w:color="auto" w:space="0" w:sz="0" w:val="none"/>
      <w:shd w:color="auto" w:fill="auto" w:val="clear"/>
    </w:rPr>
  </w:style>
  <w:style w:customStyle="1" w:styleId="eSPISCCParagraphDefaultFont" w:type="character">
    <w:name w:val="eSPIS_CC_Paragraph Default Font"/>
    <w:basedOn w:val="Zadanifontodlomka"/>
    <w:rsid w:val="0060087C"/>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0087C"/>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0087C"/>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087C"/>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2018.</izvorni_sadrzaj>
    <derivirana_varijabla naziv="DomainObject.Predmet.DatumZadnjeOdrzaneSudskeRadnje_1">21.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St-19/2015-356</izvorni_sadrzaj>
    <derivirana_varijabla naziv="DomainObject.PredzadnjaOdlukaIzPredmeta.Oznaka_1">St-19/2015-356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75CFC4-275B-4034-AA59-37DD54F627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1383</properties:Words>
  <properties:Characters>7762</properties:Characters>
  <properties:Lines>163</properties:Lines>
  <properties:Paragraphs>43</properties:Paragraphs>
  <properties:TotalTime>290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2017-05-08T09:57:00Z</dcterms:created>
  <dc:creator>wsadmin</dc:creator>
  <cp:lastModifiedBy>Paško Bačić</cp:lastModifiedBy>
  <cp:lastPrinted>2019-01-08T12:41:00Z</cp:lastPrinted>
  <dcterms:modified xmlns:xsi="http://www.w3.org/2001/XMLSchema-instance" xsi:type="dcterms:W3CDTF">2019-01-08T12:41:00Z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(4. RJEŠENJE O UTVRĐENIM TRAŽBINAMA-Posebno ispitno ročište.docx)</vt:lpwstr>
  </prop:property>
  <prop:property name="CC_coloring" pid="4" fmtid="{D5CDD505-2E9C-101B-9397-08002B2CF9AE}">
    <vt:bool>false</vt:bool>
  </prop:property>
  <prop:property name="BrojStranica" pid="5" fmtid="{D5CDD505-2E9C-101B-9397-08002B2CF9AE}">
    <vt:i4>4</vt:i4>
  </prop:property>
</prop:Properties>
</file>