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E3A35" w:rsidR="00C84B8A" w:rsidRPr="005E1E1A">
        <w:tc>
          <w:tcPr>
            <w:tcW w:type="dxa" w:w="3060"/>
          </w:tcPr>
          <w:p w:rsidRDefault="00C84B8A" w:rsidP="00FF3C89" w:rsidR="00FF3C89" w:rsidRPr="005E1E1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5E1E1A">
              <w:rPr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84B8A" w:rsidP="00FF3C89" w:rsidR="00C84B8A" w:rsidRPr="005E1E1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E1E1A">
              <w:rPr>
                <w:b w:val="false"/>
                <w:bCs w:val="false"/>
                <w:sz w:val="24"/>
              </w:rPr>
              <w:t>REPUBLIKA HRVATSKA</w:t>
            </w:r>
          </w:p>
          <w:p w:rsidRDefault="00C84B8A" w:rsidP="00FF3C89" w:rsidR="00C84B8A" w:rsidRPr="005E1E1A">
            <w:pPr>
              <w:rPr>
                <w:sz w:val="24"/>
                <w:szCs w:val="24"/>
              </w:rPr>
            </w:pPr>
            <w:r w:rsidRPr="005E1E1A">
              <w:rPr>
                <w:sz w:val="24"/>
                <w:szCs w:val="24"/>
              </w:rPr>
              <w:t>Trgovački sud u Zagrebu</w:t>
            </w:r>
          </w:p>
          <w:p w:rsidRDefault="00C84B8A" w:rsidP="00FF3C89" w:rsidR="00C84B8A" w:rsidRPr="005E1E1A">
            <w:pPr>
              <w:rPr>
                <w:sz w:val="24"/>
                <w:szCs w:val="24"/>
              </w:rPr>
            </w:pPr>
            <w:r w:rsidRPr="005E1E1A">
              <w:rPr>
                <w:sz w:val="24"/>
                <w:szCs w:val="24"/>
              </w:rPr>
              <w:t>Zagreb, Amruševa 2/II</w:t>
            </w:r>
          </w:p>
        </w:tc>
      </w:tr>
    </w:tbl>
    <w:p w14:textId="b307313" w14:paraId="b307313" w:rsidRDefault="00C84B8A" w:rsidP="00C84B8A" w:rsidR="00C84B8A" w:rsidRPr="005E1E1A">
      <w:pPr>
        <w15:collapsed w:val="false"/>
        <w:rPr>
          <w:sz w:val="24"/>
          <w:szCs w:val="24"/>
        </w:rPr>
      </w:pP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</w:r>
      <w:r w:rsidRPr="005E1E1A">
        <w:rPr>
          <w:b/>
          <w:sz w:val="24"/>
          <w:szCs w:val="24"/>
        </w:rPr>
        <w:tab/>
        <w:t xml:space="preserve">  </w:t>
      </w:r>
    </w:p>
    <w:p w:rsidRDefault="00C84B8A" w:rsidP="00C84B8A" w:rsidR="00C84B8A" w:rsidRPr="005E1E1A">
      <w:pPr>
        <w:rPr>
          <w:sz w:val="24"/>
          <w:szCs w:val="24"/>
        </w:rPr>
      </w:pPr>
    </w:p>
    <w:p w:rsidRDefault="00C84B8A" w:rsidP="00C84B8A" w:rsidR="00C84B8A" w:rsidRPr="005E1E1A">
      <w:pPr>
        <w:jc w:val="center"/>
        <w:rPr>
          <w:b/>
          <w:sz w:val="24"/>
          <w:szCs w:val="24"/>
        </w:rPr>
      </w:pPr>
      <w:r w:rsidRPr="005E1E1A">
        <w:rPr>
          <w:sz w:val="24"/>
          <w:szCs w:val="24"/>
        </w:rPr>
        <w:t xml:space="preserve">R E P U B L I K A   H R V A T S K A </w:t>
      </w:r>
    </w:p>
    <w:p w:rsidRDefault="00C84B8A" w:rsidP="00C84B8A" w:rsidR="00C84B8A" w:rsidRPr="005E1E1A">
      <w:pPr>
        <w:ind w:hanging="2880" w:left="2880"/>
        <w:jc w:val="center"/>
        <w:rPr>
          <w:sz w:val="24"/>
          <w:szCs w:val="24"/>
        </w:rPr>
      </w:pPr>
      <w:r w:rsidRPr="005E1E1A">
        <w:rPr>
          <w:sz w:val="24"/>
          <w:szCs w:val="24"/>
        </w:rPr>
        <w:t>Z A K L J U Č A K</w:t>
      </w:r>
    </w:p>
    <w:p w:rsidRDefault="00C84B8A" w:rsidP="00C84B8A" w:rsidR="00C84B8A" w:rsidRPr="005E1E1A">
      <w:pPr>
        <w:ind w:hanging="2880" w:left="2880"/>
        <w:jc w:val="center"/>
        <w:rPr>
          <w:sz w:val="24"/>
          <w:szCs w:val="24"/>
        </w:rPr>
      </w:pPr>
    </w:p>
    <w:p w:rsidRDefault="00C84B8A" w:rsidP="00C84B8A" w:rsidR="00C84B8A" w:rsidRPr="005E1E1A">
      <w:pPr>
        <w:ind w:firstLine="555"/>
        <w:jc w:val="both"/>
        <w:rPr>
          <w:sz w:val="24"/>
          <w:szCs w:val="24"/>
        </w:rPr>
      </w:pPr>
      <w:r w:rsidRPr="005E1E1A">
        <w:rPr>
          <w:sz w:val="24"/>
          <w:szCs w:val="24"/>
        </w:rPr>
        <w:tab/>
        <w:t>Trgovački sud u Zagrebu, po sucu Nikoli Ribariću, u stečajnom predmetu u povodu zahtjeva Kamenolom Gorjak d.o.o., Gornje Jesenje (Općina Jesenje), Gornje Jesenje bb, OIB: 70092623710, za provedbu stečajnog postupka nad dužnikom HIDROELEKTRA MEHANIZACIJA d.d., Zagreb (Grad Zagreb), Radnička cest</w:t>
      </w:r>
      <w:r w:rsidR="00911F4A" w:rsidRPr="005E1E1A">
        <w:rPr>
          <w:sz w:val="24"/>
          <w:szCs w:val="24"/>
        </w:rPr>
        <w:t>a 204, OIB: 96667257878, dana 5</w:t>
      </w:r>
      <w:r w:rsidRPr="005E1E1A">
        <w:rPr>
          <w:sz w:val="24"/>
          <w:szCs w:val="24"/>
        </w:rPr>
        <w:t>.</w:t>
      </w:r>
      <w:r w:rsidR="00911F4A" w:rsidRPr="005E1E1A">
        <w:rPr>
          <w:sz w:val="24"/>
          <w:szCs w:val="24"/>
        </w:rPr>
        <w:t xml:space="preserve"> travnja</w:t>
      </w:r>
      <w:r w:rsidRPr="005E1E1A">
        <w:rPr>
          <w:sz w:val="24"/>
          <w:szCs w:val="24"/>
        </w:rPr>
        <w:t xml:space="preserve"> 2019. godine</w:t>
      </w: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805D05" w:rsidP="00C84B8A" w:rsidR="00805D05" w:rsidRPr="005E1E1A">
      <w:pPr>
        <w:jc w:val="center"/>
        <w:rPr>
          <w:sz w:val="24"/>
          <w:szCs w:val="24"/>
        </w:rPr>
      </w:pPr>
    </w:p>
    <w:p w:rsidRDefault="00C84B8A" w:rsidP="00C84B8A" w:rsidR="00C84B8A" w:rsidRPr="005E1E1A">
      <w:pPr>
        <w:jc w:val="center"/>
        <w:rPr>
          <w:sz w:val="24"/>
          <w:szCs w:val="24"/>
        </w:rPr>
      </w:pPr>
      <w:r w:rsidRPr="005E1E1A">
        <w:rPr>
          <w:sz w:val="24"/>
          <w:szCs w:val="24"/>
        </w:rPr>
        <w:t xml:space="preserve">z a k l j u č i o   j e </w:t>
      </w:r>
    </w:p>
    <w:p w:rsidRDefault="00C84B8A" w:rsidP="00C84B8A" w:rsidR="00C84B8A" w:rsidRPr="005E1E1A">
      <w:pPr>
        <w:jc w:val="center"/>
        <w:rPr>
          <w:b/>
          <w:sz w:val="24"/>
          <w:szCs w:val="24"/>
        </w:rPr>
      </w:pPr>
    </w:p>
    <w:p w:rsidRDefault="00FE34C2" w:rsidP="00C84B8A" w:rsidR="00911F4A" w:rsidRPr="005E1E1A">
      <w:pPr>
        <w:ind w:firstLine="555"/>
        <w:jc w:val="both"/>
        <w:rPr>
          <w:sz w:val="24"/>
          <w:szCs w:val="24"/>
        </w:rPr>
      </w:pPr>
      <w:r w:rsidRPr="005E1E1A">
        <w:rPr>
          <w:sz w:val="24"/>
          <w:szCs w:val="24"/>
        </w:rPr>
        <w:t>Na ovosudni spis poslovnog</w:t>
      </w:r>
      <w:r w:rsidR="00C84B8A" w:rsidRPr="005E1E1A">
        <w:rPr>
          <w:sz w:val="24"/>
          <w:szCs w:val="24"/>
        </w:rPr>
        <w:t xml:space="preserve"> broj</w:t>
      </w:r>
      <w:r w:rsidRPr="005E1E1A">
        <w:rPr>
          <w:sz w:val="24"/>
          <w:szCs w:val="24"/>
        </w:rPr>
        <w:t>a</w:t>
      </w:r>
      <w:r w:rsidR="00C84B8A" w:rsidRPr="005E1E1A">
        <w:rPr>
          <w:sz w:val="24"/>
          <w:szCs w:val="24"/>
        </w:rPr>
        <w:t xml:space="preserve"> St-163/2019, stečajni postupak nad dužnikom HIDROELEKTRA MEHANIZACIJA d.d., Zagreb (Grad Zagreb), Radnička cesta 204, OIB: 96667257878, spaja se ovosudni spis</w:t>
      </w:r>
      <w:r w:rsidR="00911F4A" w:rsidRPr="005E1E1A">
        <w:rPr>
          <w:sz w:val="24"/>
          <w:szCs w:val="24"/>
        </w:rPr>
        <w:t>:</w:t>
      </w:r>
    </w:p>
    <w:p w:rsidRDefault="00911F4A" w:rsidP="00C84B8A" w:rsidR="00911F4A" w:rsidRPr="005E1E1A">
      <w:pPr>
        <w:ind w:firstLine="555"/>
        <w:jc w:val="both"/>
        <w:rPr>
          <w:sz w:val="24"/>
          <w:szCs w:val="24"/>
        </w:rPr>
      </w:pPr>
    </w:p>
    <w:p w:rsidRDefault="00911F4A" w:rsidP="00C84B8A" w:rsidR="00911F4A" w:rsidRPr="005E1E1A">
      <w:pPr>
        <w:ind w:firstLine="555"/>
        <w:jc w:val="both"/>
        <w:rPr>
          <w:sz w:val="24"/>
          <w:szCs w:val="24"/>
        </w:rPr>
      </w:pPr>
      <w:r w:rsidRPr="005E1E1A">
        <w:rPr>
          <w:sz w:val="24"/>
          <w:szCs w:val="24"/>
        </w:rPr>
        <w:t>-</w:t>
      </w:r>
      <w:r w:rsidR="00C84B8A" w:rsidRPr="005E1E1A">
        <w:rPr>
          <w:sz w:val="24"/>
          <w:szCs w:val="24"/>
        </w:rPr>
        <w:t xml:space="preserve"> poslovni broj St-</w:t>
      </w:r>
      <w:r w:rsidRPr="005E1E1A">
        <w:rPr>
          <w:sz w:val="24"/>
          <w:szCs w:val="24"/>
        </w:rPr>
        <w:t>807/2019</w:t>
      </w:r>
      <w:r w:rsidR="00C84B8A" w:rsidRPr="005E1E1A">
        <w:rPr>
          <w:sz w:val="24"/>
          <w:szCs w:val="24"/>
        </w:rPr>
        <w:t xml:space="preserve">, stečajni postupak nad dužnikom </w:t>
      </w:r>
      <w:r w:rsidR="00070E2B" w:rsidRPr="005E1E1A">
        <w:rPr>
          <w:sz w:val="24"/>
          <w:szCs w:val="24"/>
        </w:rPr>
        <w:t>HIDROELEKTRA MEHANIZACIJA d.d., Zagreb (Grad Zagreb), Radnička cesta 204, OIB: 96667257878</w:t>
      </w:r>
      <w:r w:rsidR="00C84B8A" w:rsidRPr="005E1E1A">
        <w:rPr>
          <w:sz w:val="24"/>
          <w:szCs w:val="24"/>
        </w:rPr>
        <w:t xml:space="preserve">, </w:t>
      </w:r>
    </w:p>
    <w:p w:rsidRDefault="00911F4A" w:rsidP="00C84B8A" w:rsidR="00911F4A" w:rsidRPr="005E1E1A">
      <w:pPr>
        <w:ind w:firstLine="555"/>
        <w:jc w:val="both"/>
        <w:rPr>
          <w:sz w:val="24"/>
          <w:szCs w:val="24"/>
        </w:rPr>
      </w:pPr>
    </w:p>
    <w:p w:rsidRDefault="00911F4A" w:rsidP="00911F4A" w:rsidR="00911F4A" w:rsidRPr="005E1E1A">
      <w:pPr>
        <w:ind w:firstLine="555"/>
        <w:jc w:val="both"/>
        <w:rPr>
          <w:sz w:val="24"/>
          <w:szCs w:val="24"/>
        </w:rPr>
      </w:pPr>
      <w:r w:rsidRPr="005E1E1A">
        <w:rPr>
          <w:sz w:val="24"/>
          <w:szCs w:val="24"/>
        </w:rPr>
        <w:t>-</w:t>
      </w:r>
      <w:r w:rsidRPr="005E1E1A">
        <w:rPr>
          <w:sz w:val="24"/>
          <w:szCs w:val="24"/>
        </w:rPr>
        <w:tab/>
      </w:r>
      <w:r w:rsidR="000C266D">
        <w:rPr>
          <w:sz w:val="24"/>
          <w:szCs w:val="24"/>
        </w:rPr>
        <w:t>poslovni broj St-600</w:t>
      </w:r>
      <w:r w:rsidRPr="005E1E1A">
        <w:rPr>
          <w:sz w:val="24"/>
          <w:szCs w:val="24"/>
        </w:rPr>
        <w:t>/2019, stečajni postupak nad dužnikom HIDROELEKTRA MEHANIZACIJA d.d., Zagreb (Grad Zagreb), Radnička cesta 204, OIB: 96667257878</w:t>
      </w:r>
    </w:p>
    <w:p w:rsidRDefault="00911F4A" w:rsidP="00911F4A" w:rsidR="00911F4A" w:rsidRPr="005E1E1A">
      <w:pPr>
        <w:ind w:firstLine="555"/>
        <w:jc w:val="both"/>
        <w:rPr>
          <w:sz w:val="24"/>
          <w:szCs w:val="24"/>
        </w:rPr>
      </w:pPr>
    </w:p>
    <w:p w:rsidRDefault="00911F4A" w:rsidP="00911F4A" w:rsidR="00911F4A" w:rsidRPr="005E1E1A">
      <w:pPr>
        <w:ind w:firstLine="555"/>
        <w:jc w:val="both"/>
        <w:rPr>
          <w:sz w:val="24"/>
          <w:szCs w:val="24"/>
        </w:rPr>
      </w:pPr>
      <w:r w:rsidRPr="005E1E1A">
        <w:rPr>
          <w:sz w:val="24"/>
          <w:szCs w:val="24"/>
        </w:rPr>
        <w:t>radi provođenja jedinstvenog postupka i donošenja zajedničke odluke</w:t>
      </w:r>
      <w:r w:rsidR="00FD2C50">
        <w:rPr>
          <w:sz w:val="24"/>
          <w:szCs w:val="24"/>
        </w:rPr>
        <w:t>.</w:t>
      </w:r>
    </w:p>
    <w:p w:rsidRDefault="00911F4A" w:rsidP="00911F4A" w:rsidR="00911F4A" w:rsidRPr="005E1E1A">
      <w:pPr>
        <w:ind w:firstLine="555"/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center"/>
        <w:rPr>
          <w:sz w:val="24"/>
          <w:szCs w:val="24"/>
        </w:rPr>
      </w:pPr>
      <w:r w:rsidRPr="005E1E1A">
        <w:rPr>
          <w:sz w:val="24"/>
          <w:szCs w:val="24"/>
        </w:rPr>
        <w:t>Obrazloženje</w:t>
      </w:r>
    </w:p>
    <w:p w:rsidRDefault="00C84B8A" w:rsidP="00C84B8A" w:rsidR="00C84B8A" w:rsidRPr="005E1E1A">
      <w:pPr>
        <w:jc w:val="center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  <w:r w:rsidRPr="005E1E1A">
        <w:rPr>
          <w:sz w:val="24"/>
          <w:szCs w:val="24"/>
        </w:rPr>
        <w:tab/>
        <w:t xml:space="preserve">Nad pravnom osobom naznačenoj u toč. I. izreke zaključka </w:t>
      </w:r>
      <w:r w:rsidR="00070E2B" w:rsidRPr="005E1E1A">
        <w:rPr>
          <w:sz w:val="24"/>
          <w:szCs w:val="24"/>
        </w:rPr>
        <w:t xml:space="preserve">vjerovnik Kamenolom Gorjak d.o.o., Gornje Jesenje (Općina Jesenje), Gornje Jesenje bb, OIB: 70092623710, podnio je ovom sudu dana 22. siječnja 2019. godine </w:t>
      </w:r>
      <w:r w:rsidRPr="005E1E1A">
        <w:rPr>
          <w:sz w:val="24"/>
          <w:szCs w:val="24"/>
        </w:rPr>
        <w:t xml:space="preserve">prijedlog za otvaranje stečajnog postupka. Prijedlog je podnesen temeljem članka </w:t>
      </w:r>
      <w:r w:rsidR="00A37B3E" w:rsidRPr="005E1E1A">
        <w:rPr>
          <w:sz w:val="24"/>
          <w:szCs w:val="24"/>
        </w:rPr>
        <w:t xml:space="preserve">16. i 109. Stečajnog zakona (NN 71/15, 104/17; dalje SZ), </w:t>
      </w:r>
      <w:r w:rsidRPr="005E1E1A">
        <w:rPr>
          <w:sz w:val="24"/>
          <w:szCs w:val="24"/>
        </w:rPr>
        <w:t>a prijedlogu je dodijeljen poslovni broj St-</w:t>
      </w:r>
      <w:r w:rsidR="00A37B3E" w:rsidRPr="005E1E1A">
        <w:rPr>
          <w:sz w:val="24"/>
          <w:szCs w:val="24"/>
        </w:rPr>
        <w:t>163/2019</w:t>
      </w:r>
      <w:r w:rsidRPr="005E1E1A">
        <w:rPr>
          <w:sz w:val="24"/>
          <w:szCs w:val="24"/>
        </w:rPr>
        <w:t>.</w:t>
      </w:r>
    </w:p>
    <w:p w:rsidRDefault="00AB4D00" w:rsidP="00C84B8A" w:rsidR="00AB4D00" w:rsidRPr="005E1E1A">
      <w:pPr>
        <w:jc w:val="both"/>
        <w:rPr>
          <w:sz w:val="24"/>
          <w:szCs w:val="24"/>
        </w:rPr>
      </w:pPr>
    </w:p>
    <w:p w:rsidRDefault="00C84B8A" w:rsidP="00524871" w:rsidR="00C84B8A" w:rsidRPr="005E1E1A">
      <w:pPr>
        <w:ind w:firstLine="360"/>
        <w:jc w:val="both"/>
        <w:rPr>
          <w:sz w:val="24"/>
          <w:szCs w:val="24"/>
        </w:rPr>
      </w:pPr>
      <w:r w:rsidRPr="005E1E1A">
        <w:rPr>
          <w:sz w:val="24"/>
          <w:szCs w:val="24"/>
        </w:rPr>
        <w:t>Nad pravnom osobom naznačenoj u toč. I. izreke zaključka</w:t>
      </w:r>
      <w:r w:rsidR="000F7601" w:rsidRPr="005E1E1A">
        <w:rPr>
          <w:sz w:val="24"/>
          <w:szCs w:val="24"/>
        </w:rPr>
        <w:t xml:space="preserve"> FINANCIJSKA AGENCIJA, RC ZAGREB, OIB: 85821130368, podnijela</w:t>
      </w:r>
      <w:r w:rsidR="00524871" w:rsidRPr="005E1E1A">
        <w:rPr>
          <w:sz w:val="24"/>
          <w:szCs w:val="24"/>
        </w:rPr>
        <w:t xml:space="preserve"> je ovom sudu </w:t>
      </w:r>
      <w:r w:rsidR="000F7601" w:rsidRPr="005E1E1A">
        <w:rPr>
          <w:sz w:val="24"/>
          <w:szCs w:val="24"/>
        </w:rPr>
        <w:t>28</w:t>
      </w:r>
      <w:r w:rsidR="00C75550" w:rsidRPr="005E1E1A">
        <w:rPr>
          <w:sz w:val="24"/>
          <w:szCs w:val="24"/>
        </w:rPr>
        <w:t>.</w:t>
      </w:r>
      <w:r w:rsidR="000F7601" w:rsidRPr="005E1E1A">
        <w:rPr>
          <w:sz w:val="24"/>
          <w:szCs w:val="24"/>
        </w:rPr>
        <w:t xml:space="preserve"> ožujka</w:t>
      </w:r>
      <w:r w:rsidR="00C75550" w:rsidRPr="005E1E1A">
        <w:rPr>
          <w:sz w:val="24"/>
          <w:szCs w:val="24"/>
        </w:rPr>
        <w:t xml:space="preserve"> 2019. </w:t>
      </w:r>
      <w:r w:rsidR="00524871" w:rsidRPr="005E1E1A">
        <w:rPr>
          <w:sz w:val="24"/>
          <w:szCs w:val="24"/>
        </w:rPr>
        <w:t xml:space="preserve">prijedlog za otvaranje stečajnog postupka nad HIDROELEKTRA </w:t>
      </w:r>
      <w:r w:rsidR="00524871" w:rsidRPr="005E1E1A">
        <w:rPr>
          <w:sz w:val="24"/>
          <w:szCs w:val="24"/>
        </w:rPr>
        <w:lastRenderedPageBreak/>
        <w:t xml:space="preserve">MEHANIZACIJA d.d., Zagreb (Grad Zagreb), Radnička cesta 204, OIB: 96667257878, </w:t>
      </w:r>
      <w:r w:rsidRPr="005E1E1A">
        <w:rPr>
          <w:sz w:val="24"/>
          <w:szCs w:val="24"/>
        </w:rPr>
        <w:t>a prijedlogu je dodijeljen poslovni broj St-</w:t>
      </w:r>
      <w:r w:rsidR="00AB4D00" w:rsidRPr="005E1E1A">
        <w:rPr>
          <w:sz w:val="24"/>
          <w:szCs w:val="24"/>
        </w:rPr>
        <w:t>807</w:t>
      </w:r>
      <w:r w:rsidR="00524871" w:rsidRPr="005E1E1A">
        <w:rPr>
          <w:sz w:val="24"/>
          <w:szCs w:val="24"/>
        </w:rPr>
        <w:t>/2019</w:t>
      </w:r>
      <w:r w:rsidRPr="005E1E1A">
        <w:rPr>
          <w:sz w:val="24"/>
          <w:szCs w:val="24"/>
        </w:rPr>
        <w:t>.</w:t>
      </w:r>
    </w:p>
    <w:p w:rsidRDefault="00AB4D00" w:rsidP="00524871" w:rsidR="00AB4D00" w:rsidRPr="005E1E1A">
      <w:pPr>
        <w:ind w:firstLine="360"/>
        <w:jc w:val="both"/>
        <w:rPr>
          <w:sz w:val="24"/>
          <w:szCs w:val="24"/>
        </w:rPr>
      </w:pPr>
    </w:p>
    <w:p w:rsidRDefault="00AB4D00" w:rsidP="00524871" w:rsidR="00AB4D00" w:rsidRPr="005E1E1A">
      <w:pPr>
        <w:ind w:firstLine="360"/>
        <w:jc w:val="both"/>
        <w:rPr>
          <w:sz w:val="24"/>
          <w:szCs w:val="24"/>
        </w:rPr>
      </w:pPr>
      <w:r w:rsidRPr="005E1E1A">
        <w:rPr>
          <w:sz w:val="24"/>
          <w:szCs w:val="24"/>
        </w:rPr>
        <w:t>Nad pravnom osobom naznačenoj u toč. I. izreke zaključka vjerovnik BRTVA BB, Radučka ulica 19, OIB: 08479895070, podnio je ovom sudu 6. ožujka 2019. prijedlog za otvaranje stečajnog postupka nad HIDROELEKTRA MEHANIZACIJA d.d., Zagreb (Grad Zagreb), Radnička cesta 204, OIB: 96667257878, a prijedlogu je dodijeljen poslovni broj St-600/2019.</w:t>
      </w: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  <w:r w:rsidRPr="005E1E1A">
        <w:rPr>
          <w:sz w:val="24"/>
          <w:szCs w:val="24"/>
        </w:rPr>
        <w:tab/>
        <w:t>P</w:t>
      </w:r>
      <w:r w:rsidR="00C75550" w:rsidRPr="005E1E1A">
        <w:rPr>
          <w:sz w:val="24"/>
          <w:szCs w:val="24"/>
        </w:rPr>
        <w:t>rema odredbi članka 16. stavak 7</w:t>
      </w:r>
      <w:r w:rsidRPr="005E1E1A">
        <w:rPr>
          <w:sz w:val="24"/>
          <w:szCs w:val="24"/>
        </w:rPr>
        <w:t xml:space="preserve">. SZ-a ako su podnesena dva ili više prijedloga za otvaranje predstečajnog ili stečajnog postupka sud će za sve prijedloge provesti jedinstveni postupak i donijeti zajedničku odluku. </w:t>
      </w:r>
    </w:p>
    <w:p w:rsidRDefault="00524871" w:rsidP="00C84B8A" w:rsidR="00524871" w:rsidRPr="005E1E1A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  <w:r w:rsidRPr="005E1E1A">
        <w:rPr>
          <w:sz w:val="24"/>
          <w:szCs w:val="24"/>
        </w:rPr>
        <w:tab/>
        <w:t>Slijedom naprijed navedenog, a temeljem</w:t>
      </w:r>
      <w:r w:rsidR="00FE34C2" w:rsidRPr="005E1E1A">
        <w:rPr>
          <w:sz w:val="24"/>
          <w:szCs w:val="24"/>
        </w:rPr>
        <w:t xml:space="preserve"> odredbe članka 16. stavak 7</w:t>
      </w:r>
      <w:r w:rsidRPr="005E1E1A">
        <w:rPr>
          <w:sz w:val="24"/>
          <w:szCs w:val="24"/>
        </w:rPr>
        <w:t xml:space="preserve">. SZ-a uz odgovarajuću primjenu članka 313. stavak 1. ZPP-a odlučeno je kao u izreci. </w:t>
      </w: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C84B8A" w:rsidP="00C84B8A" w:rsidR="00C84B8A">
      <w:pPr>
        <w:jc w:val="center"/>
        <w:rPr>
          <w:sz w:val="24"/>
          <w:szCs w:val="24"/>
        </w:rPr>
      </w:pPr>
      <w:r w:rsidRPr="005E1E1A">
        <w:rPr>
          <w:sz w:val="24"/>
          <w:szCs w:val="24"/>
        </w:rPr>
        <w:t xml:space="preserve">Zagreb, </w:t>
      </w:r>
      <w:r w:rsidR="00AB4D00" w:rsidRPr="005E1E1A">
        <w:rPr>
          <w:sz w:val="24"/>
          <w:szCs w:val="24"/>
        </w:rPr>
        <w:t>5. travnja</w:t>
      </w:r>
      <w:r w:rsidRPr="005E1E1A">
        <w:rPr>
          <w:sz w:val="24"/>
          <w:szCs w:val="24"/>
        </w:rPr>
        <w:t xml:space="preserve"> 201</w:t>
      </w:r>
      <w:r w:rsidR="00524871" w:rsidRPr="005E1E1A">
        <w:rPr>
          <w:sz w:val="24"/>
          <w:szCs w:val="24"/>
        </w:rPr>
        <w:t>9</w:t>
      </w:r>
      <w:r w:rsidRPr="005E1E1A">
        <w:rPr>
          <w:sz w:val="24"/>
          <w:szCs w:val="24"/>
        </w:rPr>
        <w:t>.</w:t>
      </w:r>
    </w:p>
    <w:p w:rsidRDefault="00DB5952" w:rsidP="00C84B8A" w:rsidR="00DB5952" w:rsidRPr="005E1E1A">
      <w:pPr>
        <w:jc w:val="center"/>
        <w:rPr>
          <w:sz w:val="24"/>
          <w:szCs w:val="24"/>
        </w:rPr>
      </w:pPr>
    </w:p>
    <w:p w:rsidRDefault="00805D05" w:rsidP="00DB5952" w:rsidR="00DB5952">
      <w:pPr>
        <w:tabs>
          <w:tab w:pos="6379" w:val="left"/>
        </w:tabs>
        <w:ind w:right="1195"/>
        <w:jc w:val="right"/>
        <w:rPr>
          <w:sz w:val="24"/>
          <w:szCs w:val="24"/>
        </w:rPr>
      </w:pPr>
      <w:r w:rsidRPr="005E1E1A">
        <w:rPr>
          <w:sz w:val="24"/>
          <w:szCs w:val="24"/>
        </w:rPr>
        <w:t xml:space="preserve">     </w:t>
      </w:r>
    </w:p>
    <w:p w:rsidRDefault="00DB5952" w:rsidP="00DB5952" w:rsidR="00C84B8A" w:rsidRPr="005E1E1A">
      <w:pPr>
        <w:tabs>
          <w:tab w:pos="6379" w:val="left"/>
        </w:tabs>
        <w:ind w:right="11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="00C84B8A" w:rsidRPr="005E1E1A">
        <w:rPr>
          <w:sz w:val="24"/>
          <w:szCs w:val="24"/>
        </w:rPr>
        <w:t>Sudac:</w:t>
      </w:r>
    </w:p>
    <w:p w:rsidRDefault="00805D05" w:rsidP="00AB4D00" w:rsidR="00C84B8A">
      <w:pPr>
        <w:ind w:firstLine="708" w:left="2124"/>
        <w:jc w:val="center"/>
        <w:rPr>
          <w:sz w:val="24"/>
          <w:szCs w:val="24"/>
        </w:rPr>
      </w:pPr>
      <w:r w:rsidRPr="005E1E1A">
        <w:rPr>
          <w:sz w:val="24"/>
          <w:szCs w:val="24"/>
        </w:rPr>
        <w:t xml:space="preserve">                                                     </w:t>
      </w:r>
      <w:r w:rsidR="00DB5952">
        <w:rPr>
          <w:sz w:val="24"/>
          <w:szCs w:val="24"/>
        </w:rPr>
        <w:t xml:space="preserve">      </w:t>
      </w:r>
      <w:r w:rsidR="00524871" w:rsidRPr="005E1E1A">
        <w:rPr>
          <w:sz w:val="24"/>
          <w:szCs w:val="24"/>
        </w:rPr>
        <w:t>Nikola Ribarić</w:t>
      </w:r>
      <w:r w:rsidR="00DB5952">
        <w:rPr>
          <w:sz w:val="24"/>
          <w:szCs w:val="24"/>
        </w:rPr>
        <w:t>, v.r.</w:t>
      </w:r>
    </w:p>
    <w:p w:rsidRDefault="00DB5952" w:rsidP="00AB4D00" w:rsidR="00DB5952">
      <w:pPr>
        <w:ind w:firstLine="708" w:left="2124"/>
        <w:jc w:val="center"/>
        <w:rPr>
          <w:sz w:val="24"/>
          <w:szCs w:val="24"/>
        </w:rPr>
      </w:pPr>
    </w:p>
    <w:p w:rsidRDefault="00DB5952" w:rsidP="00DB5952" w:rsidR="00DB5952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DB5952" w:rsidP="00DB5952" w:rsidR="00DB5952" w:rsidRPr="005E1E1A">
      <w:pPr>
        <w:ind w:firstLine="708"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Maja Hajtek</w:t>
      </w: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DB5952" w:rsidP="00C84B8A" w:rsidR="00DB5952">
      <w:pPr>
        <w:jc w:val="both"/>
        <w:rPr>
          <w:sz w:val="24"/>
          <w:szCs w:val="24"/>
        </w:rPr>
      </w:pPr>
    </w:p>
    <w:p w:rsidRDefault="00DB5952" w:rsidP="00C84B8A" w:rsidR="00DB5952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  <w:r w:rsidRPr="005E1E1A">
        <w:rPr>
          <w:sz w:val="24"/>
          <w:szCs w:val="24"/>
        </w:rPr>
        <w:t>Uputa o pravnom lijeku:</w:t>
      </w:r>
    </w:p>
    <w:p w:rsidRDefault="00C84B8A" w:rsidP="00C84B8A" w:rsidR="00C84B8A" w:rsidRPr="005E1E1A">
      <w:pPr>
        <w:jc w:val="both"/>
        <w:rPr>
          <w:sz w:val="24"/>
          <w:szCs w:val="24"/>
        </w:rPr>
      </w:pPr>
      <w:r w:rsidRPr="005E1E1A">
        <w:rPr>
          <w:sz w:val="24"/>
          <w:szCs w:val="24"/>
        </w:rPr>
        <w:t>Protiv ovog zaključka  žalba nije dopuštena (čl. 19.</w:t>
      </w:r>
      <w:r w:rsidR="00FE34C2" w:rsidRPr="005E1E1A">
        <w:rPr>
          <w:sz w:val="24"/>
          <w:szCs w:val="24"/>
        </w:rPr>
        <w:t xml:space="preserve"> </w:t>
      </w:r>
      <w:r w:rsidRPr="005E1E1A">
        <w:rPr>
          <w:sz w:val="24"/>
          <w:szCs w:val="24"/>
        </w:rPr>
        <w:t xml:space="preserve">stavak 7. SZ-a). </w:t>
      </w: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C84B8A" w:rsidP="00C84B8A" w:rsidR="00C84B8A" w:rsidRPr="005E1E1A">
      <w:pPr>
        <w:jc w:val="both"/>
        <w:rPr>
          <w:sz w:val="24"/>
          <w:szCs w:val="24"/>
        </w:rPr>
      </w:pPr>
    </w:p>
    <w:p w:rsidRDefault="00E348F4" w:rsidR="008B26D9" w:rsidRPr="005E1E1A">
      <w:pPr>
        <w:rPr>
          <w:sz w:val="24"/>
          <w:szCs w:val="24"/>
        </w:rPr>
      </w:pPr>
    </w:p>
    <w:sectPr w:rsidSect="005E1E1A" w:rsidR="008B26D9" w:rsidRPr="005E1E1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96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0E2" w:rsidR="00B3018B">
      <w:r>
        <w:separator/>
      </w:r>
    </w:p>
  </w:endnote>
  <w:endnote w:id="0" w:type="continuationSeparator">
    <w:p w:rsidRDefault="002170E2" w:rsidR="00B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0E2" w:rsidR="00B3018B">
      <w:r>
        <w:separator/>
      </w:r>
    </w:p>
  </w:footnote>
  <w:footnote w:id="0" w:type="continuationSeparator">
    <w:p w:rsidRDefault="002170E2" w:rsidR="00B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55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48F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55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8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41D1" w:rsidP="005E1E1A" w:rsidR="005E1E1A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5E1E1A">
      <w:rPr>
        <w:sz w:val="24"/>
      </w:rPr>
      <w:t>72</w:t>
    </w:r>
    <w:r w:rsidR="005E1E1A" w:rsidRPr="00482933">
      <w:rPr>
        <w:sz w:val="24"/>
      </w:rPr>
      <w:t>.</w:t>
    </w:r>
    <w:r w:rsidR="005E1E1A">
      <w:rPr>
        <w:b/>
        <w:sz w:val="24"/>
      </w:rPr>
      <w:t xml:space="preserve"> </w:t>
    </w:r>
    <w:r w:rsidR="005E1E1A" w:rsidRPr="00482933">
      <w:rPr>
        <w:sz w:val="24"/>
      </w:rPr>
      <w:t>S</w:t>
    </w:r>
    <w:r w:rsidR="005E1E1A">
      <w:rPr>
        <w:sz w:val="24"/>
      </w:rPr>
      <w:t>t-163/2019-14</w:t>
    </w:r>
  </w:p>
  <w:p w:rsidRDefault="00FF3C89" w:rsidP="00FF3C89" w:rsidR="00FF3C89">
    <w:pPr>
      <w:pStyle w:val="Zaglavlje"/>
      <w:jc w:val="right"/>
    </w:pPr>
  </w:p>
  <w:p w:rsidRDefault="00E348F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C89" w:rsidP="00FF3C89" w:rsidR="00FF3C89">
    <w:pPr>
      <w:pStyle w:val="Zaglavlje"/>
      <w:jc w:val="right"/>
    </w:pP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911F4A">
      <w:rPr>
        <w:sz w:val="24"/>
      </w:rPr>
      <w:t>t-163/2019</w:t>
    </w:r>
    <w:r w:rsidR="005E1E1A">
      <w:rPr>
        <w:sz w:val="24"/>
      </w:rPr>
      <w:t>-14</w:t>
    </w:r>
  </w:p>
  <w:p w:rsidRDefault="00FF3C89" w:rsidR="00FF3C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2D5F5F"/>
    <w:multiLevelType w:val="hybridMultilevel"/>
    <w:tmpl w:val="1C5EAFE2"/>
    <w:lvl w:tplc="577A4380" w:ilvl="0">
      <w:start w:val="72"/>
      <w:numFmt w:val="bullet"/>
      <w:lvlText w:val="-"/>
      <w:lvlJc w:val="left"/>
      <w:pPr>
        <w:ind w:hanging="360" w:left="91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4B8A"/>
    <w:rsid w:val="000669A5"/>
    <w:rsid w:val="00070E2B"/>
    <w:rsid w:val="000C266D"/>
    <w:rsid w:val="000F7601"/>
    <w:rsid w:val="0011765A"/>
    <w:rsid w:val="001C0BF3"/>
    <w:rsid w:val="002170E2"/>
    <w:rsid w:val="002271C7"/>
    <w:rsid w:val="003641D1"/>
    <w:rsid w:val="00524871"/>
    <w:rsid w:val="005E1E1A"/>
    <w:rsid w:val="00805D05"/>
    <w:rsid w:val="00911F4A"/>
    <w:rsid w:val="0095227C"/>
    <w:rsid w:val="009E7E86"/>
    <w:rsid w:val="00A37B3E"/>
    <w:rsid w:val="00AB4D00"/>
    <w:rsid w:val="00B3018B"/>
    <w:rsid w:val="00C75550"/>
    <w:rsid w:val="00C84B8A"/>
    <w:rsid w:val="00CB5A91"/>
    <w:rsid w:val="00DB5952"/>
    <w:rsid w:val="00E348F4"/>
    <w:rsid w:val="00FD2C50"/>
    <w:rsid w:val="00FE34C2"/>
    <w:rsid w:val="00FF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4B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4B8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4B8A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84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B8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84B8A"/>
  </w:style>
  <w:style w:styleId="Podnoje" w:type="paragraph">
    <w:name w:val="footer"/>
    <w:basedOn w:val="Normal"/>
    <w:link w:val="PodnojeChar"/>
    <w:uiPriority w:val="99"/>
    <w:unhideWhenUsed/>
    <w:rsid w:val="00364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41D1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C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3C8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11F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95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4B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4B8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4B8A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84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B8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84B8A"/>
  </w:style>
  <w:style w:styleId="Podnoje" w:type="paragraph">
    <w:name w:val="footer"/>
    <w:basedOn w:val="Normal"/>
    <w:link w:val="PodnojeChar"/>
    <w:uiPriority w:val="99"/>
    <w:unhideWhenUsed/>
    <w:rsid w:val="00364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41D1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C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3C8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11F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95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spisa - St-807/2019;
                            St-600/2019</izvorni_sadrzaj>
    <derivirana_varijabla naziv="DomainObject.Primjedba_1">Spajanje spisa - St-807/2019;
                            St-600/2019</derivirana_varijabla>
  </DomainObject.Primjedba>
  <DomainObject.Oznaka>
    <izvorni_sadrzaj>St-163/2019-14</izvorni_sadrzaj>
    <derivirana_varijabla naziv="DomainObject.Oznaka_1">St-163/2019-14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St-163/2019</izvorni_sadrzaj>
    <derivirana_varijabla naziv="DomainObject.Predmet.OznakaBroj_1">St-163/2019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MEHANIZACIJA d.d.; HIDROELEKTRA MEHANIZACIJA d.d.</izvorni_sadrzaj>
    <derivirana_varijabla naziv="DomainObject.Predmet.ProtustrankaFormated_1">  HIDROELEKTRA MEHANIZACIJA d.d.; HIDROELEKTRA MEHANIZACIJA d.d.</derivirana_varijabla>
  </DomainObject.Predmet.ProtustrankaFormated>
  <DomainObject.Predmet.ProtustrankaFormatedOIB>
    <izvorni_sadrzaj>  HIDROELEKTRA MEHANIZACIJA d.d., OIB 96667257878; HIDROELEKTRA MEHANIZACIJA d.d., OIB 96667257878</izvorni_sadrzaj>
    <derivirana_varijabla naziv="DomainObject.Predmet.ProtustrankaFormatedOIB_1">  HIDROELEKTRA MEHANIZACIJA d.d., OIB 96667257878; HIDROELEKTRA MEHANIZACIJA d.d., OIB 96667257878</derivirana_varijabla>
  </DomainObject.Predmet.ProtustrankaFormatedOIB>
  <DomainObject.Predmet.ProtustrankaFormatedWithAdress>
    <izvorni_sadrzaj> HIDROELEKTRA MEHANIZACIJA d.d., Radnička cesta 204, 10000 Zagreb; HIDROELEKTRA MEHANIZACIJA d.d., Radnička cesta 204, 10000 Zagreb</izvorni_sadrzaj>
    <derivirana_varijabla naziv="DomainObject.Predmet.ProtustrankaFormatedWithAdress_1"> HIDROELEKTRA MEHANIZACIJA d.d., Radnička cesta 204, 10000 Zagreb; HIDROELEKTRA MEHANIZACIJA d.d., Radnička cesta 204, 10000 Zagreb</derivirana_varijabla>
  </DomainObject.Predmet.ProtustrankaFormatedWithAdress>
  <DomainObject.Predmet.ProtustrankaFormatedWithAdressOIB>
    <izvorni_sadrzaj> HIDROELEKTRA MEHANIZACIJA d.d., OIB 96667257878, Radnička cesta 204, 10000 Zagreb; HIDROELEKTRA MEHANIZACIJA d.d., OIB 96667257878, Radnička cesta 204, 10000 Zagreb</izvorni_sadrzaj>
    <derivirana_varijabla naziv="DomainObject.Predmet.ProtustrankaFormatedWithAdressOIB_1"> HIDROELEKTRA MEHANIZACIJA d.d., OIB 96667257878, Radnička cesta 204, 10000 Zagreb; HIDROELEKTRA MEHANIZACIJA d.d., OIB 96667257878, Radnička cesta 204, 10000 Zagreb</derivirana_varijabla>
  </DomainObject.Predmet.ProtustrankaFormatedWithAdressOIB>
  <DomainObject.Predmet.ProtustrankaWithAdress>
    <izvorni_sadrzaj>HIDROELEKTRA MEHANIZACIJA d.d. Radnička cesta 204, 10000 Zagreb, HIDROELEKTRA MEHANIZACIJA d.d. Radnička cesta 204, 10000 Zagreb</izvorni_sadrzaj>
    <derivirana_varijabla naziv="DomainObject.Predmet.ProtustrankaWithAdress_1">HIDROELEKTRA MEHANIZACIJA d.d. Radnička cesta 204, 10000 Zagreb, HIDROELEKTRA MEHANIZACIJA d.d. Radnička cesta 204, 10000 Zagreb</derivirana_varijabla>
  </DomainObject.Predmet.ProtustrankaWithAdress>
  <DomainObject.Predmet.ProtustrankaWithAdressOIB>
    <izvorni_sadrzaj>HIDROELEKTRA MEHANIZACIJA d.d., OIB 96667257878, Radnička cesta 204, 10000 Zagreb, HIDROELEKTRA MEHANIZACIJA d.d., OIB 96667257878, Radnička cesta 204, 10000 Zagreb</izvorni_sadrzaj>
    <derivirana_varijabla naziv="DomainObject.Predmet.ProtustrankaWithAdressOIB_1">HIDROELEKTRA MEHANIZACIJA d.d., OIB 96667257878, Radnička cesta 204, 10000 Zagreb, HIDROELEKTRA MEHANIZACIJA d.d., OIB 96667257878, Radnička cesta 204, 10000 Zagreb</derivirana_varijabla>
  </DomainObject.Predmet.ProtustrankaWithAdressOIB>
  <DomainObject.Predmet.ProtustrankaNazivFormated>
    <izvorni_sadrzaj>HIDROELEKTRA MEHANIZACIJA d.d.,HIDROELEKTRA MEHANIZACIJA d.d.</izvorni_sadrzaj>
    <derivirana_varijabla naziv="DomainObject.Predmet.ProtustrankaNazivFormated_1">HIDROELEKTRA MEHANIZACIJA d.d.,HIDROELEKTRA MEHANIZACIJA d.d.</derivirana_varijabla>
  </DomainObject.Predmet.ProtustrankaNazivFormated>
  <DomainObject.Predmet.ProtustrankaNazivFormatedOIB>
    <izvorni_sadrzaj>HIDROELEKTRA MEHANIZACIJA d.d., OIB 96667257878,HIDROELEKTRA MEHANIZACIJA d.d., OIB 96667257878</izvorni_sadrzaj>
    <derivirana_varijabla naziv="DomainObject.Predmet.ProtustrankaNazivFormatedOIB_1">HIDROELEKTRA MEHANIZACIJA d.d., OIB 96667257878,HIDROELEKTRA MEHANIZACIJA d.d., OIB 96667257878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Gorjak d.o.o.; MAAČ-GRADNJA, d.o.o.</izvorni_sadrzaj>
    <derivirana_varijabla naziv="DomainObject.Predmet.StrankaFormated_1">  Kamenolom Gorjak d.o.o.; MAAČ-GRADNJA, d.o.o.</derivirana_varijabla>
  </DomainObject.Predmet.StrankaFormated>
  <DomainObject.Predmet.StrankaFormatedOIB>
    <izvorni_sadrzaj>  Kamenolom Gorjak d.o.o., OIB 70092623710; MAAČ-GRADNJA, d.o.o., OIB 67937005999</izvorni_sadrzaj>
    <derivirana_varijabla naziv="DomainObject.Predmet.StrankaFormatedOIB_1">  Kamenolom Gorjak d.o.o., OIB 70092623710; MAAČ-GRADNJA, d.o.o., OIB 67937005999</derivirana_varijabla>
  </DomainObject.Predmet.StrankaFormatedOIB>
  <DomainObject.Predmet.StrankaFormatedWithAdress>
    <izvorni_sadrzaj> Kamenolom Gorjak d.o.o., Gornje Jesenje/bb, 49225 Gornje Jesenje; MAAČ-GRADNJA, d.o.o., Zeleni trg 4, 10000 Zagreb</izvorni_sadrzaj>
    <derivirana_varijabla naziv="DomainObject.Predmet.StrankaFormatedWithAdress_1"> Kamenolom Gorjak d.o.o., Gornje Jesenje/bb, 49225 Gornje Jesenje; MAAČ-GRADNJA, d.o.o., Zeleni trg 4, 10000 Zagreb</derivirana_varijabla>
  </DomainObject.Predmet.StrankaFormatedWithAdress>
  <DomainObject.Predmet.StrankaFormatedWithAdressOIB>
    <izvorni_sadrzaj> Kamenolom Gorjak d.o.o., OIB 70092623710, Gornje Jesenje/bb, 49225 Gornje Jesenje; MAAČ-GRADNJA, d.o.o., OIB 67937005999, Zeleni trg 4, 10000 Zagreb</izvorni_sadrzaj>
    <derivirana_varijabla naziv="DomainObject.Predmet.StrankaFormatedWithAdressOIB_1"> Kamenolom Gorjak d.o.o., OIB 70092623710, Gornje Jesenje/bb, 49225 Gornje Jesenje; MAAČ-GRADNJA, d.o.o., OIB 67937005999, Zeleni trg 4, 10000 Zagreb</derivirana_varijabla>
  </DomainObject.Predmet.StrankaFormatedWithAdressOIB>
  <DomainObject.Predmet.StrankaWithAdress>
    <izvorni_sadrzaj>Kamenolom Gorjak d.o.o. Gornje Jesenje/bb,49225 Gornje Jesenje,MAAČ-GRADNJA, d.o.o. Zeleni trg 4,10000 Zagreb</izvorni_sadrzaj>
    <derivirana_varijabla naziv="DomainObject.Predmet.StrankaWithAdress_1">Kamenolom Gorjak d.o.o. Gornje Jesenje/bb,49225 Gornje Jesenje,MAAČ-GRADNJA, d.o.o. Zeleni trg 4,10000 Zagreb</derivirana_varijabla>
  </DomainObject.Predmet.StrankaWithAdress>
  <DomainObject.Predmet.StrankaWithAdressOIB>
    <izvorni_sadrzaj>Kamenolom Gorjak d.o.o., OIB 70092623710, Gornje Jesenje/bb,49225 Gornje Jesenje,MAAČ-GRADNJA, d.o.o., OIB 67937005999, Zeleni trg 4,10000 Zagreb</izvorni_sadrzaj>
    <derivirana_varijabla naziv="DomainObject.Predmet.StrankaWithAdressOIB_1">Kamenolom Gorjak d.o.o., OIB 70092623710, Gornje Jesenje/bb,49225 Gornje Jesenje,MAAČ-GRADNJA, d.o.o., OIB 67937005999, Zeleni trg 4,10000 Zagreb</derivirana_varijabla>
  </DomainObject.Predmet.StrankaWithAdressOIB>
  <DomainObject.Predmet.StrankaNazivFormated>
    <izvorni_sadrzaj>Kamenolom Gorjak d.o.o.,MAAČ-GRADNJA, d.o.o.</izvorni_sadrzaj>
    <derivirana_varijabla naziv="DomainObject.Predmet.StrankaNazivFormated_1">Kamenolom Gorjak d.o.o.,MAAČ-GRADNJA, d.o.o.</derivirana_varijabla>
  </DomainObject.Predmet.StrankaNazivFormated>
  <DomainObject.Predmet.StrankaNazivFormatedOIB>
    <izvorni_sadrzaj>Kamenolom Gorjak d.o.o., OIB 70092623710,MAAČ-GRADNJA, d.o.o., OIB 67937005999</izvorni_sadrzaj>
    <derivirana_varijabla naziv="DomainObject.Predmet.StrankaNazivFormatedOIB_1">Kamenolom Gorjak d.o.o., OIB 70092623710,MAAČ-GRADNJA,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Kamenolom Gorjak d.o.o.</item>
      <item>MAAČ-GRADNJA, d.o.o.</item>
    </izvorni_sadrzaj>
    <derivirana_varijabla naziv="DomainObject.Predmet.StrankaListFormated_1">
      <item>Kamenolom Gorjak d.o.o.</item>
      <item>MAAČ-GRADNJA, d.o.o.</item>
    </derivirana_varijabla>
  </DomainObject.Predmet.StrankaListFormated>
  <DomainObject.Predmet.StrankaListFormatedOIB>
    <izvorni_sadrzaj>
      <item>Kamenolom Gorjak d.o.o., OIB 70092623710</item>
      <item>MAAČ-GRADNJA, d.o.o., OIB 67937005999</item>
    </izvorni_sadrzaj>
    <derivirana_varijabla naziv="DomainObject.Predmet.StrankaListFormatedOIB_1">
      <item>Kamenolom Gorjak d.o.o., OIB 70092623710</item>
      <item>MAAČ-GRADNJA, d.o.o., OIB 67937005999</item>
    </derivirana_varijabla>
  </DomainObject.Predmet.StrankaListFormatedOIB>
  <DomainObject.Predmet.StrankaListFormatedWithAdress>
    <izvorni_sadrzaj>
      <item>Kamenolom Gorjak d.o.o., Gornje Jesenje/bb, 49225 Gornje Jesenje</item>
      <item>MAAČ-GRADNJA, d.o.o., Zeleni trg 4, 10000 Zagreb</item>
    </izvorni_sadrzaj>
    <derivirana_varijabla naziv="DomainObject.Predmet.StrankaListFormatedWithAdress_1">
      <item>Kamenolom Gorjak d.o.o., Gornje Jesenje/bb, 49225 Gornje Jesenje</item>
      <item>MAAČ-GRADNJA, d.o.o., Zeleni trg 4, 10000 Zagreb</item>
    </derivirana_varijabla>
  </DomainObject.Predmet.StrankaListFormatedWithAdress>
  <DomainObject.Predmet.StrankaListFormatedWithAdressOIB>
    <izvorni_sadrzaj>
      <item>Kamenolom Gorjak d.o.o., OIB 70092623710, Gornje Jesenje/bb, 49225 Gornje Jesenje</item>
      <item>MAAČ-GRADNJA, d.o.o., OIB 67937005999, Zeleni trg 4, 10000 Zagreb</item>
    </izvorni_sadrzaj>
    <derivirana_varijabla naziv="DomainObject.Predmet.StrankaListFormatedWithAdressOIB_1">
      <item>Kamenolom Gorjak d.o.o., OIB 70092623710, Gornje Jesenje/bb, 49225 Gornje Jesenje</item>
      <item>MAAČ-GRADNJA, d.o.o., OIB 67937005999, Zeleni trg 4, 10000 Zagreb</item>
    </derivirana_varijabla>
  </DomainObject.Predmet.StrankaListFormatedWithAdressOIB>
  <DomainObject.Predmet.StrankaListNazivFormated>
    <izvorni_sadrzaj>
      <item>Kamenolom Gorjak d.o.o.</item>
      <item>MAAČ-GRADNJA, d.o.o.</item>
    </izvorni_sadrzaj>
    <derivirana_varijabla naziv="DomainObject.Predmet.StrankaListNazivFormated_1">
      <item>Kamenolom Gorjak d.o.o.</item>
      <item>MAAČ-GRADNJA, d.o.o.</item>
    </derivirana_varijabla>
  </DomainObject.Predmet.StrankaListNazivFormated>
  <DomainObject.Predmet.StrankaListNazivFormatedOIB>
    <izvorni_sadrzaj>
      <item>Kamenolom Gorjak d.o.o., OIB 70092623710</item>
      <item>MAAČ-GRADNJA, d.o.o., OIB 67937005999</item>
    </izvorni_sadrzaj>
    <derivirana_varijabla naziv="DomainObject.Predmet.StrankaListNazivFormatedOIB_1">
      <item>Kamenolom Gorjak d.o.o., OIB 70092623710</item>
      <item>MAAČ-GRADNJA, d.o.o., OIB 67937005999</item>
    </derivirana_varijabla>
  </DomainObject.Predmet.StrankaListNazivFormatedOIB>
  <DomainObject.Predmet.ProtuStrankaListFormated>
    <izvorni_sadrzaj>
      <item>HIDROELEKTRA MEHANIZACIJA d.d.</item>
      <item>HIDROELEKTRA MEHANIZACIJA d.d.</item>
    </izvorni_sadrzaj>
    <derivirana_varijabla naziv="DomainObject.Predmet.ProtuStrankaListFormated_1">
      <item>HIDROELEKTRA MEHANIZACIJA d.d.</item>
      <item>HIDROELEKTRA MEHANIZACIJA d.d.</item>
    </derivirana_varijabla>
  </DomainObject.Predmet.ProtuStrankaListFormated>
  <DomainObject.Predmet.ProtuStrankaListFormatedOIB>
    <izvorni_sadrzaj>
      <item>HIDROELEKTRA MEHANIZACIJA d.d., OIB 96667257878</item>
      <item>HIDROELEKTRA MEHANIZACIJA d.d., OIB 96667257878</item>
    </izvorni_sadrzaj>
    <derivirana_varijabla naziv="DomainObject.Predmet.ProtuStrankaListFormatedOIB_1">
      <item>HIDROELEKTRA MEHANIZACIJA d.d., OIB 96667257878</item>
      <item>HIDROELEKTRA MEHANIZACIJA d.d., OIB 96667257878</item>
    </derivirana_varijabla>
  </DomainObject.Predmet.ProtuStrankaListFormatedOIB>
  <DomainObject.Predmet.ProtuStrankaListFormatedWithAdress>
    <izvorni_sadrzaj>
      <item>HIDROELEKTRA MEHANIZACIJA d.d., Radnička cesta 204, 10000 Zagreb</item>
      <item>HIDROELEKTRA MEHANIZACIJA d.d., Radnička cesta 204, 10000 Zagreb</item>
    </izvorni_sadrzaj>
    <derivirana_varijabla naziv="DomainObject.Predmet.ProtuStrankaListFormatedWithAdress_1">
      <item>HIDROELEKTRA MEHANIZACIJA d.d., Radnička cesta 204, 10000 Zagreb</item>
      <item>HIDROELEKTRA MEHANIZACIJA d.d., Radnička cesta 204, 10000 Zagreb</item>
    </derivirana_varijabla>
  </DomainObject.Predmet.ProtuStrankaListFormatedWithAdress>
  <DomainObject.Predmet.ProtuStrankaListFormatedWithAdressOIB>
    <izvorni_sadrzaj>
      <item>HIDROELEKTRA MEHANIZACIJA d.d., OIB 96667257878, Radnička cesta 204, 10000 Zagreb</item>
      <item>HIDROELEKTRA MEHANIZACIJA d.d., OIB 96667257878, Radnička cesta 204, 10000 Zagreb</item>
    </izvorni_sadrzaj>
    <derivirana_varijabla naziv="DomainObject.Predmet.ProtuStrankaListFormatedWithAdressOIB_1">
      <item>HIDROELEKTRA MEHANIZACIJA d.d., OIB 96667257878, Radnička cesta 204, 10000 Zagreb</item>
      <item>HIDROELEKTRA MEHANIZACIJA d.d., OIB 96667257878, Radnička cesta 204, 10000 Zagreb</item>
    </derivirana_varijabla>
  </DomainObject.Predmet.ProtuStrankaListFormatedWithAdressOIB>
  <DomainObject.Predmet.ProtuStrankaListNazivFormated>
    <izvorni_sadrzaj>
      <item>HIDROELEKTRA MEHANIZACIJA d.d.</item>
      <item>HIDROELEKTRA MEHANIZACIJA d.d.</item>
    </izvorni_sadrzaj>
    <derivirana_varijabla naziv="DomainObject.Predmet.ProtuStrankaListNazivFormated_1">
      <item>HIDROELEKTRA MEHANIZACIJA d.d.</item>
      <item>HIDROELEKTRA MEHANIZACIJA d.d.</item>
    </derivirana_varijabla>
  </DomainObject.Predmet.ProtuStrankaListNazivFormated>
  <DomainObject.Predmet.ProtuStrankaListNazivFormatedOIB>
    <izvorni_sadrzaj>
      <item>HIDROELEKTRA MEHANIZACIJA d.d., OIB 96667257878</item>
      <item>HIDROELEKTRA MEHANIZACIJA d.d., OIB 96667257878</item>
    </izvorni_sadrzaj>
    <derivirana_varijabla naziv="DomainObject.Predmet.ProtuStrankaListNazivFormatedOIB_1">
      <item>HIDROELEKTRA MEHANIZACIJA d.d., OIB 96667257878</item>
      <item>HIDROELEKTRA MEHANIZACIJA d.d., OIB 96667257878</item>
    </derivirana_varijabla>
  </DomainObject.Predmet.ProtuStrankaListNazivFormatedOIB>
  <DomainObject.Predmet.OstaliListFormated>
    <izvorni_sadrzaj>
      <item>Pavlo Smirnov</item>
      <item>Odvjetničko društvo LJUBENKO &amp; PARTNERI društvo s ograničenom odgovornošću za odvjetničke usluge</item>
      <item>Vanja Vargec</item>
      <item>Bariša Pavičić</item>
    </izvorni_sadrzaj>
    <derivirana_varijabla naziv="DomainObject.Predmet.OstaliListFormated_1">
      <item>Pavlo Smirnov</item>
      <item>Odvjetničko društvo LJUBENKO &amp; PARTNERI društvo s ograničenom odgovornošću za odvjetničke usluge</item>
      <item>Vanja Vargec</item>
      <item>Bariša Pavičić</item>
    </derivirana_varijabla>
  </DomainObject.Predmet.OstaliListFormated>
  <DomainObject.Predmet.OstaliListFormatedOIB>
    <izvorni_sadrzaj>
      <item>Pavlo Smirnov, OIB 53059380575</item>
      <item>Odvjetničko društvo LJUBENKO &amp; PARTNERI društvo s ograničenom odgovornošću za odvjetničke usluge, OIB 44071613559</item>
      <item>Vanja Vargec</item>
      <item>Bariša Pavičić</item>
    </izvorni_sadrzaj>
    <derivirana_varijabla naziv="DomainObject.Predmet.OstaliListFormatedOIB_1">
      <item>Pavlo Smirnov, OIB 53059380575</item>
      <item>Odvjetničko društvo LJUBENKO &amp; PARTNERI društvo s ograničenom odgovornošću za odvjetničke usluge, OIB 44071613559</item>
      <item>Vanja Vargec</item>
      <item>Bariša Pavičić</item>
    </derivirana_varijabla>
  </DomainObject.Predmet.OstaliListFormatedOIB>
  <DomainObject.Predmet.OstaliListFormatedWithAdress>
    <izvorni_sadrzaj>
      <item>Pavlo Smirnov, Ulica Ljudevita Posavskog 34, 10000 Zagreb</item>
      <item>Odvjetničko društvo LJUBENKO &amp; PARTNERI društvo s ograničenom odgovornošću za odvjetničke usluge, Branimirova 29, 10000 Zagreb</item>
      <item>Vanja Vargec, Branimirova 29, Branimir centar-ulaz Draškovićeva, p.p. 488, 10000 Zagreb</item>
      <item>Bariša Pavičić, Petra i Tome Erdody 12, 10000 Zagreb</item>
    </izvorni_sadrzaj>
    <derivirana_varijabla naziv="DomainObject.Predmet.OstaliListFormatedWithAdress_1">
      <item>Pavlo Smirnov, Ulica Ljudevita Posavskog 34, 10000 Zagreb</item>
      <item>Odvjetničko društvo LJUBENKO &amp; PARTNERI društvo s ograničenom odgovornošću za odvjetničke usluge, Branimirova 29, 10000 Zagreb</item>
      <item>Vanja Vargec, Branimirova 29, Branimir centar-ulaz Draškovićeva, p.p. 488, 10000 Zagreb</item>
      <item>Bariša Pavičić, Petra i Tome Erdody 12, 10000 Zagreb</item>
    </derivirana_varijabla>
  </DomainObject.Predmet.OstaliListFormatedWithAdress>
  <DomainObject.Predmet.OstaliListFormatedWithAdressOIB>
    <izvorni_sadrzaj>
      <item>Pavlo Smirnov, OIB 53059380575, Ulica Ljudevita Posavskog 34, 10000 Zagreb</item>
      <item>Odvjetničko društvo LJUBENKO &amp; PARTNERI društvo s ograničenom odgovornošću za odvjetničke usluge, OIB 44071613559, Branimirova 29, 10000 Zagreb</item>
      <item>Vanja Vargec, Branimirova 29, Branimir centar-ulaz Draškovićeva, p.p. 488, 10000 Zagreb</item>
      <item>Bariša Pavičić, Petra i Tome Erdody 12, 10000 Zagreb</item>
    </izvorni_sadrzaj>
    <derivirana_varijabla naziv="DomainObject.Predmet.OstaliListFormatedWithAdressOIB_1">
      <item>Pavlo Smirnov, OIB 53059380575, Ulica Ljudevita Posavskog 34, 10000 Zagreb</item>
      <item>Odvjetničko društvo LJUBENKO &amp; PARTNERI društvo s ograničenom odgovornošću za odvjetničke usluge, OIB 44071613559, Branimirova 29, 10000 Zagreb</item>
      <item>Vanja Vargec, Branimirova 29, Branimir centar-ulaz Draškovićeva, p.p. 488, 10000 Zagreb</item>
      <item>Bariša Pavičić, Petra i Tome Erdody 12, 10000 Zagreb</item>
    </derivirana_varijabla>
  </DomainObject.Predmet.OstaliListFormatedWithAdressOIB>
  <DomainObject.Predmet.OstaliListNazivFormated>
    <izvorni_sadrzaj>
      <item>Pavlo Smirnov</item>
      <item>Odvjetničko društvo LJUBENKO &amp; PARTNERI društvo s ograničenom odgovornošću za odvjetničke usluge</item>
      <item>Vanja Vargec</item>
      <item>Bariša Pavičić</item>
    </izvorni_sadrzaj>
    <derivirana_varijabla naziv="DomainObject.Predmet.OstaliListNazivFormated_1">
      <item>Pavlo Smirnov</item>
      <item>Odvjetničko društvo LJUBENKO &amp; PARTNERI društvo s ograničenom odgovornošću za odvjetničke usluge</item>
      <item>Vanja Vargec</item>
      <item>Bariša Pavičić</item>
    </derivirana_varijabla>
  </DomainObject.Predmet.OstaliListNazivFormated>
  <DomainObject.Predmet.OstaliListNazivFormatedOIB>
    <izvorni_sadrzaj>
      <item>Pavlo Smirnov, OIB 53059380575</item>
      <item>Odvjetničko društvo LJUBENKO &amp; PARTNERI društvo s ograničenom odgovornošću za odvjetničke usluge, OIB 44071613559</item>
      <item>Vanja Vargec</item>
      <item>Bariša Pavičić</item>
    </izvorni_sadrzaj>
    <derivirana_varijabla naziv="DomainObject.Predmet.OstaliListNazivFormatedOIB_1">
      <item>Pavlo Smirnov, OIB 53059380575</item>
      <item>Odvjetničko društvo LJUBENKO &amp; PARTNERI društvo s ograničenom odgovornošću za odvjetničke usluge, OIB 44071613559</item>
      <item>Vanja Vargec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St-163/2019-14</izvorni_sadrzaj>
    <derivirana_varijabla naziv="DomainObject.PoslovniBrojDokumenta_1">St-163/2019-14</derivirana_varijabla>
  </DomainObject.PoslovniBrojDokumenta>
  <DomainObject.Predmet.StrankaIDrugi>
    <izvorni_sadrzaj>Kamenolom Gorjak d.o.o. i dr.</izvorni_sadrzaj>
    <derivirana_varijabla naziv="DomainObject.Predmet.StrankaIDrugi_1">Kamenolom Gorjak d.o.o. i dr.</derivirana_varijabla>
  </DomainObject.Predmet.StrankaIDrugi>
  <DomainObject.Predmet.ProtustrankaIDrugi>
    <izvorni_sadrzaj>HIDROELEKTRA MEHANIZACIJA d.d. i dr.</izvorni_sadrzaj>
    <derivirana_varijabla naziv="DomainObject.Predmet.ProtustrankaIDrugi_1">HIDROELEKTRA MEHANIZACIJA d.d. i dr.</derivirana_varijabla>
  </DomainObject.Predmet.ProtustrankaIDrugi>
  <DomainObject.Predmet.StrankaIDrugiAdressOIB>
    <izvorni_sadrzaj>Kamenolom Gorjak d.o.o., OIB 70092623710, Gornje Jesenje/bb, 49225 Gornje Jesenje i dr.</izvorni_sadrzaj>
    <derivirana_varijabla naziv="DomainObject.Predmet.StrankaIDrugiAdressOIB_1">Kamenolom Gorjak d.o.o., OIB 70092623710, Gornje Jesenje/bb, 49225 Gornje Jesenje i dr.</derivirana_varijabla>
  </DomainObject.Predmet.StrankaIDrugiAdressOIB>
  <DomainObject.Predmet.ProtustrankaIDrugiAdressOIB>
    <izvorni_sadrzaj>HIDROELEKTRA MEHANIZACIJA d.d., OIB 96667257878, Radnička cesta 204, 10000 Zagreb i dr.</izvorni_sadrzaj>
    <derivirana_varijabla naziv="DomainObject.Predmet.ProtustrankaIDrugiAdressOIB_1">HIDROELEKTRA MEHANIZACIJA d.d., OIB 96667257878, Radnička cesta 204,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Gorjak d.o.o.</item>
      <item>HIDROELEKTRA MEHANIZACIJA d.d.</item>
      <item>Pavlo Smirnov</item>
      <item>Odvjetničko društvo LJUBENKO &amp; PARTNERI društvo s ograničenom odgovornošću za odvjetničke usluge</item>
      <item>HIDROELEKTRA MEHANIZACIJA d.d.</item>
      <item>MAAČ-GRADNJA, d.o.o.</item>
      <item>Vanja Vargec</item>
      <item>Bariša Pavičić</item>
    </izvorni_sadrzaj>
    <derivirana_varijabla naziv="DomainObject.Predmet.SudioniciListNaziv_1">
      <item>Kamenolom Gorjak d.o.o.</item>
      <item>HIDROELEKTRA MEHANIZACIJA d.d.</item>
      <item>Pavlo Smirnov</item>
      <item>Odvjetničko društvo LJUBENKO &amp; PARTNERI društvo s ograničenom odgovornošću za odvjetničke usluge</item>
      <item>HIDROELEKTRA MEHANIZACIJA d.d.</item>
      <item>MAAČ-GRADNJA, d.o.o.</item>
      <item>Vanja Vargec</item>
      <item>Bariša Pavičić</item>
    </derivirana_varijabla>
  </DomainObject.Predmet.SudioniciListNaziv>
  <DomainObject.Predmet.SudioniciListAdressOIB>
    <izvorni_sadrzaj>
      <item>Kamenolom Gorjak d.o.o., OIB 70092623710, Gornje Jesenje/bb,49225 Gornje Jesenje</item>
      <item>HIDROELEKTRA MEHANIZACIJA d.d., OIB 96667257878, Radnička cesta 204,10000 Zagreb</item>
      <item>Pavlo Smirnov, OIB 53059380575, Ulica Ljudevita Posavskog 34,10000 Zagreb</item>
      <item>Odvjetničko društvo LJUBENKO &amp; PARTNERI društvo s ograničenom odgovornošću za odvjetničke usluge, OIB 44071613559, Branimirova 29,10000 Zagreb</item>
      <item>HIDROELEKTRA MEHANIZACIJA d.d., OIB 96667257878, Radnička cesta 204,10000 Zagreb</item>
      <item>MAAČ-GRADNJA, d.o.o., OIB 67937005999, Zeleni trg 4,10000 Zagreb</item>
      <item>Vanja Vargec, Branimirova 29, Branimir centar-ulaz Draškovićeva, p.p. 488,10000 Zagreb</item>
      <item>Bariša Pavičić, Petra i Tome Erdody 12,10000 Zagreb</item>
    </izvorni_sadrzaj>
    <derivirana_varijabla naziv="DomainObject.Predmet.SudioniciListAdressOIB_1">
      <item>Kamenolom Gorjak d.o.o., OIB 70092623710, Gornje Jesenje/bb,49225 Gornje Jesenje</item>
      <item>HIDROELEKTRA MEHANIZACIJA d.d., OIB 96667257878, Radnička cesta 204,10000 Zagreb</item>
      <item>Pavlo Smirnov, OIB 53059380575, Ulica Ljudevita Posavskog 34,10000 Zagreb</item>
      <item>Odvjetničko društvo LJUBENKO &amp; PARTNERI društvo s ograničenom odgovornošću za odvjetničke usluge, OIB 44071613559, Branimirova 29,10000 Zagreb</item>
      <item>HIDROELEKTRA MEHANIZACIJA d.d., OIB 96667257878, Radnička cesta 204,10000 Zagreb</item>
      <item>MAAČ-GRADNJA, d.o.o., OIB 67937005999, Zeleni trg 4,10000 Zagreb</item>
      <item>Vanja Vargec, Branimirova 29, Branimir centar-ulaz Draškovićeva, p.p. 488,10000 Zagreb</item>
      <item>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70092623710</item>
      <item>, OIB 96667257878</item>
      <item>, OIB 53059380575</item>
      <item>, OIB 44071613559</item>
      <item>, OIB 96667257878</item>
      <item>, OIB 67937005999</item>
      <item>, OIB null</item>
      <item>, OIB null</item>
    </izvorni_sadrzaj>
    <derivirana_varijabla naziv="DomainObject.Predmet.SudioniciListNazivOIB_1">
      <item>, OIB 70092623710</item>
      <item>, OIB 96667257878</item>
      <item>, OIB 53059380575</item>
      <item>, OIB 44071613559</item>
      <item>, OIB 96667257878</item>
      <item>, OIB 67937005999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St-163/2019-9</izvorni_sadrzaj>
    <derivirana_varijabla naziv="DomainObject.PredzadnjaOdlukaIzPredmeta.Oznaka_1">St-163/2019-9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2317</properties:Characters>
  <properties:Lines>79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2019-04-08T06:47:00Z</dcterms:created>
  <dc:creator>Nikola Ribarić</dc:creator>
  <cp:lastModifiedBy>Maja Hajtek</cp:lastModifiedBy>
  <cp:lastPrinted>2019-04-08T06:50:00Z</cp:lastPrinted>
  <dcterms:modified xmlns:xsi="http://www.w3.org/2001/XMLSchema-instance" xsi:type="dcterms:W3CDTF">2019-04-08T06:50:00Z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St-163/2019-14 / Odluka - Zaključak (Rješenje spajanje HIDROELEKTRA MEHANIZACIJA 5.4.2019.docx)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